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9112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  <w:bookmarkStart w:id="0" w:name="_GoBack"/>
      <w:bookmarkEnd w:id="0"/>
    </w:p>
    <w:p w14:paraId="307633AF" w14:textId="77777777" w:rsidR="008233CC" w:rsidRPr="00B80C1A" w:rsidRDefault="008233CC" w:rsidP="00CE1C01">
      <w:pPr>
        <w:pStyle w:val="Body"/>
        <w:spacing w:line="240" w:lineRule="auto"/>
        <w:jc w:val="center"/>
        <w:rPr>
          <w:smallCaps/>
          <w:sz w:val="24"/>
          <w:szCs w:val="24"/>
          <w:lang w:val="en-GB"/>
        </w:rPr>
      </w:pPr>
      <w:r w:rsidRPr="00B80C1A">
        <w:rPr>
          <w:rFonts w:ascii="Times New Roman"/>
          <w:smallCaps/>
          <w:sz w:val="24"/>
          <w:szCs w:val="24"/>
          <w:lang w:val="en-GB"/>
        </w:rPr>
        <w:t xml:space="preserve">Inter-Agency Standing Committee </w:t>
      </w:r>
    </w:p>
    <w:p w14:paraId="41A999BD" w14:textId="77777777" w:rsidR="008233CC" w:rsidRPr="00B80C1A" w:rsidRDefault="006B13E9" w:rsidP="00CE1C01">
      <w:pPr>
        <w:pStyle w:val="Body"/>
        <w:spacing w:line="240" w:lineRule="auto"/>
        <w:jc w:val="center"/>
        <w:rPr>
          <w:smallCaps/>
          <w:sz w:val="24"/>
          <w:szCs w:val="24"/>
          <w:lang w:val="en-GB"/>
        </w:rPr>
      </w:pPr>
      <w:r w:rsidRPr="00B80C1A">
        <w:rPr>
          <w:rFonts w:ascii="Times New Roman"/>
          <w:smallCaps/>
          <w:sz w:val="24"/>
          <w:szCs w:val="24"/>
          <w:lang w:val="en-GB"/>
        </w:rPr>
        <w:t xml:space="preserve">Ad Hoc </w:t>
      </w:r>
      <w:r w:rsidR="008233CC" w:rsidRPr="00B80C1A">
        <w:rPr>
          <w:rFonts w:ascii="Times New Roman"/>
          <w:smallCaps/>
          <w:sz w:val="24"/>
          <w:szCs w:val="24"/>
          <w:lang w:val="en-GB"/>
        </w:rPr>
        <w:t>IASC Working Group Meeting</w:t>
      </w:r>
    </w:p>
    <w:p w14:paraId="227BC759" w14:textId="49E7B8AD" w:rsidR="008233CC" w:rsidRPr="00B80C1A" w:rsidRDefault="003F6A7B" w:rsidP="00CE1C01">
      <w:pPr>
        <w:pStyle w:val="Body"/>
        <w:spacing w:before="240" w:after="200" w:line="240" w:lineRule="auto"/>
        <w:jc w:val="center"/>
        <w:rPr>
          <w:rFonts w:ascii="Trebuchet MS Bold" w:eastAsia="Trebuchet MS Bold" w:hAnsi="Trebuchet MS Bold" w:cs="Trebuchet MS Bold"/>
          <w:color w:val="1F497D"/>
          <w:sz w:val="36"/>
          <w:szCs w:val="36"/>
          <w:u w:color="1F497D"/>
          <w:lang w:val="en-GB"/>
        </w:rPr>
      </w:pPr>
      <w:r>
        <w:rPr>
          <w:rFonts w:ascii="Trebuchet MS Bold"/>
          <w:color w:val="1F497D"/>
          <w:sz w:val="36"/>
          <w:szCs w:val="36"/>
          <w:u w:color="1F497D"/>
          <w:lang w:val="en-GB"/>
        </w:rPr>
        <w:t xml:space="preserve">Final </w:t>
      </w:r>
      <w:r w:rsidR="008233CC" w:rsidRPr="00B80C1A">
        <w:rPr>
          <w:rFonts w:ascii="Trebuchet MS Bold"/>
          <w:color w:val="1F497D"/>
          <w:sz w:val="36"/>
          <w:szCs w:val="36"/>
          <w:u w:color="1F497D"/>
          <w:lang w:val="en-GB"/>
        </w:rPr>
        <w:t>Summary Record</w:t>
      </w:r>
    </w:p>
    <w:p w14:paraId="019B5317" w14:textId="77777777" w:rsidR="008233CC" w:rsidRPr="00B80C1A" w:rsidRDefault="006B13E9" w:rsidP="00CE1C01">
      <w:pPr>
        <w:pStyle w:val="Body"/>
        <w:spacing w:line="240" w:lineRule="auto"/>
        <w:jc w:val="center"/>
        <w:rPr>
          <w:lang w:val="en-GB"/>
        </w:rPr>
      </w:pPr>
      <w:r w:rsidRPr="00B80C1A">
        <w:rPr>
          <w:rFonts w:ascii="Times New Roman"/>
          <w:lang w:val="en-GB"/>
        </w:rPr>
        <w:t>30 June 2014</w:t>
      </w:r>
    </w:p>
    <w:p w14:paraId="3ECF3DD9" w14:textId="77777777" w:rsidR="008233CC" w:rsidRPr="00B80C1A" w:rsidRDefault="006B13E9" w:rsidP="00CE1C01">
      <w:pPr>
        <w:pStyle w:val="Body"/>
        <w:spacing w:line="240" w:lineRule="auto"/>
        <w:jc w:val="center"/>
        <w:rPr>
          <w:lang w:val="en-GB"/>
        </w:rPr>
      </w:pPr>
      <w:r w:rsidRPr="00B80C1A">
        <w:rPr>
          <w:rFonts w:ascii="Times New Roman"/>
          <w:lang w:val="en-GB"/>
        </w:rPr>
        <w:t>Audio/Videoconference</w:t>
      </w:r>
    </w:p>
    <w:p w14:paraId="2F8472EB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</w:p>
    <w:p w14:paraId="07397273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</w:p>
    <w:p w14:paraId="41E8476C" w14:textId="77777777" w:rsidR="008233CC" w:rsidRPr="00B80C1A" w:rsidRDefault="008233CC" w:rsidP="00CE1C01">
      <w:pPr>
        <w:pStyle w:val="Heading"/>
        <w:spacing w:line="240" w:lineRule="auto"/>
      </w:pPr>
      <w:r w:rsidRPr="00B80C1A">
        <w:t>Opening</w:t>
      </w:r>
    </w:p>
    <w:p w14:paraId="0708C312" w14:textId="777F3CCE" w:rsidR="008233CC" w:rsidRPr="00B80C1A" w:rsidRDefault="008233CC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>The Chair of the IASC WG, Kyung-</w:t>
      </w:r>
      <w:proofErr w:type="spellStart"/>
      <w:r w:rsidRPr="00B80C1A">
        <w:rPr>
          <w:lang w:val="en-GB"/>
        </w:rPr>
        <w:t>wha</w:t>
      </w:r>
      <w:proofErr w:type="spellEnd"/>
      <w:r w:rsidRPr="00B80C1A">
        <w:rPr>
          <w:lang w:val="en-GB"/>
        </w:rPr>
        <w:t xml:space="preserve"> Kang, </w:t>
      </w:r>
      <w:r w:rsidR="001E6BB7">
        <w:rPr>
          <w:lang w:val="en-GB"/>
        </w:rPr>
        <w:t>DERC</w:t>
      </w:r>
      <w:r w:rsidR="00E9604F">
        <w:rPr>
          <w:lang w:val="en-GB"/>
        </w:rPr>
        <w:t>/ASG OCHA</w:t>
      </w:r>
      <w:r w:rsidRPr="00B80C1A">
        <w:rPr>
          <w:lang w:val="en-GB"/>
        </w:rPr>
        <w:t xml:space="preserve">, welcomed participants </w:t>
      </w:r>
      <w:r w:rsidR="00C9298F" w:rsidRPr="00B80C1A">
        <w:rPr>
          <w:lang w:val="en-GB"/>
        </w:rPr>
        <w:t xml:space="preserve">to the first Ad Hoc IASC WG </w:t>
      </w:r>
      <w:r w:rsidR="0059522D">
        <w:rPr>
          <w:lang w:val="en-GB"/>
        </w:rPr>
        <w:t xml:space="preserve">since the adoption of the new modalities </w:t>
      </w:r>
      <w:r w:rsidRPr="00B80C1A">
        <w:rPr>
          <w:lang w:val="en-GB"/>
        </w:rPr>
        <w:t xml:space="preserve">and </w:t>
      </w:r>
      <w:r w:rsidR="00C9298F" w:rsidRPr="00B80C1A">
        <w:rPr>
          <w:lang w:val="en-GB"/>
        </w:rPr>
        <w:t>introduced the items on the agenda</w:t>
      </w:r>
      <w:r w:rsidRPr="00B80C1A">
        <w:rPr>
          <w:lang w:val="en-GB"/>
        </w:rPr>
        <w:t xml:space="preserve">. </w:t>
      </w:r>
    </w:p>
    <w:p w14:paraId="76302BEE" w14:textId="77777777" w:rsidR="008233CC" w:rsidRPr="00B80C1A" w:rsidRDefault="008233CC" w:rsidP="00CE1C01">
      <w:pPr>
        <w:pStyle w:val="Heading"/>
        <w:spacing w:line="240" w:lineRule="auto"/>
        <w:rPr>
          <w:rFonts w:asciiTheme="minorHAnsi" w:hAnsiTheme="minorHAnsi"/>
        </w:rPr>
      </w:pPr>
      <w:r w:rsidRPr="00B80C1A">
        <w:rPr>
          <w:rFonts w:asciiTheme="minorHAnsi" w:hAnsiTheme="minorHAnsi"/>
        </w:rPr>
        <w:t xml:space="preserve">The </w:t>
      </w:r>
      <w:r w:rsidR="00C9298F" w:rsidRPr="00B80C1A">
        <w:rPr>
          <w:rFonts w:asciiTheme="minorHAnsi" w:hAnsiTheme="minorHAnsi"/>
        </w:rPr>
        <w:t>Post-2015 Agenda and Humanitarian Issues</w:t>
      </w:r>
    </w:p>
    <w:p w14:paraId="3112319D" w14:textId="4D672D60" w:rsidR="00D54CFD" w:rsidRPr="00B80C1A" w:rsidRDefault="007B6073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Anton </w:t>
      </w:r>
      <w:proofErr w:type="spellStart"/>
      <w:r w:rsidR="001937E5" w:rsidRPr="00B80C1A">
        <w:rPr>
          <w:lang w:val="en-GB"/>
        </w:rPr>
        <w:t>Sant</w:t>
      </w:r>
      <w:r w:rsidR="008959F6" w:rsidRPr="00B80C1A">
        <w:rPr>
          <w:lang w:val="en-GB"/>
        </w:rPr>
        <w:t>an</w:t>
      </w:r>
      <w:r w:rsidR="001937E5" w:rsidRPr="00B80C1A">
        <w:rPr>
          <w:lang w:val="en-GB"/>
        </w:rPr>
        <w:t>en</w:t>
      </w:r>
      <w:proofErr w:type="spellEnd"/>
      <w:r w:rsidR="001937E5" w:rsidRPr="00B80C1A">
        <w:rPr>
          <w:lang w:val="en-GB"/>
        </w:rPr>
        <w:t xml:space="preserve">, </w:t>
      </w:r>
      <w:r w:rsidR="005F0A92" w:rsidRPr="00B80C1A">
        <w:rPr>
          <w:lang w:val="en-GB"/>
        </w:rPr>
        <w:t>OCHA</w:t>
      </w:r>
      <w:r w:rsidR="0059522D">
        <w:rPr>
          <w:lang w:val="en-GB"/>
        </w:rPr>
        <w:t>,</w:t>
      </w:r>
      <w:r w:rsidR="005F0A92" w:rsidRPr="00B80C1A">
        <w:rPr>
          <w:lang w:val="en-GB"/>
        </w:rPr>
        <w:t xml:space="preserve"> </w:t>
      </w:r>
      <w:r w:rsidR="00F71311" w:rsidRPr="00B80C1A">
        <w:rPr>
          <w:lang w:val="en-GB"/>
        </w:rPr>
        <w:t xml:space="preserve">provided an </w:t>
      </w:r>
      <w:r w:rsidR="005F0A92" w:rsidRPr="00B80C1A">
        <w:rPr>
          <w:lang w:val="en-GB"/>
        </w:rPr>
        <w:t xml:space="preserve">update on the inter-governmental process </w:t>
      </w:r>
      <w:r w:rsidR="00F71311" w:rsidRPr="00B80C1A">
        <w:rPr>
          <w:lang w:val="en-GB"/>
        </w:rPr>
        <w:t xml:space="preserve">around </w:t>
      </w:r>
      <w:r w:rsidR="005F0A92" w:rsidRPr="00B80C1A">
        <w:rPr>
          <w:lang w:val="en-GB"/>
        </w:rPr>
        <w:t>the post</w:t>
      </w:r>
      <w:r w:rsidR="00F71311" w:rsidRPr="00B80C1A">
        <w:rPr>
          <w:lang w:val="en-GB"/>
        </w:rPr>
        <w:t>-</w:t>
      </w:r>
      <w:r w:rsidR="005F0A92" w:rsidRPr="00B80C1A">
        <w:rPr>
          <w:lang w:val="en-GB"/>
        </w:rPr>
        <w:t>2015 agenda</w:t>
      </w:r>
      <w:r w:rsidR="00A958C7" w:rsidRPr="00B80C1A">
        <w:rPr>
          <w:lang w:val="en-GB"/>
        </w:rPr>
        <w:t>;</w:t>
      </w:r>
      <w:r w:rsidR="004E4F8B" w:rsidRPr="00B80C1A">
        <w:rPr>
          <w:lang w:val="en-GB"/>
        </w:rPr>
        <w:t xml:space="preserve"> </w:t>
      </w:r>
      <w:r w:rsidR="003A600C" w:rsidRPr="00B80C1A">
        <w:rPr>
          <w:lang w:val="en-GB"/>
        </w:rPr>
        <w:t xml:space="preserve">the humanitarian elements in the zero draft of the </w:t>
      </w:r>
      <w:r w:rsidR="005F0A92" w:rsidRPr="00B80C1A">
        <w:rPr>
          <w:lang w:val="en-GB"/>
        </w:rPr>
        <w:t>Sustainable Development Goals</w:t>
      </w:r>
      <w:r w:rsidR="00F61713" w:rsidRPr="00B80C1A">
        <w:rPr>
          <w:lang w:val="en-GB"/>
        </w:rPr>
        <w:t xml:space="preserve"> (SDGs)</w:t>
      </w:r>
      <w:r w:rsidR="005F0A92" w:rsidRPr="00B80C1A">
        <w:rPr>
          <w:lang w:val="en-GB"/>
        </w:rPr>
        <w:t xml:space="preserve"> </w:t>
      </w:r>
      <w:r w:rsidR="004E4F8B" w:rsidRPr="00B80C1A">
        <w:rPr>
          <w:lang w:val="en-GB"/>
        </w:rPr>
        <w:t xml:space="preserve">prepared </w:t>
      </w:r>
      <w:r w:rsidR="00A958C7" w:rsidRPr="00B80C1A">
        <w:rPr>
          <w:lang w:val="en-GB"/>
        </w:rPr>
        <w:t>by the Open Working Group (OWG);</w:t>
      </w:r>
      <w:r w:rsidR="004E4F8B" w:rsidRPr="00B80C1A">
        <w:rPr>
          <w:lang w:val="en-GB"/>
        </w:rPr>
        <w:t xml:space="preserve"> and possible opportun</w:t>
      </w:r>
      <w:r w:rsidR="00D45967">
        <w:rPr>
          <w:lang w:val="en-GB"/>
        </w:rPr>
        <w:t>ities to influence the agenda. On a related matter, t</w:t>
      </w:r>
      <w:r w:rsidR="004E4F8B" w:rsidRPr="00B80C1A">
        <w:rPr>
          <w:lang w:val="en-GB"/>
        </w:rPr>
        <w:t>he Chair noted the need to decide a way forward on the IASC Principals December 2013 request to identify the main obstacles to bridging relief and development actions.</w:t>
      </w:r>
    </w:p>
    <w:p w14:paraId="22061A18" w14:textId="77777777" w:rsidR="00D54CFD" w:rsidRPr="00B80C1A" w:rsidRDefault="00D54CFD" w:rsidP="00CE1C01">
      <w:pPr>
        <w:pStyle w:val="Body"/>
        <w:spacing w:line="240" w:lineRule="auto"/>
        <w:rPr>
          <w:lang w:val="en-GB"/>
        </w:rPr>
      </w:pPr>
    </w:p>
    <w:p w14:paraId="5F23DE30" w14:textId="2060C7AE" w:rsidR="002D0E85" w:rsidRPr="00B80C1A" w:rsidRDefault="00D54CFD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>The discussion focused o</w:t>
      </w:r>
      <w:r w:rsidR="00F61713" w:rsidRPr="00B80C1A">
        <w:rPr>
          <w:lang w:val="en-GB"/>
        </w:rPr>
        <w:t>n which humanitarian elements c</w:t>
      </w:r>
      <w:r w:rsidRPr="00B80C1A">
        <w:rPr>
          <w:lang w:val="en-GB"/>
        </w:rPr>
        <w:t xml:space="preserve">ould be </w:t>
      </w:r>
      <w:r w:rsidR="00F61713" w:rsidRPr="00B80C1A">
        <w:rPr>
          <w:lang w:val="en-GB"/>
        </w:rPr>
        <w:t xml:space="preserve">realistically </w:t>
      </w:r>
      <w:r w:rsidR="00D45967">
        <w:rPr>
          <w:lang w:val="en-GB"/>
        </w:rPr>
        <w:t xml:space="preserve">reflected </w:t>
      </w:r>
      <w:r w:rsidRPr="00B80C1A">
        <w:rPr>
          <w:lang w:val="en-GB"/>
        </w:rPr>
        <w:t>in the SDGs</w:t>
      </w:r>
      <w:r w:rsidR="005D72C8" w:rsidRPr="00B80C1A">
        <w:rPr>
          <w:lang w:val="en-GB"/>
        </w:rPr>
        <w:t xml:space="preserve">, particularly given </w:t>
      </w:r>
      <w:r w:rsidR="001E71A8" w:rsidRPr="00B80C1A">
        <w:rPr>
          <w:lang w:val="en-GB"/>
        </w:rPr>
        <w:t>the late stage of the process</w:t>
      </w:r>
      <w:r w:rsidRPr="00B80C1A">
        <w:rPr>
          <w:lang w:val="en-GB"/>
        </w:rPr>
        <w:t xml:space="preserve">. </w:t>
      </w:r>
      <w:r w:rsidR="005E4742" w:rsidRPr="00B80C1A">
        <w:rPr>
          <w:lang w:val="en-GB"/>
        </w:rPr>
        <w:t xml:space="preserve">Some </w:t>
      </w:r>
      <w:r w:rsidR="005F0A92" w:rsidRPr="00B80C1A">
        <w:rPr>
          <w:lang w:val="en-GB"/>
        </w:rPr>
        <w:t xml:space="preserve">humanitarian priorities, </w:t>
      </w:r>
      <w:r w:rsidR="005E4742" w:rsidRPr="00B80C1A">
        <w:rPr>
          <w:lang w:val="en-GB"/>
        </w:rPr>
        <w:t xml:space="preserve">such as </w:t>
      </w:r>
      <w:r w:rsidR="005F0A92" w:rsidRPr="00B80C1A">
        <w:rPr>
          <w:lang w:val="en-GB"/>
        </w:rPr>
        <w:t>resilience</w:t>
      </w:r>
      <w:r w:rsidR="0062238D" w:rsidRPr="00B80C1A">
        <w:rPr>
          <w:lang w:val="en-GB"/>
        </w:rPr>
        <w:t xml:space="preserve"> and disaster risk reduction, </w:t>
      </w:r>
      <w:r w:rsidR="00A958C7" w:rsidRPr="00B80C1A">
        <w:rPr>
          <w:lang w:val="en-GB"/>
        </w:rPr>
        <w:t>are</w:t>
      </w:r>
      <w:r w:rsidR="0062238D" w:rsidRPr="00B80C1A">
        <w:rPr>
          <w:lang w:val="en-GB"/>
        </w:rPr>
        <w:t xml:space="preserve"> included, but the focus </w:t>
      </w:r>
      <w:r w:rsidR="00A958C7" w:rsidRPr="00B80C1A">
        <w:rPr>
          <w:lang w:val="en-GB"/>
        </w:rPr>
        <w:t>is</w:t>
      </w:r>
      <w:r w:rsidR="0062238D" w:rsidRPr="00B80C1A">
        <w:rPr>
          <w:lang w:val="en-GB"/>
        </w:rPr>
        <w:t xml:space="preserve"> more on natural disasters and climate change</w:t>
      </w:r>
      <w:r w:rsidR="00A958C7" w:rsidRPr="00B80C1A">
        <w:rPr>
          <w:lang w:val="en-GB"/>
        </w:rPr>
        <w:t>,</w:t>
      </w:r>
      <w:r w:rsidR="0062238D" w:rsidRPr="00B80C1A">
        <w:rPr>
          <w:lang w:val="en-GB"/>
        </w:rPr>
        <w:t xml:space="preserve"> with conflicts and fragility </w:t>
      </w:r>
      <w:r w:rsidR="00A958C7" w:rsidRPr="00B80C1A">
        <w:rPr>
          <w:lang w:val="en-GB"/>
        </w:rPr>
        <w:t>receiving less attention</w:t>
      </w:r>
      <w:r w:rsidR="00FD7306">
        <w:rPr>
          <w:lang w:val="en-GB"/>
        </w:rPr>
        <w:t xml:space="preserve"> in the zero draft</w:t>
      </w:r>
      <w:r w:rsidR="0062238D" w:rsidRPr="00B80C1A">
        <w:rPr>
          <w:lang w:val="en-GB"/>
        </w:rPr>
        <w:t xml:space="preserve">. </w:t>
      </w:r>
      <w:r w:rsidR="00A958C7" w:rsidRPr="00B80C1A">
        <w:rPr>
          <w:lang w:val="en-GB"/>
        </w:rPr>
        <w:t xml:space="preserve">Some felt that there should </w:t>
      </w:r>
      <w:r w:rsidR="000B1AEA">
        <w:rPr>
          <w:lang w:val="en-GB"/>
        </w:rPr>
        <w:t xml:space="preserve">also </w:t>
      </w:r>
      <w:r w:rsidR="00A958C7" w:rsidRPr="00B80C1A">
        <w:rPr>
          <w:lang w:val="en-GB"/>
        </w:rPr>
        <w:t>be a stronger focus on vulnerability. The target on reducing the number of IDPs and refugees was particularly welcomed</w:t>
      </w:r>
      <w:r w:rsidR="002D0E85" w:rsidRPr="00B80C1A">
        <w:rPr>
          <w:lang w:val="en-GB"/>
        </w:rPr>
        <w:t xml:space="preserve"> and viewed as essential to retain</w:t>
      </w:r>
      <w:r w:rsidR="00A958C7" w:rsidRPr="00B80C1A">
        <w:rPr>
          <w:lang w:val="en-GB"/>
        </w:rPr>
        <w:t>. The Solutions Alliance has been working on identifying indicators for this target</w:t>
      </w:r>
      <w:r w:rsidR="00463BA6">
        <w:rPr>
          <w:lang w:val="en-GB"/>
        </w:rPr>
        <w:t>, but the overall process of developing indicators remains unclear</w:t>
      </w:r>
      <w:r w:rsidR="00A958C7" w:rsidRPr="00B80C1A">
        <w:rPr>
          <w:lang w:val="en-GB"/>
        </w:rPr>
        <w:t xml:space="preserve">. </w:t>
      </w:r>
      <w:r w:rsidR="002D0E85" w:rsidRPr="00B80C1A">
        <w:rPr>
          <w:lang w:val="en-GB"/>
        </w:rPr>
        <w:t xml:space="preserve">Having several quantifiable targets </w:t>
      </w:r>
      <w:r w:rsidR="00695D2E">
        <w:rPr>
          <w:lang w:val="en-GB"/>
        </w:rPr>
        <w:t xml:space="preserve">in the SDGs </w:t>
      </w:r>
      <w:r w:rsidR="00FC5A79">
        <w:rPr>
          <w:lang w:val="en-GB"/>
        </w:rPr>
        <w:t>that are also</w:t>
      </w:r>
      <w:r w:rsidR="00B80C1A">
        <w:rPr>
          <w:lang w:val="en-GB"/>
        </w:rPr>
        <w:t xml:space="preserve"> </w:t>
      </w:r>
      <w:r w:rsidR="002D0E85" w:rsidRPr="00B80C1A">
        <w:rPr>
          <w:lang w:val="en-GB"/>
        </w:rPr>
        <w:t>relevant to the humanitarian community would be helpful.</w:t>
      </w:r>
      <w:r w:rsidR="00B80C1A">
        <w:rPr>
          <w:lang w:val="en-GB"/>
        </w:rPr>
        <w:t xml:space="preserve"> </w:t>
      </w:r>
      <w:r w:rsidR="0062238D" w:rsidRPr="00B80C1A">
        <w:rPr>
          <w:lang w:val="en-GB"/>
        </w:rPr>
        <w:t>Under poverty eradication, targets to reduce casualties, mortality, and economic losses caused by conflicts could be suggested</w:t>
      </w:r>
      <w:r w:rsidR="00A958C7" w:rsidRPr="00B80C1A">
        <w:rPr>
          <w:lang w:val="en-GB"/>
        </w:rPr>
        <w:t xml:space="preserve">. </w:t>
      </w:r>
    </w:p>
    <w:p w14:paraId="7E0FBE9C" w14:textId="77777777" w:rsidR="002D0E85" w:rsidRPr="00B80C1A" w:rsidRDefault="002D0E85" w:rsidP="00CE1C01">
      <w:pPr>
        <w:pStyle w:val="Body"/>
        <w:spacing w:line="240" w:lineRule="auto"/>
        <w:rPr>
          <w:lang w:val="en-GB"/>
        </w:rPr>
      </w:pPr>
    </w:p>
    <w:p w14:paraId="3D106B72" w14:textId="49F34D37" w:rsidR="005F0A92" w:rsidRPr="00B80C1A" w:rsidRDefault="00C35773" w:rsidP="00CE1C01">
      <w:pPr>
        <w:pStyle w:val="Body"/>
        <w:spacing w:line="240" w:lineRule="auto"/>
        <w:rPr>
          <w:lang w:val="en-GB"/>
        </w:rPr>
      </w:pPr>
      <w:r>
        <w:rPr>
          <w:lang w:val="en-GB"/>
        </w:rPr>
        <w:t xml:space="preserve">Engaging </w:t>
      </w:r>
      <w:r w:rsidR="005F0A92" w:rsidRPr="00B80C1A">
        <w:rPr>
          <w:lang w:val="en-GB"/>
        </w:rPr>
        <w:t xml:space="preserve">more broadly with Member States </w:t>
      </w:r>
      <w:r>
        <w:rPr>
          <w:lang w:val="en-GB"/>
        </w:rPr>
        <w:t xml:space="preserve">on </w:t>
      </w:r>
      <w:r w:rsidR="005F0A92" w:rsidRPr="00B80C1A">
        <w:rPr>
          <w:lang w:val="en-GB"/>
        </w:rPr>
        <w:t xml:space="preserve">the need to reflect the humanitarian </w:t>
      </w:r>
      <w:r w:rsidR="00FD7306">
        <w:rPr>
          <w:lang w:val="en-GB"/>
        </w:rPr>
        <w:t>concerns</w:t>
      </w:r>
      <w:r w:rsidR="005F0A92" w:rsidRPr="00B80C1A">
        <w:rPr>
          <w:lang w:val="en-GB"/>
        </w:rPr>
        <w:t xml:space="preserve"> in the SDGs</w:t>
      </w:r>
      <w:r>
        <w:rPr>
          <w:lang w:val="en-GB"/>
        </w:rPr>
        <w:t xml:space="preserve"> was suggested</w:t>
      </w:r>
      <w:r w:rsidR="005F0A92" w:rsidRPr="00B80C1A">
        <w:rPr>
          <w:lang w:val="en-GB"/>
        </w:rPr>
        <w:t xml:space="preserve">. </w:t>
      </w:r>
      <w:r w:rsidR="00463BA6">
        <w:rPr>
          <w:lang w:val="en-GB"/>
        </w:rPr>
        <w:t>O</w:t>
      </w:r>
      <w:r w:rsidR="005F0A92" w:rsidRPr="00B80C1A">
        <w:rPr>
          <w:lang w:val="en-GB"/>
        </w:rPr>
        <w:t>n</w:t>
      </w:r>
      <w:r w:rsidR="004E4F8B" w:rsidRPr="00B80C1A">
        <w:rPr>
          <w:lang w:val="en-GB"/>
        </w:rPr>
        <w:t>e</w:t>
      </w:r>
      <w:r w:rsidR="005F0A92" w:rsidRPr="00B80C1A">
        <w:rPr>
          <w:lang w:val="en-GB"/>
        </w:rPr>
        <w:t xml:space="preserve"> participant </w:t>
      </w:r>
      <w:r>
        <w:rPr>
          <w:lang w:val="en-GB"/>
        </w:rPr>
        <w:t>recommended</w:t>
      </w:r>
      <w:r w:rsidR="005F0A92" w:rsidRPr="00B80C1A">
        <w:rPr>
          <w:lang w:val="en-GB"/>
        </w:rPr>
        <w:t xml:space="preserve"> think</w:t>
      </w:r>
      <w:r w:rsidR="002D0E85" w:rsidRPr="00B80C1A">
        <w:rPr>
          <w:lang w:val="en-GB"/>
        </w:rPr>
        <w:t>ing</w:t>
      </w:r>
      <w:r w:rsidR="005F0A92" w:rsidRPr="00B80C1A">
        <w:rPr>
          <w:lang w:val="en-GB"/>
        </w:rPr>
        <w:t xml:space="preserve"> through how the humanitarian programme cycle can </w:t>
      </w:r>
      <w:r w:rsidR="00FD7306">
        <w:rPr>
          <w:lang w:val="en-GB"/>
        </w:rPr>
        <w:t xml:space="preserve">serve as the framework to devise </w:t>
      </w:r>
      <w:r w:rsidR="005F0A92" w:rsidRPr="00B80C1A">
        <w:rPr>
          <w:lang w:val="en-GB"/>
        </w:rPr>
        <w:t>t</w:t>
      </w:r>
      <w:r w:rsidR="00EB25EB" w:rsidRPr="00B80C1A">
        <w:rPr>
          <w:lang w:val="en-GB"/>
        </w:rPr>
        <w:t xml:space="preserve">argets for the different SDGs. </w:t>
      </w:r>
      <w:r w:rsidR="00A42AD2">
        <w:rPr>
          <w:lang w:val="en-GB"/>
        </w:rPr>
        <w:t xml:space="preserve">While welcome, </w:t>
      </w:r>
      <w:r w:rsidR="00695D2E">
        <w:rPr>
          <w:lang w:val="en-GB"/>
        </w:rPr>
        <w:t xml:space="preserve">it was noted that </w:t>
      </w:r>
      <w:r w:rsidR="00A42AD2">
        <w:rPr>
          <w:lang w:val="en-GB"/>
        </w:rPr>
        <w:t xml:space="preserve">efforts at introducing targets and/or indicators were </w:t>
      </w:r>
      <w:r w:rsidR="00695D2E">
        <w:rPr>
          <w:lang w:val="en-GB"/>
        </w:rPr>
        <w:t xml:space="preserve">probably </w:t>
      </w:r>
      <w:r w:rsidR="00A42AD2">
        <w:rPr>
          <w:lang w:val="en-GB"/>
        </w:rPr>
        <w:t xml:space="preserve">too late at this point. Instead, it was proposed that IASC </w:t>
      </w:r>
      <w:r w:rsidR="00695D2E">
        <w:rPr>
          <w:lang w:val="en-GB"/>
        </w:rPr>
        <w:t>organizations</w:t>
      </w:r>
      <w:r w:rsidR="00A42AD2">
        <w:rPr>
          <w:lang w:val="en-GB"/>
        </w:rPr>
        <w:t xml:space="preserve"> monitor the discussions to keep the gains already achieved. It was </w:t>
      </w:r>
      <w:r w:rsidR="00463BA6">
        <w:rPr>
          <w:lang w:val="en-GB"/>
        </w:rPr>
        <w:t>suggested that both</w:t>
      </w:r>
      <w:r w:rsidR="00DB1215">
        <w:rPr>
          <w:lang w:val="en-GB"/>
        </w:rPr>
        <w:t xml:space="preserve"> th</w:t>
      </w:r>
      <w:r w:rsidR="00463BA6">
        <w:rPr>
          <w:lang w:val="en-GB"/>
        </w:rPr>
        <w:t>e SDG</w:t>
      </w:r>
      <w:r w:rsidR="00FD7306">
        <w:rPr>
          <w:lang w:val="en-GB"/>
        </w:rPr>
        <w:t xml:space="preserve"> discussions</w:t>
      </w:r>
      <w:r w:rsidR="00463BA6">
        <w:rPr>
          <w:lang w:val="en-GB"/>
        </w:rPr>
        <w:t xml:space="preserve"> and </w:t>
      </w:r>
      <w:r w:rsidR="004B61FF">
        <w:rPr>
          <w:lang w:val="en-GB"/>
        </w:rPr>
        <w:t xml:space="preserve">the </w:t>
      </w:r>
      <w:r w:rsidR="00463BA6">
        <w:rPr>
          <w:lang w:val="en-GB"/>
        </w:rPr>
        <w:t>Wor</w:t>
      </w:r>
      <w:r w:rsidR="00A42AD2">
        <w:rPr>
          <w:lang w:val="en-GB"/>
        </w:rPr>
        <w:t xml:space="preserve">ld Humanitarian Summit provide </w:t>
      </w:r>
      <w:r w:rsidR="00463BA6">
        <w:rPr>
          <w:lang w:val="en-GB"/>
        </w:rPr>
        <w:t>opportunities for humanitarians to challenge themselves to be more creative and expansive</w:t>
      </w:r>
      <w:r>
        <w:rPr>
          <w:lang w:val="en-GB"/>
        </w:rPr>
        <w:t xml:space="preserve"> in how they work and to </w:t>
      </w:r>
      <w:r w:rsidR="00463BA6">
        <w:rPr>
          <w:lang w:val="en-GB"/>
        </w:rPr>
        <w:t xml:space="preserve">focus </w:t>
      </w:r>
      <w:r w:rsidR="004B61FF">
        <w:rPr>
          <w:lang w:val="en-GB"/>
        </w:rPr>
        <w:t xml:space="preserve">less </w:t>
      </w:r>
      <w:r w:rsidR="00463BA6">
        <w:rPr>
          <w:lang w:val="en-GB"/>
        </w:rPr>
        <w:t xml:space="preserve">on influencing the processes. </w:t>
      </w:r>
      <w:r w:rsidR="00EB25EB" w:rsidRPr="00B80C1A">
        <w:rPr>
          <w:lang w:val="en-GB"/>
        </w:rPr>
        <w:t>I</w:t>
      </w:r>
      <w:r w:rsidR="005F0A92" w:rsidRPr="00B80C1A">
        <w:rPr>
          <w:lang w:val="en-GB"/>
        </w:rPr>
        <w:t xml:space="preserve">t was noted that UN </w:t>
      </w:r>
      <w:r>
        <w:rPr>
          <w:lang w:val="en-GB"/>
        </w:rPr>
        <w:t>agencies</w:t>
      </w:r>
      <w:r w:rsidR="005F0A92" w:rsidRPr="00B80C1A">
        <w:rPr>
          <w:lang w:val="en-GB"/>
        </w:rPr>
        <w:t xml:space="preserve"> will </w:t>
      </w:r>
      <w:r w:rsidR="004B61FF">
        <w:rPr>
          <w:lang w:val="en-GB"/>
        </w:rPr>
        <w:t xml:space="preserve">also </w:t>
      </w:r>
      <w:r w:rsidR="005F0A92" w:rsidRPr="00B80C1A">
        <w:rPr>
          <w:lang w:val="en-GB"/>
        </w:rPr>
        <w:t xml:space="preserve">be </w:t>
      </w:r>
      <w:r>
        <w:rPr>
          <w:lang w:val="en-GB"/>
        </w:rPr>
        <w:t xml:space="preserve">able </w:t>
      </w:r>
      <w:r w:rsidR="005F0A92" w:rsidRPr="00B80C1A">
        <w:rPr>
          <w:lang w:val="en-GB"/>
        </w:rPr>
        <w:t>to influence the process through the Secretary-General</w:t>
      </w:r>
      <w:r>
        <w:rPr>
          <w:lang w:val="en-GB"/>
        </w:rPr>
        <w:t>’s</w:t>
      </w:r>
      <w:r w:rsidRPr="00C35773">
        <w:rPr>
          <w:lang w:val="en-GB"/>
        </w:rPr>
        <w:t xml:space="preserve"> </w:t>
      </w:r>
      <w:r w:rsidRPr="00B80C1A">
        <w:rPr>
          <w:lang w:val="en-GB"/>
        </w:rPr>
        <w:t>synthesis report</w:t>
      </w:r>
      <w:r w:rsidR="005F0A92" w:rsidRPr="00B80C1A">
        <w:rPr>
          <w:lang w:val="en-GB"/>
        </w:rPr>
        <w:t xml:space="preserve"> </w:t>
      </w:r>
      <w:r w:rsidR="00FD7306">
        <w:rPr>
          <w:lang w:val="en-GB"/>
        </w:rPr>
        <w:t>to be submitted to the G</w:t>
      </w:r>
      <w:r w:rsidR="00695D2E">
        <w:rPr>
          <w:lang w:val="en-GB"/>
        </w:rPr>
        <w:t xml:space="preserve">eneral </w:t>
      </w:r>
      <w:r w:rsidR="00FD7306">
        <w:rPr>
          <w:lang w:val="en-GB"/>
        </w:rPr>
        <w:t>A</w:t>
      </w:r>
      <w:r w:rsidR="00695D2E">
        <w:rPr>
          <w:lang w:val="en-GB"/>
        </w:rPr>
        <w:t>ssembly</w:t>
      </w:r>
      <w:r w:rsidR="00FD7306">
        <w:rPr>
          <w:lang w:val="en-GB"/>
        </w:rPr>
        <w:t xml:space="preserve">, as well as </w:t>
      </w:r>
      <w:r w:rsidR="00695D2E">
        <w:rPr>
          <w:lang w:val="en-GB"/>
        </w:rPr>
        <w:t xml:space="preserve">through </w:t>
      </w:r>
      <w:r w:rsidR="005F0A92" w:rsidRPr="00B80C1A">
        <w:rPr>
          <w:lang w:val="en-GB"/>
        </w:rPr>
        <w:t>dis</w:t>
      </w:r>
      <w:r w:rsidR="00EB25EB" w:rsidRPr="00B80C1A">
        <w:rPr>
          <w:lang w:val="en-GB"/>
        </w:rPr>
        <w:t>cussions at the Chief Executive</w:t>
      </w:r>
      <w:r w:rsidR="005F0A92" w:rsidRPr="00B80C1A">
        <w:rPr>
          <w:lang w:val="en-GB"/>
        </w:rPr>
        <w:t xml:space="preserve"> Board</w:t>
      </w:r>
      <w:r w:rsidR="00FD7306">
        <w:rPr>
          <w:lang w:val="en-GB"/>
        </w:rPr>
        <w:t>, by further embedding humanitarian issues in its work</w:t>
      </w:r>
      <w:r w:rsidR="005F0A92" w:rsidRPr="00B80C1A">
        <w:rPr>
          <w:lang w:val="en-GB"/>
        </w:rPr>
        <w:t>.</w:t>
      </w:r>
      <w:r w:rsidR="004B61FF">
        <w:rPr>
          <w:lang w:val="en-GB"/>
        </w:rPr>
        <w:t xml:space="preserve"> Considering, in the near </w:t>
      </w:r>
      <w:r w:rsidR="00FD7306" w:rsidRPr="00FD7306">
        <w:rPr>
          <w:lang w:val="en-GB"/>
        </w:rPr>
        <w:t>future</w:t>
      </w:r>
      <w:r w:rsidR="004B61FF">
        <w:rPr>
          <w:lang w:val="en-GB"/>
        </w:rPr>
        <w:t>,</w:t>
      </w:r>
      <w:r w:rsidR="00FD7306" w:rsidRPr="00FD7306">
        <w:rPr>
          <w:lang w:val="en-GB"/>
        </w:rPr>
        <w:t xml:space="preserve"> the implications of the SDGs and the post-2015 development framework on humanitarian </w:t>
      </w:r>
      <w:r w:rsidR="004B61FF">
        <w:rPr>
          <w:lang w:val="en-GB"/>
        </w:rPr>
        <w:t>response and architecture was also suggested.</w:t>
      </w:r>
    </w:p>
    <w:p w14:paraId="39F6C929" w14:textId="77777777" w:rsidR="005F0A92" w:rsidRPr="00B80C1A" w:rsidRDefault="005F0A92" w:rsidP="00CE1C01">
      <w:pPr>
        <w:pStyle w:val="Body"/>
        <w:spacing w:line="240" w:lineRule="auto"/>
        <w:rPr>
          <w:lang w:val="en-GB"/>
        </w:rPr>
      </w:pPr>
    </w:p>
    <w:p w14:paraId="4B8FEE14" w14:textId="1C8E2DEA" w:rsidR="005F0A92" w:rsidRPr="00B80C1A" w:rsidRDefault="005F0A92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FAO and the World Bank </w:t>
      </w:r>
      <w:r w:rsidR="009E7A56" w:rsidRPr="00B80C1A">
        <w:rPr>
          <w:lang w:val="en-GB"/>
        </w:rPr>
        <w:t>volunteered to lead the</w:t>
      </w:r>
      <w:r w:rsidRPr="00B80C1A">
        <w:rPr>
          <w:lang w:val="en-GB"/>
        </w:rPr>
        <w:t xml:space="preserve"> </w:t>
      </w:r>
      <w:r w:rsidR="00E13AE6">
        <w:rPr>
          <w:lang w:val="en-GB"/>
        </w:rPr>
        <w:t>follow-</w:t>
      </w:r>
      <w:r w:rsidR="009E7A56" w:rsidRPr="00B80C1A">
        <w:rPr>
          <w:lang w:val="en-GB"/>
        </w:rPr>
        <w:t>up to the Principals December action point</w:t>
      </w:r>
      <w:r w:rsidR="00C35773">
        <w:rPr>
          <w:lang w:val="en-GB"/>
        </w:rPr>
        <w:t xml:space="preserve"> on the obstacles to bridging relief and development,</w:t>
      </w:r>
      <w:r w:rsidR="009E7A56" w:rsidRPr="00B80C1A">
        <w:rPr>
          <w:lang w:val="en-GB"/>
        </w:rPr>
        <w:t xml:space="preserve"> with </w:t>
      </w:r>
      <w:r w:rsidRPr="00B80C1A">
        <w:rPr>
          <w:lang w:val="en-GB"/>
        </w:rPr>
        <w:t>inputs from other organizations.</w:t>
      </w:r>
    </w:p>
    <w:p w14:paraId="6BAD5A57" w14:textId="77777777" w:rsidR="005F0A92" w:rsidRPr="00B80C1A" w:rsidRDefault="005F0A92" w:rsidP="00CE1C01">
      <w:pPr>
        <w:pStyle w:val="Body"/>
        <w:spacing w:line="240" w:lineRule="auto"/>
        <w:rPr>
          <w:lang w:val="en-GB"/>
        </w:rPr>
      </w:pPr>
    </w:p>
    <w:p w14:paraId="746FBD14" w14:textId="77777777" w:rsidR="008233CC" w:rsidRPr="00DA65DC" w:rsidRDefault="008233CC" w:rsidP="00CE1C01">
      <w:pPr>
        <w:pStyle w:val="Heading11"/>
        <w:rPr>
          <w:lang w:val="en-GB"/>
        </w:rPr>
      </w:pPr>
      <w:r w:rsidRPr="00B80C1A">
        <w:rPr>
          <w:rFonts w:asciiTheme="minorHAnsi" w:hAnsiTheme="minorHAnsi"/>
          <w:b/>
          <w:bCs/>
          <w:i/>
          <w:iCs/>
          <w:lang w:val="en-GB"/>
        </w:rPr>
        <w:lastRenderedPageBreak/>
        <w:t>Acti</w:t>
      </w:r>
      <w:r w:rsidRPr="00DA65DC">
        <w:rPr>
          <w:rFonts w:asciiTheme="minorHAnsi" w:hAnsiTheme="minorHAnsi"/>
          <w:b/>
          <w:bCs/>
          <w:i/>
          <w:iCs/>
          <w:lang w:val="en-GB"/>
        </w:rPr>
        <w:t>on Points:</w:t>
      </w:r>
    </w:p>
    <w:p w14:paraId="7DB5A3AB" w14:textId="23F54F24" w:rsidR="00635547" w:rsidRPr="00DA65DC" w:rsidRDefault="00635547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DA65DC">
        <w:rPr>
          <w:rFonts w:ascii="Cambria" w:hAnsi="Cambria"/>
          <w:sz w:val="22"/>
          <w:szCs w:val="22"/>
          <w:lang w:val="en-GB"/>
        </w:rPr>
        <w:t xml:space="preserve">OCHA, in consultation with </w:t>
      </w:r>
      <w:r w:rsidR="00DB1215" w:rsidRPr="00DA65DC">
        <w:rPr>
          <w:rFonts w:ascii="Cambria" w:hAnsi="Cambria"/>
          <w:sz w:val="22"/>
          <w:szCs w:val="22"/>
          <w:lang w:val="en-GB"/>
        </w:rPr>
        <w:t>other</w:t>
      </w:r>
      <w:r w:rsidRPr="00DA65DC">
        <w:rPr>
          <w:rFonts w:ascii="Cambria" w:hAnsi="Cambria"/>
          <w:sz w:val="22"/>
          <w:szCs w:val="22"/>
          <w:lang w:val="en-GB"/>
        </w:rPr>
        <w:t xml:space="preserve"> </w:t>
      </w:r>
      <w:r w:rsidR="008C6338">
        <w:rPr>
          <w:rFonts w:ascii="Cambria" w:hAnsi="Cambria"/>
          <w:sz w:val="22"/>
          <w:szCs w:val="22"/>
          <w:lang w:val="en-GB"/>
        </w:rPr>
        <w:t>IAS</w:t>
      </w:r>
      <w:r w:rsidR="000A5926">
        <w:rPr>
          <w:rFonts w:ascii="Cambria" w:hAnsi="Cambria"/>
          <w:sz w:val="22"/>
          <w:szCs w:val="22"/>
          <w:lang w:val="en-GB"/>
        </w:rPr>
        <w:t xml:space="preserve">C </w:t>
      </w:r>
      <w:r w:rsidR="00C35773">
        <w:rPr>
          <w:rFonts w:ascii="Cambria" w:hAnsi="Cambria"/>
          <w:sz w:val="22"/>
          <w:szCs w:val="22"/>
          <w:lang w:val="en-GB"/>
        </w:rPr>
        <w:t>organizations</w:t>
      </w:r>
      <w:r w:rsidRPr="00DA65DC">
        <w:rPr>
          <w:rFonts w:ascii="Cambria" w:hAnsi="Cambria"/>
          <w:sz w:val="22"/>
          <w:szCs w:val="22"/>
          <w:lang w:val="en-GB"/>
        </w:rPr>
        <w:t xml:space="preserve"> following the </w:t>
      </w:r>
      <w:r w:rsidR="00EE439A">
        <w:rPr>
          <w:rFonts w:ascii="Cambria" w:hAnsi="Cambria"/>
          <w:sz w:val="22"/>
          <w:szCs w:val="22"/>
          <w:lang w:val="en-GB"/>
        </w:rPr>
        <w:t xml:space="preserve">SDG </w:t>
      </w:r>
      <w:r w:rsidRPr="00DA65DC">
        <w:rPr>
          <w:rFonts w:ascii="Cambria" w:hAnsi="Cambria"/>
          <w:sz w:val="22"/>
          <w:szCs w:val="22"/>
          <w:lang w:val="en-GB"/>
        </w:rPr>
        <w:t xml:space="preserve">negotiations, will keep </w:t>
      </w:r>
      <w:r w:rsidR="00CB4610">
        <w:rPr>
          <w:rFonts w:ascii="Cambria" w:hAnsi="Cambria"/>
          <w:sz w:val="22"/>
          <w:szCs w:val="22"/>
          <w:lang w:val="en-GB"/>
        </w:rPr>
        <w:t>the WG informed of developments;</w:t>
      </w:r>
      <w:r w:rsidRPr="00DA65DC">
        <w:rPr>
          <w:rFonts w:ascii="Cambria" w:hAnsi="Cambria"/>
          <w:sz w:val="22"/>
          <w:szCs w:val="22"/>
          <w:lang w:val="en-GB"/>
        </w:rPr>
        <w:t xml:space="preserve"> share </w:t>
      </w:r>
      <w:r w:rsidR="00DA65DC" w:rsidRPr="00DA65DC">
        <w:rPr>
          <w:rFonts w:ascii="Cambria" w:hAnsi="Cambria"/>
          <w:sz w:val="22"/>
          <w:szCs w:val="22"/>
          <w:lang w:val="en-GB"/>
        </w:rPr>
        <w:t xml:space="preserve">the </w:t>
      </w:r>
      <w:r w:rsidRPr="00DA65DC">
        <w:rPr>
          <w:rFonts w:ascii="Cambria" w:hAnsi="Cambria"/>
          <w:sz w:val="22"/>
          <w:szCs w:val="22"/>
          <w:lang w:val="en-GB"/>
        </w:rPr>
        <w:t xml:space="preserve">new draft of </w:t>
      </w:r>
      <w:r w:rsidR="00CB4610">
        <w:rPr>
          <w:rFonts w:ascii="Cambria" w:hAnsi="Cambria"/>
          <w:sz w:val="22"/>
          <w:szCs w:val="22"/>
          <w:lang w:val="en-GB"/>
        </w:rPr>
        <w:t>the Open Working Group Document;</w:t>
      </w:r>
      <w:r w:rsidRPr="00DA65DC">
        <w:rPr>
          <w:rFonts w:ascii="Cambria" w:hAnsi="Cambria"/>
          <w:sz w:val="22"/>
          <w:szCs w:val="22"/>
          <w:lang w:val="en-GB"/>
        </w:rPr>
        <w:t xml:space="preserve"> highlight where more information </w:t>
      </w:r>
      <w:r w:rsidR="00EE439A">
        <w:rPr>
          <w:rFonts w:ascii="Cambria" w:hAnsi="Cambria"/>
          <w:sz w:val="22"/>
          <w:szCs w:val="22"/>
          <w:lang w:val="en-GB"/>
        </w:rPr>
        <w:t xml:space="preserve">and joint/individual IASC organization engagement </w:t>
      </w:r>
      <w:r w:rsidRPr="00DA65DC">
        <w:rPr>
          <w:rFonts w:ascii="Cambria" w:hAnsi="Cambria"/>
          <w:sz w:val="22"/>
          <w:szCs w:val="22"/>
          <w:lang w:val="en-GB"/>
        </w:rPr>
        <w:t>is needed</w:t>
      </w:r>
      <w:r w:rsidR="00EE439A">
        <w:rPr>
          <w:rFonts w:ascii="Cambria" w:hAnsi="Cambria"/>
          <w:sz w:val="22"/>
          <w:szCs w:val="22"/>
          <w:lang w:val="en-GB"/>
        </w:rPr>
        <w:t xml:space="preserve"> to promote humanitarian concerns</w:t>
      </w:r>
      <w:r w:rsidR="00CB4610">
        <w:rPr>
          <w:rFonts w:ascii="Cambria" w:hAnsi="Cambria"/>
          <w:sz w:val="22"/>
          <w:szCs w:val="22"/>
          <w:lang w:val="en-GB"/>
        </w:rPr>
        <w:t>;</w:t>
      </w:r>
      <w:r w:rsidR="00EE439A">
        <w:rPr>
          <w:rFonts w:ascii="Cambria" w:hAnsi="Cambria"/>
          <w:sz w:val="22"/>
          <w:szCs w:val="22"/>
          <w:lang w:val="en-GB"/>
        </w:rPr>
        <w:t xml:space="preserve"> </w:t>
      </w:r>
      <w:r w:rsidR="00DA65DC" w:rsidRPr="00DA65DC">
        <w:rPr>
          <w:rFonts w:ascii="Cambria" w:hAnsi="Cambria"/>
          <w:sz w:val="22"/>
          <w:szCs w:val="22"/>
          <w:lang w:val="en-GB"/>
        </w:rPr>
        <w:t>and incorporate language prop</w:t>
      </w:r>
      <w:r w:rsidR="00352CD5">
        <w:rPr>
          <w:rFonts w:ascii="Cambria" w:hAnsi="Cambria"/>
          <w:sz w:val="22"/>
          <w:szCs w:val="22"/>
          <w:lang w:val="en-GB"/>
        </w:rPr>
        <w:t>o</w:t>
      </w:r>
      <w:r w:rsidR="00DA65DC" w:rsidRPr="00DA65DC">
        <w:rPr>
          <w:rFonts w:ascii="Cambria" w:hAnsi="Cambria"/>
          <w:sz w:val="22"/>
          <w:szCs w:val="22"/>
          <w:lang w:val="en-GB"/>
        </w:rPr>
        <w:t>sed by IASC organizations into the draft SDGs</w:t>
      </w:r>
      <w:r w:rsidRPr="00DA65DC">
        <w:rPr>
          <w:rFonts w:ascii="Cambria" w:hAnsi="Cambria"/>
          <w:sz w:val="22"/>
          <w:szCs w:val="22"/>
          <w:lang w:val="en-GB"/>
        </w:rPr>
        <w:t xml:space="preserve">. </w:t>
      </w:r>
      <w:r w:rsidR="00DA65DC" w:rsidRPr="00DA65DC">
        <w:rPr>
          <w:rFonts w:ascii="Cambria" w:hAnsi="Cambria"/>
          <w:sz w:val="22"/>
          <w:szCs w:val="22"/>
          <w:lang w:val="en-GB"/>
        </w:rPr>
        <w:t>(</w:t>
      </w:r>
      <w:r w:rsidRPr="00DA65DC">
        <w:rPr>
          <w:rFonts w:ascii="Cambria" w:hAnsi="Cambria"/>
          <w:sz w:val="22"/>
          <w:szCs w:val="22"/>
          <w:lang w:val="en-GB"/>
        </w:rPr>
        <w:t xml:space="preserve">Action by: 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OCHA and IASC </w:t>
      </w:r>
      <w:r w:rsidR="00352CD5" w:rsidRPr="00DA65DC">
        <w:rPr>
          <w:rFonts w:ascii="Cambria" w:hAnsi="Cambria"/>
          <w:i/>
          <w:sz w:val="22"/>
          <w:szCs w:val="22"/>
          <w:lang w:val="en-GB"/>
        </w:rPr>
        <w:t>organizations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 by</w:t>
      </w:r>
      <w:r w:rsidR="003F6A7B">
        <w:rPr>
          <w:rFonts w:ascii="Cambria" w:hAnsi="Cambria"/>
          <w:i/>
          <w:sz w:val="22"/>
          <w:szCs w:val="22"/>
          <w:lang w:val="en-GB"/>
        </w:rPr>
        <w:t xml:space="preserve"> 31 July </w:t>
      </w:r>
      <w:r w:rsidRPr="00DA65DC">
        <w:rPr>
          <w:rFonts w:ascii="Cambria" w:hAnsi="Cambria"/>
          <w:i/>
          <w:sz w:val="22"/>
          <w:szCs w:val="22"/>
          <w:lang w:val="en-GB"/>
        </w:rPr>
        <w:t>2014</w:t>
      </w:r>
      <w:r w:rsidRPr="00DA65DC">
        <w:rPr>
          <w:rFonts w:ascii="Cambria" w:hAnsi="Cambria"/>
          <w:sz w:val="22"/>
          <w:szCs w:val="22"/>
          <w:lang w:val="en-GB"/>
        </w:rPr>
        <w:t>.</w:t>
      </w:r>
      <w:r w:rsidR="00DA65DC" w:rsidRPr="00DA65DC">
        <w:rPr>
          <w:rFonts w:ascii="Cambria" w:hAnsi="Cambria"/>
          <w:sz w:val="22"/>
          <w:szCs w:val="22"/>
          <w:lang w:val="en-GB"/>
        </w:rPr>
        <w:t>)</w:t>
      </w:r>
    </w:p>
    <w:p w14:paraId="3C54DD9E" w14:textId="3E713027" w:rsidR="00635547" w:rsidRPr="00DA65DC" w:rsidRDefault="00635547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DA65DC">
        <w:rPr>
          <w:rFonts w:ascii="Cambria" w:hAnsi="Cambria"/>
          <w:sz w:val="22"/>
          <w:szCs w:val="22"/>
          <w:lang w:val="en-GB"/>
        </w:rPr>
        <w:t>FAO and the World Bank will work with interested colleagues to “identify the main obstacles to bridging relief and development actions through a review of efforts over the past several years with a view to identifying good practices</w:t>
      </w:r>
      <w:r w:rsidR="00894BB8">
        <w:rPr>
          <w:rFonts w:ascii="Cambria" w:hAnsi="Cambria"/>
          <w:sz w:val="22"/>
          <w:szCs w:val="22"/>
          <w:lang w:val="en-GB"/>
        </w:rPr>
        <w:t>.</w:t>
      </w:r>
      <w:r w:rsidR="00B06931">
        <w:rPr>
          <w:rFonts w:ascii="Cambria" w:hAnsi="Cambria"/>
          <w:sz w:val="22"/>
          <w:szCs w:val="22"/>
          <w:lang w:val="en-GB"/>
        </w:rPr>
        <w:t>”</w:t>
      </w:r>
      <w:r w:rsidRPr="00DA65DC">
        <w:rPr>
          <w:rFonts w:ascii="Cambria" w:hAnsi="Cambria"/>
          <w:sz w:val="22"/>
          <w:szCs w:val="22"/>
          <w:lang w:val="en-GB"/>
        </w:rPr>
        <w:t xml:space="preserve"> </w:t>
      </w:r>
      <w:r w:rsidR="00DA65DC" w:rsidRPr="00DA65DC">
        <w:rPr>
          <w:rFonts w:ascii="Cambria" w:hAnsi="Cambria"/>
          <w:sz w:val="22"/>
          <w:szCs w:val="22"/>
          <w:lang w:val="en-GB"/>
        </w:rPr>
        <w:t>(</w:t>
      </w:r>
      <w:r w:rsidRPr="00DA65DC">
        <w:rPr>
          <w:rFonts w:ascii="Cambria" w:hAnsi="Cambria"/>
          <w:sz w:val="22"/>
          <w:szCs w:val="22"/>
          <w:lang w:val="en-GB"/>
        </w:rPr>
        <w:t xml:space="preserve">Action by: 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FAO, World Bank, </w:t>
      </w:r>
      <w:r w:rsidR="000E3182">
        <w:rPr>
          <w:rFonts w:ascii="Cambria" w:hAnsi="Cambria"/>
          <w:i/>
          <w:sz w:val="22"/>
          <w:szCs w:val="22"/>
          <w:lang w:val="en-GB"/>
        </w:rPr>
        <w:t xml:space="preserve">UN-Habitat 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and other interested organizations by </w:t>
      </w:r>
      <w:r w:rsidRPr="00DA65DC">
        <w:rPr>
          <w:rFonts w:ascii="Cambria" w:hAnsi="Cambria"/>
          <w:i/>
          <w:sz w:val="22"/>
          <w:szCs w:val="22"/>
          <w:lang w:val="en-GB"/>
        </w:rPr>
        <w:t>November 2014</w:t>
      </w:r>
      <w:r w:rsidRPr="00DA65DC">
        <w:rPr>
          <w:rFonts w:ascii="Cambria" w:hAnsi="Cambria"/>
          <w:sz w:val="22"/>
          <w:szCs w:val="22"/>
          <w:lang w:val="en-GB"/>
        </w:rPr>
        <w:t>.</w:t>
      </w:r>
      <w:r w:rsidR="00DA65DC" w:rsidRPr="00DA65DC">
        <w:rPr>
          <w:rFonts w:ascii="Cambria" w:hAnsi="Cambria"/>
          <w:sz w:val="22"/>
          <w:szCs w:val="22"/>
          <w:lang w:val="en-GB"/>
        </w:rPr>
        <w:t>)</w:t>
      </w:r>
    </w:p>
    <w:p w14:paraId="1EC6D20A" w14:textId="77777777" w:rsidR="008233CC" w:rsidRPr="00B80C1A" w:rsidRDefault="008233CC" w:rsidP="00CE1C01">
      <w:pPr>
        <w:pStyle w:val="ListParagraph"/>
        <w:ind w:left="360"/>
        <w:rPr>
          <w:rFonts w:ascii="Cambria" w:hAnsi="Cambria"/>
          <w:sz w:val="22"/>
          <w:szCs w:val="22"/>
          <w:lang w:val="en-GB"/>
        </w:rPr>
      </w:pPr>
    </w:p>
    <w:p w14:paraId="4C7482BA" w14:textId="77777777" w:rsidR="008233CC" w:rsidRPr="00B80C1A" w:rsidRDefault="00C9298F" w:rsidP="00CE1C01">
      <w:pPr>
        <w:pStyle w:val="Heading"/>
        <w:spacing w:line="240" w:lineRule="auto"/>
      </w:pPr>
      <w:r w:rsidRPr="00B80C1A">
        <w:t>L3s in Slow-Onset Crises or Protracted Crises</w:t>
      </w:r>
    </w:p>
    <w:p w14:paraId="2CC80325" w14:textId="6271E983" w:rsidR="008233CC" w:rsidRPr="00B80C1A" w:rsidRDefault="00C9298F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Kate </w:t>
      </w:r>
      <w:proofErr w:type="spellStart"/>
      <w:r w:rsidRPr="00B80C1A">
        <w:rPr>
          <w:lang w:val="en-GB"/>
        </w:rPr>
        <w:t>Halff</w:t>
      </w:r>
      <w:proofErr w:type="spellEnd"/>
      <w:r w:rsidR="00AA7FB8" w:rsidRPr="00B80C1A">
        <w:rPr>
          <w:lang w:val="en-GB"/>
        </w:rPr>
        <w:t>, SCHR</w:t>
      </w:r>
      <w:r w:rsidR="00B06931">
        <w:rPr>
          <w:lang w:val="en-GB"/>
        </w:rPr>
        <w:t>,</w:t>
      </w:r>
      <w:r w:rsidRPr="00B80C1A">
        <w:rPr>
          <w:lang w:val="en-GB"/>
        </w:rPr>
        <w:t xml:space="preserve"> introduced the paper </w:t>
      </w:r>
      <w:r w:rsidR="00AA7FB8" w:rsidRPr="00B80C1A">
        <w:rPr>
          <w:lang w:val="en-GB"/>
        </w:rPr>
        <w:t xml:space="preserve">developed </w:t>
      </w:r>
      <w:r w:rsidR="00FD3E7C">
        <w:rPr>
          <w:lang w:val="en-GB"/>
        </w:rPr>
        <w:t>in</w:t>
      </w:r>
      <w:r w:rsidR="00AC2412">
        <w:rPr>
          <w:lang w:val="en-GB"/>
        </w:rPr>
        <w:t xml:space="preserve"> </w:t>
      </w:r>
      <w:r w:rsidR="00695D2E">
        <w:rPr>
          <w:lang w:val="en-GB"/>
        </w:rPr>
        <w:t>follow-</w:t>
      </w:r>
      <w:r w:rsidR="00AA7FB8" w:rsidRPr="00B80C1A">
        <w:rPr>
          <w:lang w:val="en-GB"/>
        </w:rPr>
        <w:t xml:space="preserve">up to the </w:t>
      </w:r>
      <w:r w:rsidR="00C9487D">
        <w:rPr>
          <w:lang w:val="en-GB"/>
        </w:rPr>
        <w:t xml:space="preserve">March 2014 </w:t>
      </w:r>
      <w:r w:rsidR="00AA7FB8" w:rsidRPr="00B80C1A">
        <w:rPr>
          <w:lang w:val="en-GB"/>
        </w:rPr>
        <w:t>joint WG/EDG session</w:t>
      </w:r>
      <w:r w:rsidR="00745B8D" w:rsidRPr="00B80C1A">
        <w:rPr>
          <w:lang w:val="en-GB"/>
        </w:rPr>
        <w:t xml:space="preserve">. </w:t>
      </w:r>
      <w:r w:rsidR="00AC2412">
        <w:rPr>
          <w:lang w:val="en-GB"/>
        </w:rPr>
        <w:t>It</w:t>
      </w:r>
      <w:r w:rsidR="00745B8D" w:rsidRPr="00B80C1A">
        <w:rPr>
          <w:lang w:val="en-GB"/>
        </w:rPr>
        <w:t xml:space="preserve"> </w:t>
      </w:r>
      <w:r w:rsidR="00375D54" w:rsidRPr="00B80C1A">
        <w:rPr>
          <w:lang w:val="en-GB"/>
        </w:rPr>
        <w:t>aims</w:t>
      </w:r>
      <w:r w:rsidR="00745B8D" w:rsidRPr="00B80C1A">
        <w:rPr>
          <w:lang w:val="en-GB"/>
        </w:rPr>
        <w:t xml:space="preserve"> to </w:t>
      </w:r>
      <w:r w:rsidR="00E1756F" w:rsidRPr="00B80C1A">
        <w:rPr>
          <w:lang w:val="en-GB"/>
        </w:rPr>
        <w:t xml:space="preserve">clarify </w:t>
      </w:r>
      <w:r w:rsidR="00745B8D" w:rsidRPr="00B80C1A">
        <w:rPr>
          <w:lang w:val="en-GB"/>
        </w:rPr>
        <w:t xml:space="preserve">when an L3 should be declared in </w:t>
      </w:r>
      <w:r w:rsidR="00B106DE" w:rsidRPr="00B80C1A">
        <w:rPr>
          <w:lang w:val="en-GB"/>
        </w:rPr>
        <w:t>slow-onset or protracted crise</w:t>
      </w:r>
      <w:r w:rsidR="00745B8D" w:rsidRPr="00B80C1A">
        <w:rPr>
          <w:lang w:val="en-GB"/>
        </w:rPr>
        <w:t>s</w:t>
      </w:r>
      <w:r w:rsidR="00FD3E7C">
        <w:rPr>
          <w:lang w:val="en-GB"/>
        </w:rPr>
        <w:t xml:space="preserve">; </w:t>
      </w:r>
      <w:r w:rsidR="00745B8D" w:rsidRPr="00B80C1A">
        <w:rPr>
          <w:lang w:val="en-GB"/>
        </w:rPr>
        <w:t xml:space="preserve">what </w:t>
      </w:r>
      <w:r w:rsidR="00FD3E7C">
        <w:rPr>
          <w:lang w:val="en-GB"/>
        </w:rPr>
        <w:t xml:space="preserve">issues would be addressed by specific </w:t>
      </w:r>
      <w:r w:rsidR="00745B8D" w:rsidRPr="00B80C1A">
        <w:rPr>
          <w:lang w:val="en-GB"/>
        </w:rPr>
        <w:t xml:space="preserve">measures </w:t>
      </w:r>
      <w:r w:rsidR="00FD3E7C">
        <w:rPr>
          <w:lang w:val="en-GB"/>
        </w:rPr>
        <w:t xml:space="preserve">to be put in place; </w:t>
      </w:r>
      <w:r w:rsidR="00AE66B5" w:rsidRPr="00B80C1A">
        <w:rPr>
          <w:lang w:val="en-GB"/>
        </w:rPr>
        <w:t xml:space="preserve">and </w:t>
      </w:r>
      <w:r w:rsidR="00375D54" w:rsidRPr="00B80C1A">
        <w:rPr>
          <w:lang w:val="en-GB"/>
        </w:rPr>
        <w:t xml:space="preserve">when </w:t>
      </w:r>
      <w:r w:rsidR="00AC2412">
        <w:rPr>
          <w:lang w:val="en-GB"/>
        </w:rPr>
        <w:t xml:space="preserve">the declaration </w:t>
      </w:r>
      <w:r w:rsidR="00375D54" w:rsidRPr="00B80C1A">
        <w:rPr>
          <w:lang w:val="en-GB"/>
        </w:rPr>
        <w:t>would end.</w:t>
      </w:r>
      <w:r w:rsidR="0009447F" w:rsidRPr="00B80C1A">
        <w:rPr>
          <w:lang w:val="en-GB"/>
        </w:rPr>
        <w:t xml:space="preserve"> These clarifications </w:t>
      </w:r>
      <w:r w:rsidR="00FD3E7C">
        <w:rPr>
          <w:lang w:val="en-GB"/>
        </w:rPr>
        <w:t>would</w:t>
      </w:r>
      <w:r w:rsidR="0009447F" w:rsidRPr="00B80C1A">
        <w:rPr>
          <w:lang w:val="en-GB"/>
        </w:rPr>
        <w:t xml:space="preserve"> ensure consistency </w:t>
      </w:r>
      <w:r w:rsidR="00500AB8" w:rsidRPr="00B80C1A">
        <w:rPr>
          <w:lang w:val="en-GB"/>
        </w:rPr>
        <w:t>in understanding</w:t>
      </w:r>
      <w:r w:rsidR="0009447F" w:rsidRPr="00B80C1A">
        <w:rPr>
          <w:lang w:val="en-GB"/>
        </w:rPr>
        <w:t xml:space="preserve"> to </w:t>
      </w:r>
      <w:r w:rsidR="008D662A">
        <w:rPr>
          <w:lang w:val="en-GB"/>
        </w:rPr>
        <w:t xml:space="preserve">help </w:t>
      </w:r>
      <w:r w:rsidR="0009447F" w:rsidRPr="00B80C1A">
        <w:rPr>
          <w:lang w:val="en-GB"/>
        </w:rPr>
        <w:t xml:space="preserve">manage expectations. Currently, L3 declarations in such settings </w:t>
      </w:r>
      <w:r w:rsidR="00315304">
        <w:rPr>
          <w:lang w:val="en-GB"/>
        </w:rPr>
        <w:t xml:space="preserve">risk potentially </w:t>
      </w:r>
      <w:r w:rsidR="0009447F" w:rsidRPr="00B80C1A">
        <w:rPr>
          <w:lang w:val="en-GB"/>
        </w:rPr>
        <w:t>follow</w:t>
      </w:r>
      <w:r w:rsidR="00315304">
        <w:rPr>
          <w:lang w:val="en-GB"/>
        </w:rPr>
        <w:t>ing</w:t>
      </w:r>
      <w:r w:rsidR="0009447F" w:rsidRPr="00B80C1A">
        <w:rPr>
          <w:lang w:val="en-GB"/>
        </w:rPr>
        <w:t xml:space="preserve"> an agenda external to the IASC. Once there is endorsement</w:t>
      </w:r>
      <w:r w:rsidR="002E1D8E">
        <w:rPr>
          <w:lang w:val="en-GB"/>
        </w:rPr>
        <w:t xml:space="preserve"> at the WG, EDG, and Principals</w:t>
      </w:r>
      <w:r w:rsidR="00D503BF" w:rsidRPr="00B80C1A">
        <w:rPr>
          <w:lang w:val="en-GB"/>
        </w:rPr>
        <w:t xml:space="preserve"> levels</w:t>
      </w:r>
      <w:r w:rsidR="0009447F" w:rsidRPr="00B80C1A">
        <w:rPr>
          <w:lang w:val="en-GB"/>
        </w:rPr>
        <w:t>, what process the IASC would undertake – beyond examining the current five criteria for L3s –</w:t>
      </w:r>
      <w:r w:rsidR="00D503BF" w:rsidRPr="00B80C1A">
        <w:rPr>
          <w:lang w:val="en-GB"/>
        </w:rPr>
        <w:t xml:space="preserve"> before declaring </w:t>
      </w:r>
      <w:r w:rsidR="0009447F" w:rsidRPr="00B80C1A">
        <w:rPr>
          <w:lang w:val="en-GB"/>
        </w:rPr>
        <w:t>an L3 declaration in a slow-onset or protracted crisis</w:t>
      </w:r>
      <w:r w:rsidR="00D503BF" w:rsidRPr="00B80C1A">
        <w:rPr>
          <w:lang w:val="en-GB"/>
        </w:rPr>
        <w:t xml:space="preserve"> </w:t>
      </w:r>
      <w:r w:rsidR="00CA01D2">
        <w:rPr>
          <w:lang w:val="en-GB"/>
        </w:rPr>
        <w:t>requires clarification</w:t>
      </w:r>
      <w:r w:rsidR="0009447F" w:rsidRPr="00B80C1A">
        <w:rPr>
          <w:lang w:val="en-GB"/>
        </w:rPr>
        <w:t>.</w:t>
      </w:r>
      <w:r w:rsidR="00432946">
        <w:rPr>
          <w:lang w:val="en-GB"/>
        </w:rPr>
        <w:t xml:space="preserve"> The process to ensure that the EDG, and not just the WG, endorses the paper was raised</w:t>
      </w:r>
      <w:r w:rsidR="002E1D8E">
        <w:rPr>
          <w:lang w:val="en-GB"/>
        </w:rPr>
        <w:t xml:space="preserve"> as being key</w:t>
      </w:r>
      <w:r w:rsidR="00432946">
        <w:rPr>
          <w:lang w:val="en-GB"/>
        </w:rPr>
        <w:t>.</w:t>
      </w:r>
    </w:p>
    <w:p w14:paraId="102D79A9" w14:textId="77777777" w:rsidR="0009447F" w:rsidRPr="00B80C1A" w:rsidRDefault="0009447F" w:rsidP="00CE1C01">
      <w:pPr>
        <w:pStyle w:val="Body"/>
        <w:spacing w:line="240" w:lineRule="auto"/>
        <w:rPr>
          <w:lang w:val="en-GB"/>
        </w:rPr>
      </w:pPr>
    </w:p>
    <w:p w14:paraId="3BA10C5B" w14:textId="4BAFB99A" w:rsidR="00001E27" w:rsidRPr="00B80C1A" w:rsidRDefault="0009447F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A proposal </w:t>
      </w:r>
      <w:r w:rsidR="002E1D8E">
        <w:rPr>
          <w:lang w:val="en-GB"/>
        </w:rPr>
        <w:t xml:space="preserve">made </w:t>
      </w:r>
      <w:r w:rsidR="001238AD">
        <w:rPr>
          <w:lang w:val="en-GB"/>
        </w:rPr>
        <w:t xml:space="preserve">during the discussion </w:t>
      </w:r>
      <w:r w:rsidR="002E1D8E">
        <w:rPr>
          <w:lang w:val="en-GB"/>
        </w:rPr>
        <w:t>for</w:t>
      </w:r>
      <w:r w:rsidR="00D310A4">
        <w:rPr>
          <w:lang w:val="en-GB"/>
        </w:rPr>
        <w:t xml:space="preserve"> </w:t>
      </w:r>
      <w:r w:rsidRPr="00B80C1A">
        <w:rPr>
          <w:lang w:val="en-GB"/>
        </w:rPr>
        <w:t xml:space="preserve">L3s </w:t>
      </w:r>
      <w:r w:rsidR="002E1D8E">
        <w:rPr>
          <w:lang w:val="en-GB"/>
        </w:rPr>
        <w:t xml:space="preserve">to </w:t>
      </w:r>
      <w:r w:rsidR="00D310A4">
        <w:rPr>
          <w:lang w:val="en-GB"/>
        </w:rPr>
        <w:t xml:space="preserve">be declared for six months </w:t>
      </w:r>
      <w:r w:rsidRPr="00B80C1A">
        <w:rPr>
          <w:lang w:val="en-GB"/>
        </w:rPr>
        <w:t>in</w:t>
      </w:r>
      <w:r w:rsidR="00B106DE" w:rsidRPr="00B80C1A">
        <w:rPr>
          <w:lang w:val="en-GB"/>
        </w:rPr>
        <w:t xml:space="preserve"> slow-onset and protracted crise</w:t>
      </w:r>
      <w:r w:rsidRPr="00B80C1A">
        <w:rPr>
          <w:lang w:val="en-GB"/>
        </w:rPr>
        <w:t>s, while keeping sudden onset L3</w:t>
      </w:r>
      <w:r w:rsidR="00616CE6" w:rsidRPr="00B80C1A">
        <w:rPr>
          <w:lang w:val="en-GB"/>
        </w:rPr>
        <w:t xml:space="preserve"> declarations for three months</w:t>
      </w:r>
      <w:r w:rsidR="00A6051F" w:rsidRPr="00B80C1A">
        <w:rPr>
          <w:lang w:val="en-GB"/>
        </w:rPr>
        <w:t>, was welcomed</w:t>
      </w:r>
      <w:r w:rsidRPr="00B80C1A">
        <w:rPr>
          <w:lang w:val="en-GB"/>
        </w:rPr>
        <w:t>.</w:t>
      </w:r>
      <w:r w:rsidR="001D6E3B" w:rsidRPr="00B80C1A">
        <w:rPr>
          <w:lang w:val="en-GB"/>
        </w:rPr>
        <w:t xml:space="preserve"> The recent request by a number of INGOs to extend the L3 declaration in Central African Republic </w:t>
      </w:r>
      <w:r w:rsidR="003F10EF">
        <w:rPr>
          <w:lang w:val="en-GB"/>
        </w:rPr>
        <w:t xml:space="preserve">(CAR) </w:t>
      </w:r>
      <w:r w:rsidR="00616CE6" w:rsidRPr="00B80C1A">
        <w:rPr>
          <w:lang w:val="en-GB"/>
        </w:rPr>
        <w:t xml:space="preserve">illustrated the </w:t>
      </w:r>
      <w:r w:rsidR="001D6E3B" w:rsidRPr="00B80C1A">
        <w:rPr>
          <w:lang w:val="en-GB"/>
        </w:rPr>
        <w:t xml:space="preserve">lack of </w:t>
      </w:r>
      <w:r w:rsidR="00EE25E6" w:rsidRPr="00B80C1A">
        <w:rPr>
          <w:lang w:val="en-GB"/>
        </w:rPr>
        <w:t xml:space="preserve">common </w:t>
      </w:r>
      <w:r w:rsidR="001D6E3B" w:rsidRPr="00B80C1A">
        <w:rPr>
          <w:lang w:val="en-GB"/>
        </w:rPr>
        <w:t xml:space="preserve">understanding </w:t>
      </w:r>
      <w:r w:rsidR="00616CE6" w:rsidRPr="00B80C1A">
        <w:rPr>
          <w:lang w:val="en-GB"/>
        </w:rPr>
        <w:t>around</w:t>
      </w:r>
      <w:r w:rsidR="001D6E3B" w:rsidRPr="00B80C1A">
        <w:rPr>
          <w:lang w:val="en-GB"/>
        </w:rPr>
        <w:t xml:space="preserve"> what an L3 should </w:t>
      </w:r>
      <w:r w:rsidR="008A167A">
        <w:rPr>
          <w:lang w:val="en-GB"/>
        </w:rPr>
        <w:t>achieve</w:t>
      </w:r>
      <w:r w:rsidR="00370039" w:rsidRPr="00B80C1A">
        <w:rPr>
          <w:lang w:val="en-GB"/>
        </w:rPr>
        <w:t xml:space="preserve">. </w:t>
      </w:r>
      <w:r w:rsidR="00EE25E6" w:rsidRPr="00B80C1A">
        <w:rPr>
          <w:lang w:val="en-GB"/>
        </w:rPr>
        <w:t>Such an</w:t>
      </w:r>
      <w:r w:rsidR="00370039" w:rsidRPr="00B80C1A">
        <w:rPr>
          <w:lang w:val="en-GB"/>
        </w:rPr>
        <w:t xml:space="preserve"> extension would act </w:t>
      </w:r>
      <w:r w:rsidR="00E35109">
        <w:rPr>
          <w:lang w:val="en-GB"/>
        </w:rPr>
        <w:t xml:space="preserve">as </w:t>
      </w:r>
      <w:r w:rsidR="00370039" w:rsidRPr="00B80C1A">
        <w:rPr>
          <w:lang w:val="en-GB"/>
        </w:rPr>
        <w:t xml:space="preserve">a Band-Aid, instead of ensuring longer-term </w:t>
      </w:r>
      <w:r w:rsidR="00001E27" w:rsidRPr="00B80C1A">
        <w:rPr>
          <w:lang w:val="en-GB"/>
        </w:rPr>
        <w:t>senior leadership and strategies</w:t>
      </w:r>
      <w:r w:rsidR="00370039" w:rsidRPr="00B80C1A">
        <w:rPr>
          <w:lang w:val="en-GB"/>
        </w:rPr>
        <w:t>. The clarification</w:t>
      </w:r>
      <w:r w:rsidR="00497845" w:rsidRPr="00B80C1A">
        <w:rPr>
          <w:lang w:val="en-GB"/>
        </w:rPr>
        <w:t xml:space="preserve"> </w:t>
      </w:r>
      <w:r w:rsidR="00370039" w:rsidRPr="00B80C1A">
        <w:rPr>
          <w:lang w:val="en-GB"/>
        </w:rPr>
        <w:t xml:space="preserve">would help to manage expectations and </w:t>
      </w:r>
      <w:r w:rsidR="00EE25E6" w:rsidRPr="00B80C1A">
        <w:rPr>
          <w:lang w:val="en-GB"/>
        </w:rPr>
        <w:t xml:space="preserve">help </w:t>
      </w:r>
      <w:r w:rsidR="00370039" w:rsidRPr="00B80C1A">
        <w:rPr>
          <w:lang w:val="en-GB"/>
        </w:rPr>
        <w:t xml:space="preserve">show </w:t>
      </w:r>
      <w:r w:rsidR="00A60A63">
        <w:rPr>
          <w:lang w:val="en-GB"/>
        </w:rPr>
        <w:t xml:space="preserve">how </w:t>
      </w:r>
      <w:r w:rsidR="00370039" w:rsidRPr="00B80C1A">
        <w:rPr>
          <w:lang w:val="en-GB"/>
        </w:rPr>
        <w:t xml:space="preserve">success </w:t>
      </w:r>
      <w:r w:rsidR="00EE25E6" w:rsidRPr="00B80C1A">
        <w:rPr>
          <w:lang w:val="en-GB"/>
        </w:rPr>
        <w:t>should look</w:t>
      </w:r>
      <w:r w:rsidR="00370039" w:rsidRPr="00B80C1A">
        <w:rPr>
          <w:lang w:val="en-GB"/>
        </w:rPr>
        <w:t xml:space="preserve">. </w:t>
      </w:r>
      <w:r w:rsidR="00CA01D2">
        <w:rPr>
          <w:lang w:val="en-GB"/>
        </w:rPr>
        <w:t xml:space="preserve">Including </w:t>
      </w:r>
      <w:r w:rsidR="00497845" w:rsidRPr="00B80C1A">
        <w:rPr>
          <w:lang w:val="en-GB"/>
        </w:rPr>
        <w:t xml:space="preserve">the role of Humanitarian Country Teams </w:t>
      </w:r>
      <w:r w:rsidR="00CA01D2">
        <w:rPr>
          <w:lang w:val="en-GB"/>
        </w:rPr>
        <w:t xml:space="preserve">(HCTs) </w:t>
      </w:r>
      <w:r w:rsidR="00497845" w:rsidRPr="00B80C1A">
        <w:rPr>
          <w:lang w:val="en-GB"/>
        </w:rPr>
        <w:t xml:space="preserve">to carry out their own analysis was suggested. </w:t>
      </w:r>
      <w:r w:rsidR="00A6051F" w:rsidRPr="00B80C1A">
        <w:rPr>
          <w:lang w:val="en-GB"/>
        </w:rPr>
        <w:t xml:space="preserve">Questions were raised about the “hierarchy of L3s” </w:t>
      </w:r>
      <w:r w:rsidR="003F10EF">
        <w:rPr>
          <w:lang w:val="en-GB"/>
        </w:rPr>
        <w:t xml:space="preserve">(Syria, South Sudan, and then CAR) </w:t>
      </w:r>
      <w:r w:rsidR="00A6051F" w:rsidRPr="00B80C1A">
        <w:rPr>
          <w:lang w:val="en-GB"/>
        </w:rPr>
        <w:t>that has developed, despite being concurrent</w:t>
      </w:r>
      <w:r w:rsidR="00B106DE" w:rsidRPr="00B80C1A">
        <w:rPr>
          <w:lang w:val="en-GB"/>
        </w:rPr>
        <w:t>, and the implications of such a hierarchy</w:t>
      </w:r>
      <w:r w:rsidR="00A6051F" w:rsidRPr="00B80C1A">
        <w:rPr>
          <w:lang w:val="en-GB"/>
        </w:rPr>
        <w:t>.</w:t>
      </w:r>
      <w:r w:rsidR="00B106DE" w:rsidRPr="00B80C1A">
        <w:rPr>
          <w:lang w:val="en-GB"/>
        </w:rPr>
        <w:t xml:space="preserve"> </w:t>
      </w:r>
    </w:p>
    <w:p w14:paraId="2C63CF3C" w14:textId="77777777" w:rsidR="00001E27" w:rsidRPr="00B80C1A" w:rsidRDefault="00001E27" w:rsidP="00CE1C01">
      <w:pPr>
        <w:pStyle w:val="Body"/>
        <w:spacing w:line="240" w:lineRule="auto"/>
        <w:rPr>
          <w:lang w:val="en-GB"/>
        </w:rPr>
      </w:pPr>
    </w:p>
    <w:p w14:paraId="0C11F1EA" w14:textId="6F11311D" w:rsidR="00D54C6A" w:rsidRPr="00B80C1A" w:rsidRDefault="00B106DE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The </w:t>
      </w:r>
      <w:r w:rsidR="00A3272A" w:rsidRPr="00B80C1A">
        <w:rPr>
          <w:lang w:val="en-GB"/>
        </w:rPr>
        <w:t xml:space="preserve">origins of the </w:t>
      </w:r>
      <w:r w:rsidR="00EE25E6" w:rsidRPr="00B80C1A">
        <w:rPr>
          <w:lang w:val="en-GB"/>
        </w:rPr>
        <w:t>TA</w:t>
      </w:r>
      <w:r w:rsidR="00001E27" w:rsidRPr="00B80C1A">
        <w:rPr>
          <w:lang w:val="en-GB"/>
        </w:rPr>
        <w:t xml:space="preserve"> and L3 declarations were </w:t>
      </w:r>
      <w:r w:rsidR="00E931B5" w:rsidRPr="00B80C1A">
        <w:rPr>
          <w:lang w:val="en-GB"/>
        </w:rPr>
        <w:t>recalled</w:t>
      </w:r>
      <w:r w:rsidR="00001E27" w:rsidRPr="00B80C1A">
        <w:rPr>
          <w:lang w:val="en-GB"/>
        </w:rPr>
        <w:t xml:space="preserve">: </w:t>
      </w:r>
      <w:r w:rsidR="00A3272A" w:rsidRPr="00B80C1A">
        <w:rPr>
          <w:lang w:val="en-GB"/>
        </w:rPr>
        <w:t xml:space="preserve">a system failure </w:t>
      </w:r>
      <w:r w:rsidR="00001E27" w:rsidRPr="00B80C1A">
        <w:rPr>
          <w:lang w:val="en-GB"/>
        </w:rPr>
        <w:t xml:space="preserve">that </w:t>
      </w:r>
      <w:r w:rsidR="007936D1">
        <w:rPr>
          <w:lang w:val="en-GB"/>
        </w:rPr>
        <w:t xml:space="preserve">requires </w:t>
      </w:r>
      <w:r w:rsidR="00001E27" w:rsidRPr="00B80C1A">
        <w:rPr>
          <w:lang w:val="en-GB"/>
        </w:rPr>
        <w:t xml:space="preserve">a last resort </w:t>
      </w:r>
      <w:r w:rsidR="006571B1" w:rsidRPr="00B80C1A">
        <w:rPr>
          <w:lang w:val="en-GB"/>
        </w:rPr>
        <w:t>declaration</w:t>
      </w:r>
      <w:r w:rsidR="007936D1">
        <w:rPr>
          <w:lang w:val="en-GB"/>
        </w:rPr>
        <w:t xml:space="preserve"> to ensure </w:t>
      </w:r>
      <w:r w:rsidR="00AB4BF5">
        <w:rPr>
          <w:lang w:val="en-GB"/>
        </w:rPr>
        <w:t xml:space="preserve">an </w:t>
      </w:r>
      <w:r w:rsidR="007936D1">
        <w:rPr>
          <w:lang w:val="en-GB"/>
        </w:rPr>
        <w:t>appropriate response</w:t>
      </w:r>
      <w:r w:rsidR="00A3272A" w:rsidRPr="00B80C1A">
        <w:rPr>
          <w:lang w:val="en-GB"/>
        </w:rPr>
        <w:t>.</w:t>
      </w:r>
      <w:r w:rsidR="00001E27" w:rsidRPr="00B80C1A">
        <w:rPr>
          <w:lang w:val="en-GB"/>
        </w:rPr>
        <w:t xml:space="preserve"> </w:t>
      </w:r>
      <w:r w:rsidR="006F33E9" w:rsidRPr="00B80C1A">
        <w:rPr>
          <w:lang w:val="en-GB"/>
        </w:rPr>
        <w:t xml:space="preserve">Concerns were raised that the different measures and options proposed </w:t>
      </w:r>
      <w:r w:rsidR="00E931B5" w:rsidRPr="00B80C1A">
        <w:rPr>
          <w:lang w:val="en-GB"/>
        </w:rPr>
        <w:t xml:space="preserve">in the paper </w:t>
      </w:r>
      <w:r w:rsidR="006F33E9" w:rsidRPr="00B80C1A">
        <w:rPr>
          <w:lang w:val="en-GB"/>
        </w:rPr>
        <w:t>might risk some back</w:t>
      </w:r>
      <w:r w:rsidR="00BF227E">
        <w:rPr>
          <w:lang w:val="en-GB"/>
        </w:rPr>
        <w:t>ing</w:t>
      </w:r>
      <w:r w:rsidR="006F33E9" w:rsidRPr="00B80C1A">
        <w:rPr>
          <w:lang w:val="en-GB"/>
        </w:rPr>
        <w:t xml:space="preserve"> </w:t>
      </w:r>
      <w:r w:rsidR="00D11712" w:rsidRPr="00B80C1A">
        <w:rPr>
          <w:lang w:val="en-GB"/>
        </w:rPr>
        <w:t>away</w:t>
      </w:r>
      <w:r w:rsidR="006F33E9" w:rsidRPr="00B80C1A">
        <w:rPr>
          <w:lang w:val="en-GB"/>
        </w:rPr>
        <w:t xml:space="preserve"> </w:t>
      </w:r>
      <w:r w:rsidR="00E931B5" w:rsidRPr="00B80C1A">
        <w:rPr>
          <w:lang w:val="en-GB"/>
        </w:rPr>
        <w:t xml:space="preserve">from </w:t>
      </w:r>
      <w:r w:rsidR="00B17C91">
        <w:rPr>
          <w:lang w:val="en-GB"/>
        </w:rPr>
        <w:t xml:space="preserve">existing </w:t>
      </w:r>
      <w:r w:rsidR="006F33E9" w:rsidRPr="00B80C1A">
        <w:rPr>
          <w:lang w:val="en-GB"/>
        </w:rPr>
        <w:t>commitments. Some expressed the need to define what protocols should be adopted in an “L2” situation, but others warned that such an exercise might lead to</w:t>
      </w:r>
      <w:r w:rsidR="009949D4" w:rsidRPr="00B80C1A">
        <w:rPr>
          <w:lang w:val="en-GB"/>
        </w:rPr>
        <w:t xml:space="preserve"> a lengthy</w:t>
      </w:r>
      <w:r w:rsidR="002B39B7" w:rsidRPr="00B80C1A">
        <w:rPr>
          <w:lang w:val="en-GB"/>
        </w:rPr>
        <w:t xml:space="preserve"> process.</w:t>
      </w:r>
      <w:r w:rsidR="009F7AB2" w:rsidRPr="00B80C1A">
        <w:rPr>
          <w:lang w:val="en-GB"/>
        </w:rPr>
        <w:t xml:space="preserve"> </w:t>
      </w:r>
      <w:r w:rsidR="00D54C6A" w:rsidRPr="00B80C1A">
        <w:rPr>
          <w:lang w:val="en-GB"/>
        </w:rPr>
        <w:t>Relating</w:t>
      </w:r>
      <w:r w:rsidR="002B39B7" w:rsidRPr="00B80C1A">
        <w:rPr>
          <w:lang w:val="en-GB"/>
        </w:rPr>
        <w:t xml:space="preserve"> the</w:t>
      </w:r>
      <w:r w:rsidR="0036795E" w:rsidRPr="00B80C1A">
        <w:rPr>
          <w:lang w:val="en-GB"/>
        </w:rPr>
        <w:t xml:space="preserve"> content of the paper </w:t>
      </w:r>
      <w:r w:rsidR="009949D4" w:rsidRPr="00B80C1A">
        <w:rPr>
          <w:lang w:val="en-GB"/>
        </w:rPr>
        <w:t>to</w:t>
      </w:r>
      <w:r w:rsidR="0036795E" w:rsidRPr="00B80C1A">
        <w:rPr>
          <w:lang w:val="en-GB"/>
        </w:rPr>
        <w:t xml:space="preserve"> what i</w:t>
      </w:r>
      <w:r w:rsidR="002B39B7" w:rsidRPr="00B80C1A">
        <w:rPr>
          <w:lang w:val="en-GB"/>
        </w:rPr>
        <w:t xml:space="preserve">s in the </w:t>
      </w:r>
      <w:r w:rsidR="00F470E0">
        <w:rPr>
          <w:lang w:val="en-GB"/>
        </w:rPr>
        <w:t xml:space="preserve">Humanitarian </w:t>
      </w:r>
      <w:r w:rsidR="002B39B7" w:rsidRPr="00B80C1A">
        <w:rPr>
          <w:lang w:val="en-GB"/>
        </w:rPr>
        <w:t>P</w:t>
      </w:r>
      <w:r w:rsidR="00F470E0">
        <w:rPr>
          <w:lang w:val="en-GB"/>
        </w:rPr>
        <w:t xml:space="preserve">rogramme </w:t>
      </w:r>
      <w:r w:rsidR="002B39B7" w:rsidRPr="00B80C1A">
        <w:rPr>
          <w:lang w:val="en-GB"/>
        </w:rPr>
        <w:t>C</w:t>
      </w:r>
      <w:r w:rsidR="00F470E0">
        <w:rPr>
          <w:lang w:val="en-GB"/>
        </w:rPr>
        <w:t xml:space="preserve">ycle </w:t>
      </w:r>
      <w:r w:rsidR="00B17C91">
        <w:rPr>
          <w:lang w:val="en-GB"/>
        </w:rPr>
        <w:t xml:space="preserve">(HPC) </w:t>
      </w:r>
      <w:r w:rsidR="002B39B7" w:rsidRPr="00B80C1A">
        <w:rPr>
          <w:lang w:val="en-GB"/>
        </w:rPr>
        <w:t xml:space="preserve">Reference Module was </w:t>
      </w:r>
      <w:r w:rsidR="00F265CB" w:rsidRPr="00B80C1A">
        <w:rPr>
          <w:lang w:val="en-GB"/>
        </w:rPr>
        <w:t>suggested</w:t>
      </w:r>
      <w:r w:rsidR="008959F6" w:rsidRPr="00B80C1A">
        <w:rPr>
          <w:lang w:val="en-GB"/>
        </w:rPr>
        <w:t xml:space="preserve">, as </w:t>
      </w:r>
      <w:r w:rsidR="00F470E0">
        <w:rPr>
          <w:lang w:val="en-GB"/>
        </w:rPr>
        <w:t>w</w:t>
      </w:r>
      <w:r w:rsidR="008959F6" w:rsidRPr="00B80C1A">
        <w:rPr>
          <w:lang w:val="en-GB"/>
        </w:rPr>
        <w:t xml:space="preserve">as </w:t>
      </w:r>
      <w:r w:rsidR="00F470E0">
        <w:rPr>
          <w:lang w:val="en-GB"/>
        </w:rPr>
        <w:t xml:space="preserve">including </w:t>
      </w:r>
      <w:r w:rsidR="008959F6" w:rsidRPr="00B80C1A">
        <w:rPr>
          <w:lang w:val="en-GB"/>
        </w:rPr>
        <w:t xml:space="preserve">what actors outside the humanitarian community </w:t>
      </w:r>
      <w:r w:rsidR="007239B6">
        <w:rPr>
          <w:lang w:val="en-GB"/>
        </w:rPr>
        <w:t xml:space="preserve">could do </w:t>
      </w:r>
      <w:r w:rsidR="008959F6" w:rsidRPr="00B80C1A">
        <w:rPr>
          <w:lang w:val="en-GB"/>
        </w:rPr>
        <w:t>prior to declaring an L3</w:t>
      </w:r>
      <w:r w:rsidR="002B39B7" w:rsidRPr="00B80C1A">
        <w:rPr>
          <w:lang w:val="en-GB"/>
        </w:rPr>
        <w:t xml:space="preserve">. </w:t>
      </w:r>
      <w:r w:rsidR="008959F6" w:rsidRPr="00B80C1A">
        <w:rPr>
          <w:lang w:val="en-GB"/>
        </w:rPr>
        <w:t>The role</w:t>
      </w:r>
      <w:r w:rsidR="009949D4" w:rsidRPr="00B80C1A">
        <w:rPr>
          <w:lang w:val="en-GB"/>
        </w:rPr>
        <w:t>s</w:t>
      </w:r>
      <w:r w:rsidR="008959F6" w:rsidRPr="00B80C1A">
        <w:rPr>
          <w:lang w:val="en-GB"/>
        </w:rPr>
        <w:t xml:space="preserve"> and expectation</w:t>
      </w:r>
      <w:r w:rsidR="009949D4" w:rsidRPr="00B80C1A">
        <w:rPr>
          <w:lang w:val="en-GB"/>
        </w:rPr>
        <w:t>s</w:t>
      </w:r>
      <w:r w:rsidR="008959F6" w:rsidRPr="00B80C1A">
        <w:rPr>
          <w:lang w:val="en-GB"/>
        </w:rPr>
        <w:t xml:space="preserve"> of donors </w:t>
      </w:r>
      <w:r w:rsidR="00E13AE6">
        <w:rPr>
          <w:lang w:val="en-GB"/>
        </w:rPr>
        <w:t>were</w:t>
      </w:r>
      <w:r w:rsidR="00F470E0">
        <w:rPr>
          <w:lang w:val="en-GB"/>
        </w:rPr>
        <w:t xml:space="preserve"> </w:t>
      </w:r>
      <w:r w:rsidR="00866186">
        <w:rPr>
          <w:lang w:val="en-GB"/>
        </w:rPr>
        <w:t>also suggested</w:t>
      </w:r>
      <w:r w:rsidR="009949D4" w:rsidRPr="00B80C1A">
        <w:rPr>
          <w:lang w:val="en-GB"/>
        </w:rPr>
        <w:t xml:space="preserve"> for </w:t>
      </w:r>
      <w:r w:rsidR="00F470E0">
        <w:rPr>
          <w:lang w:val="en-GB"/>
        </w:rPr>
        <w:t>inclusion</w:t>
      </w:r>
      <w:r w:rsidR="008959F6" w:rsidRPr="00B80C1A">
        <w:rPr>
          <w:lang w:val="en-GB"/>
        </w:rPr>
        <w:t>.</w:t>
      </w:r>
      <w:r w:rsidR="00D54C6A" w:rsidRPr="00B80C1A">
        <w:rPr>
          <w:lang w:val="en-GB"/>
        </w:rPr>
        <w:t xml:space="preserve"> </w:t>
      </w:r>
      <w:r w:rsidR="00F470E0">
        <w:rPr>
          <w:lang w:val="en-GB"/>
        </w:rPr>
        <w:t>However, others suggested keep</w:t>
      </w:r>
      <w:r w:rsidR="0046251D">
        <w:rPr>
          <w:lang w:val="en-GB"/>
        </w:rPr>
        <w:t>ing</w:t>
      </w:r>
      <w:r w:rsidR="00F470E0">
        <w:rPr>
          <w:lang w:val="en-GB"/>
        </w:rPr>
        <w:t xml:space="preserve"> the </w:t>
      </w:r>
      <w:r w:rsidR="0046251D">
        <w:rPr>
          <w:lang w:val="en-GB"/>
        </w:rPr>
        <w:t xml:space="preserve">L3 </w:t>
      </w:r>
      <w:r w:rsidR="00D54C6A" w:rsidRPr="00B80C1A">
        <w:rPr>
          <w:lang w:val="en-GB"/>
        </w:rPr>
        <w:t xml:space="preserve">paper focused </w:t>
      </w:r>
      <w:r w:rsidR="00F470E0">
        <w:rPr>
          <w:lang w:val="en-GB"/>
        </w:rPr>
        <w:t xml:space="preserve">to </w:t>
      </w:r>
      <w:r w:rsidR="00D54C6A" w:rsidRPr="00B80C1A">
        <w:rPr>
          <w:lang w:val="en-GB"/>
        </w:rPr>
        <w:t xml:space="preserve">provide clarity to the IASC and partners. </w:t>
      </w:r>
      <w:r w:rsidR="002E12D2">
        <w:rPr>
          <w:lang w:val="en-GB"/>
        </w:rPr>
        <w:t xml:space="preserve">Getting the EDG views and agreement on the </w:t>
      </w:r>
      <w:r w:rsidR="00D13F51">
        <w:rPr>
          <w:lang w:val="en-GB"/>
        </w:rPr>
        <w:t>L3 paper was seen as essential for moving forward</w:t>
      </w:r>
      <w:r w:rsidR="00E31841">
        <w:rPr>
          <w:lang w:val="en-GB"/>
        </w:rPr>
        <w:t>. T</w:t>
      </w:r>
      <w:r w:rsidR="00D13F51">
        <w:rPr>
          <w:lang w:val="en-GB"/>
        </w:rPr>
        <w:t xml:space="preserve">hose WG members </w:t>
      </w:r>
      <w:r w:rsidR="00E31841">
        <w:rPr>
          <w:lang w:val="en-GB"/>
        </w:rPr>
        <w:t xml:space="preserve">who </w:t>
      </w:r>
      <w:r w:rsidR="00D13F51">
        <w:rPr>
          <w:lang w:val="en-GB"/>
        </w:rPr>
        <w:t>are also EDG members were requested to ensure the EDG’s endorsement of the paper.</w:t>
      </w:r>
    </w:p>
    <w:p w14:paraId="277A4B91" w14:textId="77777777" w:rsidR="006571B1" w:rsidRPr="00B80C1A" w:rsidRDefault="006571B1" w:rsidP="00CE1C01">
      <w:pPr>
        <w:pStyle w:val="Body"/>
        <w:spacing w:line="240" w:lineRule="auto"/>
        <w:rPr>
          <w:lang w:val="en-GB"/>
        </w:rPr>
      </w:pPr>
    </w:p>
    <w:p w14:paraId="19B1BDF0" w14:textId="77777777" w:rsidR="008233CC" w:rsidRPr="00B80C1A" w:rsidRDefault="008233CC" w:rsidP="00CE1C01">
      <w:pPr>
        <w:pStyle w:val="Heading11"/>
        <w:rPr>
          <w:rFonts w:asciiTheme="minorHAnsi" w:hAnsiTheme="minorHAnsi"/>
          <w:b/>
          <w:bCs/>
          <w:i/>
          <w:iCs/>
          <w:lang w:val="en-GB"/>
        </w:rPr>
      </w:pPr>
      <w:r w:rsidRPr="00B80C1A">
        <w:rPr>
          <w:rFonts w:asciiTheme="minorHAnsi" w:hAnsiTheme="minorHAnsi"/>
          <w:b/>
          <w:bCs/>
          <w:i/>
          <w:iCs/>
          <w:lang w:val="en-GB"/>
        </w:rPr>
        <w:t>Action Points:</w:t>
      </w:r>
    </w:p>
    <w:p w14:paraId="52D065DF" w14:textId="0196213F" w:rsidR="008233CC" w:rsidRPr="00D41E98" w:rsidRDefault="00497845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B80C1A">
        <w:rPr>
          <w:rFonts w:ascii="Cambria" w:hAnsi="Cambria"/>
          <w:sz w:val="22"/>
          <w:szCs w:val="22"/>
          <w:lang w:val="en-GB"/>
        </w:rPr>
        <w:t>Amend t</w:t>
      </w:r>
      <w:r w:rsidR="008233CC" w:rsidRPr="00B80C1A">
        <w:rPr>
          <w:rFonts w:ascii="Cambria" w:hAnsi="Cambria"/>
          <w:sz w:val="22"/>
          <w:szCs w:val="22"/>
          <w:lang w:val="en-GB"/>
        </w:rPr>
        <w:t xml:space="preserve">he </w:t>
      </w:r>
      <w:r w:rsidRPr="00B80C1A">
        <w:rPr>
          <w:rFonts w:ascii="Cambria" w:hAnsi="Cambria"/>
          <w:sz w:val="22"/>
          <w:szCs w:val="22"/>
          <w:lang w:val="en-GB"/>
        </w:rPr>
        <w:t xml:space="preserve">paper on L3s in slow-onset and protracted crises to </w:t>
      </w:r>
      <w:r w:rsidR="00F71311" w:rsidRPr="00B80C1A">
        <w:rPr>
          <w:rFonts w:ascii="Cambria" w:hAnsi="Cambria"/>
          <w:sz w:val="22"/>
          <w:szCs w:val="22"/>
          <w:lang w:val="en-GB"/>
        </w:rPr>
        <w:t>include</w:t>
      </w:r>
      <w:r w:rsidR="001B2755">
        <w:rPr>
          <w:rFonts w:ascii="Cambria" w:hAnsi="Cambria"/>
          <w:sz w:val="22"/>
          <w:szCs w:val="22"/>
          <w:lang w:val="en-GB"/>
        </w:rPr>
        <w:t>:</w:t>
      </w:r>
      <w:r w:rsidR="00F71311" w:rsidRPr="00B80C1A">
        <w:rPr>
          <w:rFonts w:ascii="Cambria" w:hAnsi="Cambria"/>
          <w:sz w:val="22"/>
          <w:szCs w:val="22"/>
          <w:lang w:val="en-GB"/>
        </w:rPr>
        <w:t xml:space="preserve"> a) a six month declaration of L</w:t>
      </w:r>
      <w:r w:rsidR="00145A69">
        <w:rPr>
          <w:rFonts w:ascii="Cambria" w:hAnsi="Cambria"/>
          <w:sz w:val="22"/>
          <w:szCs w:val="22"/>
          <w:lang w:val="en-GB"/>
        </w:rPr>
        <w:t>3</w:t>
      </w:r>
      <w:r w:rsidR="00F71311" w:rsidRPr="00B80C1A">
        <w:rPr>
          <w:rFonts w:ascii="Cambria" w:hAnsi="Cambria"/>
          <w:sz w:val="22"/>
          <w:szCs w:val="22"/>
          <w:lang w:val="en-GB"/>
        </w:rPr>
        <w:t xml:space="preserve">s in slow-onset and protracted crises; and b) the role of HCTs in driving the </w:t>
      </w:r>
      <w:r w:rsidR="00F71311" w:rsidRPr="00D41E98">
        <w:rPr>
          <w:rFonts w:ascii="Cambria" w:hAnsi="Cambria"/>
          <w:sz w:val="22"/>
          <w:szCs w:val="22"/>
          <w:lang w:val="en-GB"/>
        </w:rPr>
        <w:t>analysis and requirements</w:t>
      </w:r>
      <w:r w:rsidR="008702ED">
        <w:rPr>
          <w:rFonts w:ascii="Cambria" w:hAnsi="Cambria"/>
          <w:sz w:val="22"/>
          <w:szCs w:val="22"/>
          <w:lang w:val="en-GB"/>
        </w:rPr>
        <w:t>,</w:t>
      </w:r>
      <w:r w:rsidR="00F71311" w:rsidRPr="00D41E98">
        <w:rPr>
          <w:rFonts w:ascii="Cambria" w:hAnsi="Cambria"/>
          <w:sz w:val="22"/>
          <w:szCs w:val="22"/>
          <w:lang w:val="en-GB"/>
        </w:rPr>
        <w:t xml:space="preserve"> prior to going to the EDG and </w:t>
      </w:r>
      <w:r w:rsidR="00D14EFB">
        <w:rPr>
          <w:rFonts w:ascii="Cambria" w:hAnsi="Cambria"/>
          <w:sz w:val="22"/>
          <w:szCs w:val="22"/>
          <w:lang w:val="en-GB"/>
        </w:rPr>
        <w:t xml:space="preserve">then </w:t>
      </w:r>
      <w:r w:rsidR="00F71311" w:rsidRPr="00D41E98">
        <w:rPr>
          <w:rFonts w:ascii="Cambria" w:hAnsi="Cambria"/>
          <w:sz w:val="22"/>
          <w:szCs w:val="22"/>
          <w:lang w:val="en-GB"/>
        </w:rPr>
        <w:t xml:space="preserve">Principals </w:t>
      </w:r>
      <w:r w:rsidR="008233CC" w:rsidRPr="00D41E98">
        <w:rPr>
          <w:rFonts w:ascii="Cambria" w:hAnsi="Cambria"/>
          <w:sz w:val="22"/>
          <w:szCs w:val="22"/>
          <w:lang w:val="en-GB"/>
        </w:rPr>
        <w:t xml:space="preserve">(Action by: </w:t>
      </w:r>
      <w:r w:rsidR="00F71311" w:rsidRPr="00D41E98">
        <w:rPr>
          <w:rFonts w:ascii="Cambria" w:hAnsi="Cambria"/>
          <w:i/>
          <w:sz w:val="22"/>
          <w:szCs w:val="22"/>
          <w:lang w:val="en-GB"/>
        </w:rPr>
        <w:t>SCHR with IASC Secretariat</w:t>
      </w:r>
      <w:r w:rsidR="008233CC" w:rsidRPr="00D41E98">
        <w:rPr>
          <w:rFonts w:ascii="Cambria" w:hAnsi="Cambria"/>
          <w:i/>
          <w:sz w:val="22"/>
          <w:szCs w:val="22"/>
          <w:lang w:val="en-GB"/>
        </w:rPr>
        <w:t xml:space="preserve">, by </w:t>
      </w:r>
      <w:r w:rsidR="002E12D2">
        <w:rPr>
          <w:rFonts w:ascii="Cambria" w:hAnsi="Cambria"/>
          <w:i/>
          <w:sz w:val="22"/>
          <w:szCs w:val="22"/>
          <w:lang w:val="en-GB"/>
        </w:rPr>
        <w:t>2</w:t>
      </w:r>
      <w:r w:rsidR="00F71311" w:rsidRPr="00D41E98">
        <w:rPr>
          <w:rFonts w:ascii="Cambria" w:hAnsi="Cambria"/>
          <w:i/>
          <w:sz w:val="22"/>
          <w:szCs w:val="22"/>
          <w:lang w:val="en-GB"/>
        </w:rPr>
        <w:t xml:space="preserve">0 July </w:t>
      </w:r>
      <w:r w:rsidR="008233CC" w:rsidRPr="00D41E98">
        <w:rPr>
          <w:rFonts w:ascii="Cambria" w:hAnsi="Cambria"/>
          <w:i/>
          <w:sz w:val="22"/>
          <w:szCs w:val="22"/>
          <w:lang w:val="en-GB"/>
        </w:rPr>
        <w:t>2014</w:t>
      </w:r>
      <w:r w:rsidR="008233CC" w:rsidRPr="00D41E98">
        <w:rPr>
          <w:rFonts w:ascii="Cambria" w:hAnsi="Cambria"/>
          <w:sz w:val="22"/>
          <w:szCs w:val="22"/>
          <w:lang w:val="en-GB"/>
        </w:rPr>
        <w:t>)</w:t>
      </w:r>
      <w:r w:rsidR="001B2755">
        <w:rPr>
          <w:rFonts w:ascii="Cambria" w:hAnsi="Cambria"/>
          <w:sz w:val="22"/>
          <w:szCs w:val="22"/>
          <w:lang w:val="en-GB"/>
        </w:rPr>
        <w:t>.</w:t>
      </w:r>
    </w:p>
    <w:p w14:paraId="1FE0F301" w14:textId="77777777" w:rsidR="008233CC" w:rsidRPr="00D41E98" w:rsidRDefault="008233CC" w:rsidP="00CE1C01">
      <w:pPr>
        <w:pStyle w:val="Body"/>
        <w:spacing w:line="240" w:lineRule="auto"/>
        <w:rPr>
          <w:lang w:val="en-GB"/>
        </w:rPr>
      </w:pPr>
    </w:p>
    <w:p w14:paraId="13D742C9" w14:textId="462F0BFC" w:rsidR="008233CC" w:rsidRPr="00D41E98" w:rsidRDefault="00AA7FB8" w:rsidP="00CE1C01">
      <w:pPr>
        <w:pStyle w:val="Heading"/>
        <w:spacing w:line="240" w:lineRule="auto"/>
      </w:pPr>
      <w:r w:rsidRPr="00D41E98">
        <w:lastRenderedPageBreak/>
        <w:t>Policy Problem Statement: CSO/NDMA Capacity Strengthening</w:t>
      </w:r>
    </w:p>
    <w:p w14:paraId="4429CF31" w14:textId="630F2A75" w:rsidR="00AA7FB8" w:rsidRPr="00D41E98" w:rsidRDefault="00AA7FB8" w:rsidP="00CE1C01">
      <w:pPr>
        <w:pStyle w:val="Body"/>
        <w:spacing w:line="240" w:lineRule="auto"/>
        <w:rPr>
          <w:lang w:val="en-GB"/>
        </w:rPr>
      </w:pPr>
      <w:r w:rsidRPr="00D41E98">
        <w:rPr>
          <w:lang w:val="en-GB"/>
        </w:rPr>
        <w:t xml:space="preserve">Joseph </w:t>
      </w:r>
      <w:proofErr w:type="spellStart"/>
      <w:r w:rsidRPr="00D41E98">
        <w:rPr>
          <w:lang w:val="en-GB"/>
        </w:rPr>
        <w:t>Lumanog</w:t>
      </w:r>
      <w:proofErr w:type="spellEnd"/>
      <w:r w:rsidRPr="00D41E98">
        <w:rPr>
          <w:lang w:val="en-GB"/>
        </w:rPr>
        <w:t>, CFSI</w:t>
      </w:r>
      <w:r w:rsidR="0055587D">
        <w:rPr>
          <w:lang w:val="en-GB"/>
        </w:rPr>
        <w:t>,</w:t>
      </w:r>
      <w:r w:rsidRPr="00D41E98">
        <w:rPr>
          <w:lang w:val="en-GB"/>
        </w:rPr>
        <w:t xml:space="preserve"> </w:t>
      </w:r>
      <w:r w:rsidR="001B2755">
        <w:rPr>
          <w:lang w:val="en-GB"/>
        </w:rPr>
        <w:t xml:space="preserve">and </w:t>
      </w:r>
      <w:proofErr w:type="spellStart"/>
      <w:r w:rsidR="001B2755">
        <w:rPr>
          <w:lang w:val="en-GB"/>
        </w:rPr>
        <w:t>Eigil</w:t>
      </w:r>
      <w:proofErr w:type="spellEnd"/>
      <w:r w:rsidR="001B2755">
        <w:rPr>
          <w:lang w:val="en-GB"/>
        </w:rPr>
        <w:t xml:space="preserve"> </w:t>
      </w:r>
      <w:proofErr w:type="spellStart"/>
      <w:r w:rsidR="001B2755">
        <w:rPr>
          <w:lang w:val="en-GB"/>
        </w:rPr>
        <w:t>Kvernmo</w:t>
      </w:r>
      <w:proofErr w:type="spellEnd"/>
      <w:r w:rsidR="001B2755">
        <w:rPr>
          <w:lang w:val="en-GB"/>
        </w:rPr>
        <w:t>, ICVA</w:t>
      </w:r>
      <w:r w:rsidR="0055587D">
        <w:rPr>
          <w:lang w:val="en-GB"/>
        </w:rPr>
        <w:t>,</w:t>
      </w:r>
      <w:r w:rsidRPr="00D41E98">
        <w:rPr>
          <w:lang w:val="en-GB"/>
        </w:rPr>
        <w:t xml:space="preserve"> presented a </w:t>
      </w:r>
      <w:r w:rsidR="00162E12">
        <w:rPr>
          <w:lang w:val="en-GB"/>
        </w:rPr>
        <w:t xml:space="preserve">proposal </w:t>
      </w:r>
      <w:r w:rsidRPr="00D41E98">
        <w:rPr>
          <w:lang w:val="en-GB"/>
        </w:rPr>
        <w:t>on strengthening</w:t>
      </w:r>
      <w:r w:rsidR="00D14EFB">
        <w:rPr>
          <w:lang w:val="en-GB"/>
        </w:rPr>
        <w:t xml:space="preserve"> the capacity of</w:t>
      </w:r>
      <w:r w:rsidRPr="00D41E98">
        <w:rPr>
          <w:lang w:val="en-GB"/>
        </w:rPr>
        <w:t xml:space="preserve"> </w:t>
      </w:r>
      <w:r w:rsidR="001B2755">
        <w:rPr>
          <w:lang w:val="en-GB"/>
        </w:rPr>
        <w:t>civil society organizations (</w:t>
      </w:r>
      <w:r w:rsidRPr="00D41E98">
        <w:rPr>
          <w:lang w:val="en-GB"/>
        </w:rPr>
        <w:t>CSOs</w:t>
      </w:r>
      <w:r w:rsidR="001B2755">
        <w:rPr>
          <w:lang w:val="en-GB"/>
        </w:rPr>
        <w:t>)</w:t>
      </w:r>
      <w:r w:rsidRPr="00D41E98">
        <w:rPr>
          <w:lang w:val="en-GB"/>
        </w:rPr>
        <w:t xml:space="preserve"> and </w:t>
      </w:r>
      <w:r w:rsidR="001B2755">
        <w:rPr>
          <w:lang w:val="en-GB"/>
        </w:rPr>
        <w:t>national disaster management authorities (</w:t>
      </w:r>
      <w:r w:rsidRPr="00D41E98">
        <w:rPr>
          <w:lang w:val="en-GB"/>
        </w:rPr>
        <w:t>NDMAs</w:t>
      </w:r>
      <w:r w:rsidR="001B2755">
        <w:rPr>
          <w:lang w:val="en-GB"/>
        </w:rPr>
        <w:t>)</w:t>
      </w:r>
      <w:r w:rsidRPr="00D41E98">
        <w:rPr>
          <w:lang w:val="en-GB"/>
        </w:rPr>
        <w:t xml:space="preserve">, as </w:t>
      </w:r>
      <w:r w:rsidR="00E47049">
        <w:rPr>
          <w:lang w:val="en-GB"/>
        </w:rPr>
        <w:t xml:space="preserve">a </w:t>
      </w:r>
      <w:r w:rsidR="00BE5BCD" w:rsidRPr="00D41E98">
        <w:rPr>
          <w:lang w:val="en-GB"/>
        </w:rPr>
        <w:t xml:space="preserve">follow up to </w:t>
      </w:r>
      <w:r w:rsidRPr="00D41E98">
        <w:rPr>
          <w:lang w:val="en-GB"/>
        </w:rPr>
        <w:t xml:space="preserve">the March IASC </w:t>
      </w:r>
      <w:r w:rsidR="00E47049">
        <w:rPr>
          <w:lang w:val="en-GB"/>
        </w:rPr>
        <w:t>WG</w:t>
      </w:r>
      <w:r w:rsidRPr="00D41E98">
        <w:rPr>
          <w:lang w:val="en-GB"/>
        </w:rPr>
        <w:t>. Based on previous experience, including in the Philippines, existing partnerships and relationships with local actors need to be better leveraged. There is also a need to bridge the gap between capacity and principles</w:t>
      </w:r>
      <w:r w:rsidR="0019509E" w:rsidRPr="00D41E98">
        <w:rPr>
          <w:lang w:val="en-GB"/>
        </w:rPr>
        <w:t xml:space="preserve">, including the </w:t>
      </w:r>
      <w:r w:rsidR="0019509E" w:rsidRPr="00D41E98">
        <w:rPr>
          <w:i/>
          <w:lang w:val="en-GB"/>
        </w:rPr>
        <w:t>Principles of Partnership</w:t>
      </w:r>
      <w:r w:rsidRPr="00D41E98">
        <w:rPr>
          <w:lang w:val="en-GB"/>
        </w:rPr>
        <w:t xml:space="preserve">. Given the wide scope of the issue, </w:t>
      </w:r>
      <w:r w:rsidR="00E76633" w:rsidRPr="00D41E98">
        <w:rPr>
          <w:lang w:val="en-GB"/>
        </w:rPr>
        <w:t xml:space="preserve">the paper </w:t>
      </w:r>
      <w:r w:rsidRPr="00D41E98">
        <w:rPr>
          <w:lang w:val="en-GB"/>
        </w:rPr>
        <w:t>deliberately focus</w:t>
      </w:r>
      <w:r w:rsidR="00E76633" w:rsidRPr="00D41E98">
        <w:rPr>
          <w:lang w:val="en-GB"/>
        </w:rPr>
        <w:t>ed</w:t>
      </w:r>
      <w:r w:rsidRPr="00D41E98">
        <w:rPr>
          <w:lang w:val="en-GB"/>
        </w:rPr>
        <w:t xml:space="preserve"> on more manageable aspects of the </w:t>
      </w:r>
      <w:r w:rsidR="00CB4875">
        <w:rPr>
          <w:lang w:val="en-GB"/>
        </w:rPr>
        <w:t>issue</w:t>
      </w:r>
      <w:r w:rsidRPr="00D41E98">
        <w:rPr>
          <w:lang w:val="en-GB"/>
        </w:rPr>
        <w:t xml:space="preserve">, namely preparedness, participation and funding. On participation, there is a need to get a better understanding of existing coordination structures, capacity and local actors </w:t>
      </w:r>
      <w:r w:rsidR="00C11A8C">
        <w:rPr>
          <w:lang w:val="en-GB"/>
        </w:rPr>
        <w:t>at</w:t>
      </w:r>
      <w:r w:rsidRPr="00D41E98">
        <w:rPr>
          <w:lang w:val="en-GB"/>
        </w:rPr>
        <w:t xml:space="preserve"> the field level. NDMAs and CSOs often lack the knowledge to engage effectively with the international humanitarian coordination system. They r</w:t>
      </w:r>
      <w:r w:rsidR="00C105AC" w:rsidRPr="00D41E98">
        <w:rPr>
          <w:lang w:val="en-GB"/>
        </w:rPr>
        <w:t>ecommended that the IASC WG map</w:t>
      </w:r>
      <w:r w:rsidRPr="00D41E98">
        <w:rPr>
          <w:lang w:val="en-GB"/>
        </w:rPr>
        <w:t xml:space="preserve"> best practices of CSO representation in</w:t>
      </w:r>
      <w:r w:rsidR="003D3007">
        <w:rPr>
          <w:lang w:val="en-GB"/>
        </w:rPr>
        <w:t xml:space="preserve"> the </w:t>
      </w:r>
      <w:r w:rsidRPr="00D41E98">
        <w:rPr>
          <w:lang w:val="en-GB"/>
        </w:rPr>
        <w:t xml:space="preserve">IASC at local and global levels. </w:t>
      </w:r>
      <w:r w:rsidR="00407BBF">
        <w:rPr>
          <w:lang w:val="en-GB"/>
        </w:rPr>
        <w:t>I</w:t>
      </w:r>
      <w:r w:rsidRPr="00D41E98">
        <w:rPr>
          <w:lang w:val="en-GB"/>
        </w:rPr>
        <w:t xml:space="preserve">t was </w:t>
      </w:r>
      <w:r w:rsidR="00407BBF">
        <w:rPr>
          <w:lang w:val="en-GB"/>
        </w:rPr>
        <w:t xml:space="preserve">further </w:t>
      </w:r>
      <w:r w:rsidRPr="00D41E98">
        <w:rPr>
          <w:lang w:val="en-GB"/>
        </w:rPr>
        <w:t xml:space="preserve">recommended that </w:t>
      </w:r>
      <w:r w:rsidR="00E76633" w:rsidRPr="00D41E98">
        <w:rPr>
          <w:lang w:val="en-GB"/>
        </w:rPr>
        <w:t>Senior Transformative Agenda Implementation Team (</w:t>
      </w:r>
      <w:r w:rsidRPr="00D41E98">
        <w:rPr>
          <w:lang w:val="en-GB"/>
        </w:rPr>
        <w:t>STAIT</w:t>
      </w:r>
      <w:r w:rsidR="00E76633" w:rsidRPr="00D41E98">
        <w:rPr>
          <w:lang w:val="en-GB"/>
        </w:rPr>
        <w:t>)</w:t>
      </w:r>
      <w:r w:rsidR="00C105AC" w:rsidRPr="00D41E98">
        <w:rPr>
          <w:lang w:val="en-GB"/>
        </w:rPr>
        <w:t xml:space="preserve"> review</w:t>
      </w:r>
      <w:r w:rsidRPr="00D41E98">
        <w:rPr>
          <w:lang w:val="en-GB"/>
        </w:rPr>
        <w:t xml:space="preserve"> the adaptability of the </w:t>
      </w:r>
      <w:r w:rsidR="003D3007">
        <w:rPr>
          <w:lang w:val="en-GB"/>
        </w:rPr>
        <w:t>transformative agenda (</w:t>
      </w:r>
      <w:r w:rsidRPr="00D41E98">
        <w:rPr>
          <w:lang w:val="en-GB"/>
        </w:rPr>
        <w:t>TA</w:t>
      </w:r>
      <w:r w:rsidR="003D3007">
        <w:rPr>
          <w:lang w:val="en-GB"/>
        </w:rPr>
        <w:t>)</w:t>
      </w:r>
      <w:r w:rsidRPr="00D41E98">
        <w:rPr>
          <w:lang w:val="en-GB"/>
        </w:rPr>
        <w:t xml:space="preserve"> protocols to national preparedness and response plans and coordination mechanisms. </w:t>
      </w:r>
    </w:p>
    <w:p w14:paraId="12FE7128" w14:textId="4319CC4D" w:rsidR="00AA7FB8" w:rsidRPr="008A16CF" w:rsidRDefault="008A16CF" w:rsidP="008A16CF">
      <w:pPr>
        <w:pStyle w:val="Body"/>
        <w:tabs>
          <w:tab w:val="left" w:pos="1813"/>
        </w:tabs>
        <w:spacing w:line="240" w:lineRule="auto"/>
        <w:rPr>
          <w:lang w:val="en-GB"/>
        </w:rPr>
      </w:pPr>
      <w:r>
        <w:rPr>
          <w:b/>
          <w:i/>
          <w:lang w:val="en-GB"/>
        </w:rPr>
        <w:tab/>
      </w:r>
    </w:p>
    <w:p w14:paraId="4647C3A7" w14:textId="1D13395A" w:rsidR="00AA7FB8" w:rsidRPr="00B80C1A" w:rsidRDefault="00AA7FB8" w:rsidP="00CE1C01">
      <w:pPr>
        <w:pStyle w:val="Body"/>
        <w:spacing w:line="240" w:lineRule="auto"/>
        <w:rPr>
          <w:lang w:val="en-GB"/>
        </w:rPr>
      </w:pPr>
      <w:r w:rsidRPr="00D41E98">
        <w:rPr>
          <w:lang w:val="en-GB"/>
        </w:rPr>
        <w:t>Participants shared reflections on the work currently</w:t>
      </w:r>
      <w:r w:rsidR="004B2F7F">
        <w:rPr>
          <w:lang w:val="en-GB"/>
        </w:rPr>
        <w:t xml:space="preserve"> being</w:t>
      </w:r>
      <w:r w:rsidRPr="00D41E98">
        <w:rPr>
          <w:lang w:val="en-GB"/>
        </w:rPr>
        <w:t xml:space="preserve"> done within the IASC on thi</w:t>
      </w:r>
      <w:r w:rsidR="00513014">
        <w:rPr>
          <w:lang w:val="en-GB"/>
        </w:rPr>
        <w:t>s topic, including in the Task T</w:t>
      </w:r>
      <w:r w:rsidRPr="00D41E98">
        <w:rPr>
          <w:lang w:val="en-GB"/>
        </w:rPr>
        <w:t>eams</w:t>
      </w:r>
      <w:r w:rsidR="00E76633" w:rsidRPr="00D41E98">
        <w:rPr>
          <w:lang w:val="en-GB"/>
        </w:rPr>
        <w:t xml:space="preserve"> on Preparedness and Resilience</w:t>
      </w:r>
      <w:r w:rsidRPr="00D41E98">
        <w:rPr>
          <w:lang w:val="en-GB"/>
        </w:rPr>
        <w:t xml:space="preserve"> </w:t>
      </w:r>
      <w:r w:rsidR="00A06F14">
        <w:rPr>
          <w:lang w:val="en-GB"/>
        </w:rPr>
        <w:t xml:space="preserve">(TTPR) </w:t>
      </w:r>
      <w:r w:rsidRPr="00D41E98">
        <w:rPr>
          <w:lang w:val="en-GB"/>
        </w:rPr>
        <w:t>and Humanitarian Financing</w:t>
      </w:r>
      <w:r w:rsidR="00A06F14">
        <w:rPr>
          <w:lang w:val="en-GB"/>
        </w:rPr>
        <w:t xml:space="preserve"> (HFTT)</w:t>
      </w:r>
      <w:r w:rsidR="00E35EBE">
        <w:rPr>
          <w:lang w:val="en-GB"/>
        </w:rPr>
        <w:t>,</w:t>
      </w:r>
      <w:r w:rsidRPr="00D41E98">
        <w:rPr>
          <w:lang w:val="en-GB"/>
        </w:rPr>
        <w:t xml:space="preserve"> </w:t>
      </w:r>
      <w:r w:rsidR="00E76633" w:rsidRPr="00D41E98">
        <w:rPr>
          <w:lang w:val="en-GB"/>
        </w:rPr>
        <w:t xml:space="preserve">the </w:t>
      </w:r>
      <w:r w:rsidRPr="00D41E98">
        <w:rPr>
          <w:lang w:val="en-GB"/>
        </w:rPr>
        <w:t>Reference Group on Meeting Humanitarian Challenges in Urban Areas</w:t>
      </w:r>
      <w:r w:rsidR="00E35EBE">
        <w:rPr>
          <w:lang w:val="en-GB"/>
        </w:rPr>
        <w:t>,</w:t>
      </w:r>
      <w:r w:rsidR="007C53A7">
        <w:rPr>
          <w:lang w:val="en-GB"/>
        </w:rPr>
        <w:t xml:space="preserve"> </w:t>
      </w:r>
      <w:r w:rsidR="00E35EBE">
        <w:rPr>
          <w:lang w:val="en-GB"/>
        </w:rPr>
        <w:t xml:space="preserve">and </w:t>
      </w:r>
      <w:r w:rsidR="00E76633" w:rsidRPr="00D41E98">
        <w:rPr>
          <w:lang w:val="en-GB"/>
        </w:rPr>
        <w:t xml:space="preserve">within </w:t>
      </w:r>
      <w:r w:rsidRPr="00D41E98">
        <w:rPr>
          <w:lang w:val="en-GB"/>
        </w:rPr>
        <w:t>IASC organizations</w:t>
      </w:r>
      <w:r w:rsidR="0055264B" w:rsidRPr="00D41E98">
        <w:rPr>
          <w:lang w:val="en-GB"/>
        </w:rPr>
        <w:t xml:space="preserve">. </w:t>
      </w:r>
      <w:r w:rsidR="00FA3345">
        <w:rPr>
          <w:lang w:val="en-GB"/>
        </w:rPr>
        <w:t>T</w:t>
      </w:r>
      <w:r w:rsidRPr="00D41E98">
        <w:rPr>
          <w:lang w:val="en-GB"/>
        </w:rPr>
        <w:t xml:space="preserve">he importance of </w:t>
      </w:r>
      <w:r w:rsidR="00FA3345">
        <w:rPr>
          <w:lang w:val="en-GB"/>
        </w:rPr>
        <w:t xml:space="preserve">clarifying what a </w:t>
      </w:r>
      <w:r w:rsidRPr="00D41E98">
        <w:rPr>
          <w:lang w:val="en-GB"/>
        </w:rPr>
        <w:t xml:space="preserve">mapping </w:t>
      </w:r>
      <w:r w:rsidR="00C105AC" w:rsidRPr="00D41E98">
        <w:rPr>
          <w:lang w:val="en-GB"/>
        </w:rPr>
        <w:t xml:space="preserve">would achieve </w:t>
      </w:r>
      <w:r w:rsidRPr="00D41E98">
        <w:rPr>
          <w:lang w:val="en-GB"/>
        </w:rPr>
        <w:t>once completed</w:t>
      </w:r>
      <w:r w:rsidR="00FA3345">
        <w:rPr>
          <w:lang w:val="en-GB"/>
        </w:rPr>
        <w:t xml:space="preserve"> was </w:t>
      </w:r>
      <w:r w:rsidR="00E13B7E">
        <w:rPr>
          <w:lang w:val="en-GB"/>
        </w:rPr>
        <w:t>raised</w:t>
      </w:r>
      <w:r w:rsidRPr="00D41E98">
        <w:rPr>
          <w:lang w:val="en-GB"/>
        </w:rPr>
        <w:t xml:space="preserve">. The </w:t>
      </w:r>
      <w:r w:rsidR="00C105AC" w:rsidRPr="00D41E98">
        <w:rPr>
          <w:lang w:val="en-GB"/>
        </w:rPr>
        <w:t xml:space="preserve">challenge that international actors have in engaging with numerous </w:t>
      </w:r>
      <w:r w:rsidRPr="00D41E98">
        <w:rPr>
          <w:lang w:val="en-GB"/>
        </w:rPr>
        <w:t xml:space="preserve">CSOs </w:t>
      </w:r>
      <w:r w:rsidR="00C105AC" w:rsidRPr="00D41E98">
        <w:rPr>
          <w:lang w:val="en-GB"/>
        </w:rPr>
        <w:t>at</w:t>
      </w:r>
      <w:r w:rsidRPr="00D41E98">
        <w:rPr>
          <w:lang w:val="en-GB"/>
        </w:rPr>
        <w:t xml:space="preserve"> the field level was also noted. </w:t>
      </w:r>
      <w:r w:rsidR="0055264B" w:rsidRPr="00D41E98">
        <w:rPr>
          <w:lang w:val="en-GB"/>
        </w:rPr>
        <w:t xml:space="preserve">Discerning how country strategies reflect the voices of CSOs could be a useful exercise to understand why funding is a recurring issue. </w:t>
      </w:r>
      <w:r w:rsidRPr="00D41E98">
        <w:rPr>
          <w:lang w:val="en-GB"/>
        </w:rPr>
        <w:t xml:space="preserve">Some </w:t>
      </w:r>
      <w:r w:rsidR="0055264B" w:rsidRPr="00D41E98">
        <w:rPr>
          <w:lang w:val="en-GB"/>
        </w:rPr>
        <w:t>emphasized</w:t>
      </w:r>
      <w:r w:rsidRPr="00D41E98">
        <w:rPr>
          <w:lang w:val="en-GB"/>
        </w:rPr>
        <w:t xml:space="preserve"> that it was not realistic to ask </w:t>
      </w:r>
      <w:r w:rsidR="00EE02D5">
        <w:rPr>
          <w:lang w:val="en-GB"/>
        </w:rPr>
        <w:t xml:space="preserve">the </w:t>
      </w:r>
      <w:r w:rsidRPr="00D41E98">
        <w:rPr>
          <w:lang w:val="en-GB"/>
        </w:rPr>
        <w:t xml:space="preserve">STAIT to take </w:t>
      </w:r>
      <w:r w:rsidR="0055264B" w:rsidRPr="00D41E98">
        <w:rPr>
          <w:lang w:val="en-GB"/>
        </w:rPr>
        <w:t xml:space="preserve">further </w:t>
      </w:r>
      <w:r w:rsidRPr="00D41E98">
        <w:rPr>
          <w:lang w:val="en-GB"/>
        </w:rPr>
        <w:t>work</w:t>
      </w:r>
      <w:r w:rsidR="006260F0" w:rsidRPr="00D41E98">
        <w:rPr>
          <w:lang w:val="en-GB"/>
        </w:rPr>
        <w:t xml:space="preserve"> </w:t>
      </w:r>
      <w:r w:rsidRPr="00D41E98">
        <w:rPr>
          <w:lang w:val="en-GB"/>
        </w:rPr>
        <w:t xml:space="preserve">on board. </w:t>
      </w:r>
      <w:r w:rsidR="007B255B">
        <w:rPr>
          <w:lang w:val="en-GB"/>
        </w:rPr>
        <w:t xml:space="preserve">Given that </w:t>
      </w:r>
      <w:r w:rsidR="00CB4610">
        <w:rPr>
          <w:lang w:val="en-GB"/>
        </w:rPr>
        <w:t xml:space="preserve">the </w:t>
      </w:r>
      <w:r w:rsidR="00CB4610" w:rsidRPr="00CB4610">
        <w:rPr>
          <w:lang w:val="en-GB"/>
        </w:rPr>
        <w:t xml:space="preserve">Capacity for Disaster Reduction Initiative </w:t>
      </w:r>
      <w:r w:rsidR="00CB4610">
        <w:rPr>
          <w:lang w:val="en-GB"/>
        </w:rPr>
        <w:t>(</w:t>
      </w:r>
      <w:r w:rsidR="0055264B" w:rsidRPr="00D41E98">
        <w:rPr>
          <w:lang w:val="en-GB"/>
        </w:rPr>
        <w:t>CADRI</w:t>
      </w:r>
      <w:r w:rsidR="00CB4610">
        <w:rPr>
          <w:lang w:val="en-GB"/>
        </w:rPr>
        <w:t>)</w:t>
      </w:r>
      <w:r w:rsidR="0055264B" w:rsidRPr="00D41E98">
        <w:rPr>
          <w:lang w:val="en-GB"/>
        </w:rPr>
        <w:t xml:space="preserve"> aims to </w:t>
      </w:r>
      <w:r w:rsidR="007B255B">
        <w:rPr>
          <w:lang w:val="en-GB"/>
        </w:rPr>
        <w:t>support</w:t>
      </w:r>
      <w:r w:rsidR="0055264B" w:rsidRPr="00D41E98">
        <w:rPr>
          <w:lang w:val="en-GB"/>
        </w:rPr>
        <w:t xml:space="preserve"> country teams </w:t>
      </w:r>
      <w:r w:rsidR="005838D7">
        <w:rPr>
          <w:lang w:val="en-GB"/>
        </w:rPr>
        <w:t xml:space="preserve">in </w:t>
      </w:r>
      <w:r w:rsidR="007B255B">
        <w:rPr>
          <w:lang w:val="en-GB"/>
        </w:rPr>
        <w:t xml:space="preserve">preparedness and should involve local NGOs, </w:t>
      </w:r>
      <w:r w:rsidR="00C11A8C">
        <w:rPr>
          <w:lang w:val="en-GB"/>
        </w:rPr>
        <w:t>CADRI</w:t>
      </w:r>
      <w:r w:rsidR="007B255B">
        <w:rPr>
          <w:lang w:val="en-GB"/>
        </w:rPr>
        <w:t xml:space="preserve"> was proposed as </w:t>
      </w:r>
      <w:r w:rsidR="0055264B" w:rsidRPr="00D41E98">
        <w:rPr>
          <w:lang w:val="en-GB"/>
        </w:rPr>
        <w:t>an alternative</w:t>
      </w:r>
      <w:r w:rsidR="005838D7">
        <w:rPr>
          <w:lang w:val="en-GB"/>
        </w:rPr>
        <w:t xml:space="preserve"> to the STAIT taking on more work</w:t>
      </w:r>
      <w:r w:rsidR="0055264B" w:rsidRPr="00D41E98">
        <w:rPr>
          <w:lang w:val="en-GB"/>
        </w:rPr>
        <w:t xml:space="preserve">. </w:t>
      </w:r>
      <w:r w:rsidR="00B82F1E">
        <w:rPr>
          <w:lang w:val="en-GB"/>
        </w:rPr>
        <w:t>In relation to the possibility of adopting the Harmonized Approach to Cash Transfer (HACT) in humanitarian contexts, a</w:t>
      </w:r>
      <w:r w:rsidRPr="00D41E98">
        <w:rPr>
          <w:lang w:val="en-GB"/>
        </w:rPr>
        <w:t xml:space="preserve">nother participant noted that </w:t>
      </w:r>
      <w:r w:rsidR="00FD4ADA" w:rsidRPr="00D41E98">
        <w:rPr>
          <w:lang w:val="en-GB"/>
        </w:rPr>
        <w:t>capacity-strengthening</w:t>
      </w:r>
      <w:r w:rsidRPr="00D41E98">
        <w:rPr>
          <w:lang w:val="en-GB"/>
        </w:rPr>
        <w:t xml:space="preserve"> initiatives </w:t>
      </w:r>
      <w:r w:rsidR="007E0849">
        <w:rPr>
          <w:lang w:val="en-GB"/>
        </w:rPr>
        <w:t xml:space="preserve">should </w:t>
      </w:r>
      <w:r w:rsidR="00B82F1E">
        <w:rPr>
          <w:lang w:val="en-GB"/>
        </w:rPr>
        <w:t xml:space="preserve">also </w:t>
      </w:r>
      <w:r w:rsidR="00D41E98" w:rsidRPr="00D41E98">
        <w:rPr>
          <w:lang w:val="en-GB"/>
        </w:rPr>
        <w:t xml:space="preserve">focus </w:t>
      </w:r>
      <w:r w:rsidR="007E0849">
        <w:rPr>
          <w:lang w:val="en-GB"/>
        </w:rPr>
        <w:t xml:space="preserve">more </w:t>
      </w:r>
      <w:r w:rsidR="00D41E98" w:rsidRPr="00D41E98">
        <w:rPr>
          <w:lang w:val="en-GB"/>
        </w:rPr>
        <w:t>on developing capacities on financial and programme management</w:t>
      </w:r>
      <w:r w:rsidR="007E0849">
        <w:rPr>
          <w:lang w:val="en-GB"/>
        </w:rPr>
        <w:t xml:space="preserve"> to enable CSOs</w:t>
      </w:r>
      <w:r w:rsidR="00D41E98" w:rsidRPr="00D41E98">
        <w:rPr>
          <w:lang w:val="en-GB"/>
        </w:rPr>
        <w:t>.</w:t>
      </w:r>
    </w:p>
    <w:p w14:paraId="4A29B961" w14:textId="77777777" w:rsidR="00AA7FB8" w:rsidRPr="00B80C1A" w:rsidRDefault="00AA7FB8" w:rsidP="00CE1C01">
      <w:pPr>
        <w:pStyle w:val="Body"/>
        <w:spacing w:line="240" w:lineRule="auto"/>
        <w:rPr>
          <w:lang w:val="en-GB"/>
        </w:rPr>
      </w:pPr>
    </w:p>
    <w:p w14:paraId="3DB9A4AA" w14:textId="77777777" w:rsidR="00AA7FB8" w:rsidRPr="00A06F14" w:rsidRDefault="00AA7FB8" w:rsidP="00CE1C01">
      <w:pPr>
        <w:pStyle w:val="Body"/>
        <w:spacing w:line="240" w:lineRule="auto"/>
        <w:rPr>
          <w:b/>
          <w:i/>
          <w:lang w:val="en-GB"/>
        </w:rPr>
      </w:pPr>
      <w:r w:rsidRPr="00A06F14">
        <w:rPr>
          <w:b/>
          <w:i/>
          <w:lang w:val="en-GB"/>
        </w:rPr>
        <w:t>Action Points</w:t>
      </w:r>
    </w:p>
    <w:p w14:paraId="15EEF337" w14:textId="05D247AD" w:rsidR="00AA7FB8" w:rsidRPr="00A06F14" w:rsidRDefault="00D41E98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A06F14">
        <w:rPr>
          <w:rFonts w:ascii="Cambria" w:hAnsi="Cambria"/>
          <w:sz w:val="22"/>
          <w:szCs w:val="22"/>
          <w:lang w:val="en-GB"/>
        </w:rPr>
        <w:t>M</w:t>
      </w:r>
      <w:r w:rsidR="00AA7FB8" w:rsidRPr="00A06F14">
        <w:rPr>
          <w:rFonts w:ascii="Cambria" w:hAnsi="Cambria"/>
          <w:sz w:val="22"/>
          <w:szCs w:val="22"/>
          <w:lang w:val="en-GB"/>
        </w:rPr>
        <w:t>ap out best practices of CSO representation in IASC bodies (IASC WG, TTs and HCT and clusters) at local and global levels</w:t>
      </w:r>
      <w:r w:rsidR="000F4F91">
        <w:rPr>
          <w:rFonts w:ascii="Cambria" w:hAnsi="Cambria"/>
          <w:sz w:val="22"/>
          <w:szCs w:val="22"/>
          <w:lang w:val="en-GB"/>
        </w:rPr>
        <w:t>, as well as in</w:t>
      </w:r>
      <w:r w:rsidR="00A06F14" w:rsidRPr="00A06F14">
        <w:rPr>
          <w:rFonts w:ascii="Cambria" w:hAnsi="Cambria"/>
          <w:sz w:val="22"/>
          <w:szCs w:val="22"/>
          <w:lang w:val="en-GB"/>
        </w:rPr>
        <w:t xml:space="preserve"> national mechanisms (Action by: </w:t>
      </w:r>
      <w:r w:rsidR="00A06F14" w:rsidRPr="00A06F14">
        <w:rPr>
          <w:rFonts w:ascii="Cambria" w:hAnsi="Cambria"/>
          <w:i/>
          <w:sz w:val="22"/>
          <w:szCs w:val="22"/>
          <w:lang w:val="en-GB"/>
        </w:rPr>
        <w:t xml:space="preserve">ICVA by 31 </w:t>
      </w:r>
      <w:r w:rsidR="008E041D">
        <w:rPr>
          <w:rFonts w:ascii="Cambria" w:hAnsi="Cambria"/>
          <w:i/>
          <w:sz w:val="22"/>
          <w:szCs w:val="22"/>
          <w:lang w:val="en-GB"/>
        </w:rPr>
        <w:t>December</w:t>
      </w:r>
      <w:r w:rsidR="00A06F14" w:rsidRPr="00A06F14">
        <w:rPr>
          <w:rFonts w:ascii="Cambria" w:hAnsi="Cambria"/>
          <w:i/>
          <w:sz w:val="22"/>
          <w:szCs w:val="22"/>
          <w:lang w:val="en-GB"/>
        </w:rPr>
        <w:t xml:space="preserve"> 201</w:t>
      </w:r>
      <w:r w:rsidR="008E041D">
        <w:rPr>
          <w:rFonts w:ascii="Cambria" w:hAnsi="Cambria"/>
          <w:i/>
          <w:sz w:val="22"/>
          <w:szCs w:val="22"/>
          <w:lang w:val="en-GB"/>
        </w:rPr>
        <w:t>4</w:t>
      </w:r>
      <w:r w:rsidR="00A06F14" w:rsidRPr="00A06F14">
        <w:rPr>
          <w:rFonts w:ascii="Cambria" w:hAnsi="Cambria"/>
          <w:sz w:val="22"/>
          <w:szCs w:val="22"/>
          <w:lang w:val="en-GB"/>
        </w:rPr>
        <w:t>)</w:t>
      </w:r>
      <w:r w:rsidR="00AA7FB8" w:rsidRPr="00A06F14">
        <w:rPr>
          <w:rFonts w:ascii="Cambria" w:hAnsi="Cambria"/>
          <w:sz w:val="22"/>
          <w:szCs w:val="22"/>
          <w:lang w:val="en-GB"/>
        </w:rPr>
        <w:t xml:space="preserve">. </w:t>
      </w:r>
    </w:p>
    <w:p w14:paraId="0AF53636" w14:textId="43D5BE03" w:rsidR="00AA7FB8" w:rsidRPr="00A06F14" w:rsidRDefault="00A06F14" w:rsidP="00A06F14">
      <w:pPr>
        <w:pStyle w:val="ListParagraph"/>
        <w:numPr>
          <w:ilvl w:val="0"/>
          <w:numId w:val="11"/>
        </w:numPr>
        <w:rPr>
          <w:rFonts w:ascii="Cambria" w:hAnsi="Cambria"/>
          <w:i/>
          <w:sz w:val="22"/>
          <w:szCs w:val="22"/>
          <w:lang w:val="en-GB"/>
        </w:rPr>
      </w:pPr>
      <w:r w:rsidRPr="00FD4ADA">
        <w:rPr>
          <w:rFonts w:ascii="Cambria" w:hAnsi="Cambria"/>
          <w:sz w:val="22"/>
          <w:szCs w:val="22"/>
          <w:lang w:val="en-GB"/>
        </w:rPr>
        <w:t>HFTT and TT</w:t>
      </w:r>
      <w:r w:rsidR="00AA7FB8" w:rsidRPr="00FD4ADA">
        <w:rPr>
          <w:rFonts w:ascii="Cambria" w:hAnsi="Cambria"/>
          <w:sz w:val="22"/>
          <w:szCs w:val="22"/>
          <w:lang w:val="en-GB"/>
        </w:rPr>
        <w:t>P</w:t>
      </w:r>
      <w:r w:rsidRPr="00FD4ADA">
        <w:rPr>
          <w:rFonts w:ascii="Cambria" w:hAnsi="Cambria"/>
          <w:sz w:val="22"/>
          <w:szCs w:val="22"/>
          <w:lang w:val="en-GB"/>
        </w:rPr>
        <w:t>R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to map out best practices, </w:t>
      </w:r>
      <w:r w:rsidR="00D56F05" w:rsidRPr="00FD4ADA">
        <w:rPr>
          <w:rFonts w:ascii="Cambria" w:hAnsi="Cambria"/>
          <w:sz w:val="22"/>
          <w:szCs w:val="22"/>
          <w:lang w:val="en-GB"/>
        </w:rPr>
        <w:t>notably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the </w:t>
      </w:r>
      <w:r w:rsidR="00D56F05" w:rsidRPr="00FD4ADA">
        <w:rPr>
          <w:rFonts w:ascii="Cambria" w:hAnsi="Cambria"/>
          <w:sz w:val="22"/>
          <w:szCs w:val="22"/>
          <w:lang w:val="en-GB"/>
        </w:rPr>
        <w:t xml:space="preserve">assessment of the </w:t>
      </w:r>
      <w:r w:rsidR="00AA7FB8" w:rsidRPr="00FD4ADA">
        <w:rPr>
          <w:rFonts w:ascii="Cambria" w:hAnsi="Cambria"/>
          <w:sz w:val="22"/>
          <w:szCs w:val="22"/>
          <w:lang w:val="en-GB"/>
        </w:rPr>
        <w:t>effectiveness of the Harmonized Approach to</w:t>
      </w:r>
      <w:r w:rsidR="00F80646" w:rsidRPr="00FD4ADA">
        <w:rPr>
          <w:rFonts w:ascii="Cambria" w:hAnsi="Cambria"/>
          <w:sz w:val="22"/>
          <w:szCs w:val="22"/>
          <w:lang w:val="en-GB"/>
        </w:rPr>
        <w:t xml:space="preserve"> Cash Transfer (HACT) framework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in trans</w:t>
      </w:r>
      <w:r w:rsidR="00F80646" w:rsidRPr="00FD4ADA">
        <w:rPr>
          <w:rFonts w:ascii="Cambria" w:hAnsi="Cambria"/>
          <w:sz w:val="22"/>
          <w:szCs w:val="22"/>
          <w:lang w:val="en-GB"/>
        </w:rPr>
        <w:t>ferri</w:t>
      </w:r>
      <w:r w:rsidR="009656CC" w:rsidRPr="00FD4ADA">
        <w:rPr>
          <w:rFonts w:ascii="Cambria" w:hAnsi="Cambria"/>
          <w:sz w:val="22"/>
          <w:szCs w:val="22"/>
          <w:lang w:val="en-GB"/>
        </w:rPr>
        <w:t>ng funds to NDMAs and CSOs</w:t>
      </w:r>
      <w:r w:rsidR="00FD4ADA">
        <w:rPr>
          <w:rFonts w:ascii="Cambria" w:hAnsi="Cambria"/>
          <w:sz w:val="22"/>
          <w:szCs w:val="22"/>
          <w:lang w:val="en-GB"/>
        </w:rPr>
        <w:t xml:space="preserve"> </w:t>
      </w:r>
      <w:r w:rsidR="009656CC" w:rsidRPr="00FD4ADA">
        <w:rPr>
          <w:rFonts w:ascii="Cambria" w:hAnsi="Cambria"/>
          <w:sz w:val="22"/>
          <w:szCs w:val="22"/>
          <w:lang w:val="en-GB"/>
        </w:rPr>
        <w:t>and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successfully linking preparedness, emergency response, recovery, and development interventions</w:t>
      </w:r>
      <w:r w:rsidR="00FD4ADA">
        <w:rPr>
          <w:rFonts w:ascii="Cambria" w:hAnsi="Cambria"/>
          <w:sz w:val="22"/>
          <w:szCs w:val="22"/>
          <w:lang w:val="en-GB"/>
        </w:rPr>
        <w:t>,</w:t>
      </w:r>
      <w:r w:rsidR="003E5B30" w:rsidRPr="00FD4ADA">
        <w:rPr>
          <w:rFonts w:ascii="Cambria" w:hAnsi="Cambria"/>
          <w:sz w:val="22"/>
          <w:szCs w:val="22"/>
          <w:lang w:val="en-GB"/>
        </w:rPr>
        <w:t xml:space="preserve"> </w:t>
      </w:r>
      <w:r w:rsidR="00A70BB2" w:rsidRPr="00FD4ADA">
        <w:rPr>
          <w:rFonts w:ascii="Cambria" w:hAnsi="Cambria"/>
          <w:sz w:val="22"/>
          <w:szCs w:val="22"/>
          <w:lang w:val="en-GB"/>
        </w:rPr>
        <w:t>and to incorporate this work into their respective work plans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. </w:t>
      </w:r>
      <w:r w:rsidRPr="00FD4ADA">
        <w:rPr>
          <w:rFonts w:ascii="Cambria" w:hAnsi="Cambria"/>
          <w:sz w:val="22"/>
          <w:szCs w:val="22"/>
          <w:lang w:val="en-GB"/>
        </w:rPr>
        <w:t xml:space="preserve">(Action by: </w:t>
      </w:r>
      <w:r w:rsidR="00F80646" w:rsidRPr="00FD4ADA">
        <w:rPr>
          <w:rFonts w:ascii="Cambria" w:hAnsi="Cambria"/>
          <w:i/>
          <w:sz w:val="22"/>
          <w:szCs w:val="22"/>
          <w:lang w:val="en-GB"/>
        </w:rPr>
        <w:t>HFTT</w:t>
      </w:r>
      <w:r w:rsidRPr="00FD4ADA">
        <w:rPr>
          <w:rFonts w:ascii="Cambria" w:hAnsi="Cambria"/>
          <w:i/>
          <w:sz w:val="22"/>
          <w:szCs w:val="22"/>
          <w:lang w:val="en-GB"/>
        </w:rPr>
        <w:t xml:space="preserve"> and TTPR by 30 June 2015</w:t>
      </w:r>
      <w:r>
        <w:rPr>
          <w:rFonts w:ascii="Cambria" w:hAnsi="Cambria"/>
          <w:i/>
          <w:sz w:val="22"/>
          <w:szCs w:val="22"/>
          <w:lang w:val="en-GB"/>
        </w:rPr>
        <w:t>).</w:t>
      </w:r>
    </w:p>
    <w:p w14:paraId="7C2D760D" w14:textId="77777777" w:rsidR="008233CC" w:rsidRDefault="00A06F14" w:rsidP="00CE1C01">
      <w:pPr>
        <w:pStyle w:val="ListParagraph"/>
        <w:numPr>
          <w:ilvl w:val="0"/>
          <w:numId w:val="11"/>
        </w:numPr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S</w:t>
      </w:r>
      <w:r w:rsidR="002F7622" w:rsidRPr="00A06F14">
        <w:rPr>
          <w:rFonts w:ascii="Cambria" w:hAnsi="Cambria"/>
          <w:sz w:val="22"/>
          <w:szCs w:val="22"/>
          <w:lang w:val="en-GB"/>
        </w:rPr>
        <w:t xml:space="preserve">uggest that </w:t>
      </w:r>
      <w:r w:rsidR="00AA7FB8" w:rsidRPr="00A06F14">
        <w:rPr>
          <w:rFonts w:ascii="Cambria" w:hAnsi="Cambria"/>
          <w:sz w:val="22"/>
          <w:szCs w:val="22"/>
          <w:lang w:val="en-GB"/>
        </w:rPr>
        <w:t>CADRI</w:t>
      </w:r>
      <w:r w:rsidRPr="00A06F14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 xml:space="preserve">and the TTPR look at how CSOs are involved in national preparedness and response plans and coordination mechanisms in 3-4 countries (Action by: </w:t>
      </w:r>
      <w:r w:rsidRPr="00A06F14">
        <w:rPr>
          <w:rFonts w:ascii="Cambria" w:hAnsi="Cambria"/>
          <w:i/>
          <w:sz w:val="22"/>
          <w:szCs w:val="22"/>
          <w:lang w:val="en-GB"/>
        </w:rPr>
        <w:t xml:space="preserve">UNDP and TTPR by </w:t>
      </w:r>
      <w:r>
        <w:rPr>
          <w:rFonts w:ascii="Cambria" w:hAnsi="Cambria"/>
          <w:i/>
          <w:sz w:val="22"/>
          <w:szCs w:val="22"/>
          <w:lang w:val="en-GB"/>
        </w:rPr>
        <w:t>30 November 2014).</w:t>
      </w:r>
    </w:p>
    <w:p w14:paraId="7716D904" w14:textId="77777777" w:rsidR="000B6A25" w:rsidRPr="000B6A25" w:rsidRDefault="000B6A25" w:rsidP="000B6A25">
      <w:pPr>
        <w:pStyle w:val="ListParagraph"/>
        <w:ind w:left="397"/>
        <w:rPr>
          <w:rFonts w:ascii="Cambria" w:hAnsi="Cambria"/>
          <w:i/>
          <w:sz w:val="22"/>
          <w:szCs w:val="22"/>
          <w:lang w:val="en-GB"/>
        </w:rPr>
      </w:pPr>
    </w:p>
    <w:p w14:paraId="429057E1" w14:textId="77777777" w:rsidR="008233CC" w:rsidRPr="00B80C1A" w:rsidRDefault="003405D1" w:rsidP="00CE1C01">
      <w:pPr>
        <w:pStyle w:val="Heading"/>
        <w:spacing w:line="240" w:lineRule="auto"/>
      </w:pPr>
      <w:r w:rsidRPr="00B80C1A">
        <w:t>Update on the W</w:t>
      </w:r>
      <w:r w:rsidR="00AA7FB8" w:rsidRPr="00B80C1A">
        <w:t xml:space="preserve">ork of the Humanitarian Programme Cycle Steering Group </w:t>
      </w:r>
    </w:p>
    <w:p w14:paraId="36881C18" w14:textId="79E75D6A" w:rsidR="00A93219" w:rsidRPr="00B80C1A" w:rsidRDefault="008233CC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Andrew </w:t>
      </w:r>
      <w:r w:rsidR="00AA7FB8" w:rsidRPr="00B80C1A">
        <w:rPr>
          <w:lang w:val="en-GB"/>
        </w:rPr>
        <w:t>Wyllie</w:t>
      </w:r>
      <w:r w:rsidRPr="00B80C1A">
        <w:rPr>
          <w:lang w:val="en-GB"/>
        </w:rPr>
        <w:t>,</w:t>
      </w:r>
      <w:r w:rsidR="00AA7FB8" w:rsidRPr="00B80C1A">
        <w:rPr>
          <w:lang w:val="en-GB"/>
        </w:rPr>
        <w:t xml:space="preserve"> OCHA, provided an update on the work of the HPC Steering Group. </w:t>
      </w:r>
      <w:r w:rsidR="002F7622" w:rsidRPr="00B80C1A">
        <w:rPr>
          <w:lang w:val="en-GB"/>
        </w:rPr>
        <w:t xml:space="preserve">A learning exercise </w:t>
      </w:r>
      <w:r w:rsidR="00107229" w:rsidRPr="00B80C1A">
        <w:rPr>
          <w:lang w:val="en-GB"/>
        </w:rPr>
        <w:t xml:space="preserve">was </w:t>
      </w:r>
      <w:r w:rsidR="002F7622" w:rsidRPr="00B80C1A">
        <w:rPr>
          <w:lang w:val="en-GB"/>
        </w:rPr>
        <w:t xml:space="preserve">carried out on the application of the HPC in L3s, while a fast track process to develop </w:t>
      </w:r>
      <w:r w:rsidR="00A93219" w:rsidRPr="00B80C1A">
        <w:rPr>
          <w:lang w:val="en-GB"/>
        </w:rPr>
        <w:t xml:space="preserve">the </w:t>
      </w:r>
      <w:r w:rsidR="002F7622" w:rsidRPr="00B80C1A">
        <w:rPr>
          <w:lang w:val="en-GB"/>
        </w:rPr>
        <w:t xml:space="preserve">necessary guidelines was </w:t>
      </w:r>
      <w:r w:rsidR="00107229" w:rsidRPr="00B80C1A">
        <w:rPr>
          <w:lang w:val="en-GB"/>
        </w:rPr>
        <w:t xml:space="preserve">also </w:t>
      </w:r>
      <w:r w:rsidR="002F7622" w:rsidRPr="00B80C1A">
        <w:rPr>
          <w:lang w:val="en-GB"/>
        </w:rPr>
        <w:t>put in place.</w:t>
      </w:r>
      <w:r w:rsidR="00A93219" w:rsidRPr="00B80C1A">
        <w:rPr>
          <w:lang w:val="en-GB"/>
        </w:rPr>
        <w:t xml:space="preserve"> The HPC Steering Group agreed on the need to streamline timelines and deliverables. </w:t>
      </w:r>
      <w:r w:rsidR="00E27D1C" w:rsidRPr="00B80C1A">
        <w:rPr>
          <w:lang w:val="en-GB"/>
        </w:rPr>
        <w:t xml:space="preserve">The guidance is being reduced to a minimum to allow </w:t>
      </w:r>
      <w:r w:rsidR="00B17E5B">
        <w:rPr>
          <w:lang w:val="en-GB"/>
        </w:rPr>
        <w:t>HCTs</w:t>
      </w:r>
      <w:r w:rsidR="00E27D1C" w:rsidRPr="00B80C1A">
        <w:rPr>
          <w:lang w:val="en-GB"/>
        </w:rPr>
        <w:t xml:space="preserve"> to contextualize it. </w:t>
      </w:r>
      <w:r w:rsidR="00B17E5B">
        <w:rPr>
          <w:lang w:val="en-GB"/>
        </w:rPr>
        <w:t>T</w:t>
      </w:r>
      <w:r w:rsidR="00A93219" w:rsidRPr="00B80C1A">
        <w:rPr>
          <w:lang w:val="en-GB"/>
        </w:rPr>
        <w:t xml:space="preserve">he timeline </w:t>
      </w:r>
      <w:r w:rsidR="00B17E5B">
        <w:rPr>
          <w:lang w:val="en-GB"/>
        </w:rPr>
        <w:t>in protracted L3s</w:t>
      </w:r>
      <w:r w:rsidR="00B17E5B" w:rsidRPr="00B80C1A">
        <w:rPr>
          <w:lang w:val="en-GB"/>
        </w:rPr>
        <w:t xml:space="preserve"> </w:t>
      </w:r>
      <w:r w:rsidR="00A93219" w:rsidRPr="00B80C1A">
        <w:rPr>
          <w:lang w:val="en-GB"/>
        </w:rPr>
        <w:t xml:space="preserve">is being modified to allow </w:t>
      </w:r>
      <w:r w:rsidR="00E27D1C" w:rsidRPr="00B80C1A">
        <w:rPr>
          <w:lang w:val="en-GB"/>
        </w:rPr>
        <w:t xml:space="preserve">for more country level ownership and </w:t>
      </w:r>
      <w:r w:rsidR="00A93219" w:rsidRPr="00B80C1A">
        <w:rPr>
          <w:lang w:val="en-GB"/>
        </w:rPr>
        <w:t>better linkages between the needs overview and the strategic plan.</w:t>
      </w:r>
      <w:r w:rsidR="00E27D1C" w:rsidRPr="00B80C1A">
        <w:rPr>
          <w:lang w:val="en-GB"/>
        </w:rPr>
        <w:t xml:space="preserve"> The guidance on Strategic Response Plans (SRP) and the Humanitarian Needs Overview (HNO) will be shared with the WG on 5 July for electronic endorsement by 15 July. The Steering Group requested an </w:t>
      </w:r>
      <w:r w:rsidR="00E27D1C" w:rsidRPr="00B80C1A">
        <w:rPr>
          <w:lang w:val="en-GB"/>
        </w:rPr>
        <w:lastRenderedPageBreak/>
        <w:t>extension</w:t>
      </w:r>
      <w:r w:rsidR="000D40F4" w:rsidRPr="00B80C1A">
        <w:rPr>
          <w:lang w:val="en-GB"/>
        </w:rPr>
        <w:t xml:space="preserve"> of its mandate</w:t>
      </w:r>
      <w:r w:rsidR="00E27D1C" w:rsidRPr="00B80C1A">
        <w:rPr>
          <w:lang w:val="en-GB"/>
        </w:rPr>
        <w:t xml:space="preserve"> until the end of August to finalize the HPC Reference Module Version 2.0 and its associated guidance</w:t>
      </w:r>
      <w:r w:rsidR="00CE1C01" w:rsidRPr="00B80C1A">
        <w:rPr>
          <w:lang w:val="en-GB"/>
        </w:rPr>
        <w:t xml:space="preserve"> prior to submission to the WG</w:t>
      </w:r>
      <w:r w:rsidR="00E27D1C" w:rsidRPr="00B80C1A">
        <w:rPr>
          <w:lang w:val="en-GB"/>
        </w:rPr>
        <w:t>.</w:t>
      </w:r>
      <w:r w:rsidR="00AE3337" w:rsidRPr="00B80C1A">
        <w:rPr>
          <w:lang w:val="en-GB"/>
        </w:rPr>
        <w:t xml:space="preserve"> A note being prepared for the EDG will </w:t>
      </w:r>
      <w:r w:rsidR="00FD4ADA">
        <w:rPr>
          <w:lang w:val="en-GB"/>
        </w:rPr>
        <w:t xml:space="preserve">also </w:t>
      </w:r>
      <w:r w:rsidR="00AE3337" w:rsidRPr="00B80C1A">
        <w:rPr>
          <w:lang w:val="en-GB"/>
        </w:rPr>
        <w:t>be shared with the WG.</w:t>
      </w:r>
    </w:p>
    <w:p w14:paraId="1EAA97E4" w14:textId="77777777" w:rsidR="00E27D1C" w:rsidRPr="00B80C1A" w:rsidRDefault="00E27D1C" w:rsidP="00CE1C01">
      <w:pPr>
        <w:pStyle w:val="Body"/>
        <w:spacing w:line="240" w:lineRule="auto"/>
        <w:rPr>
          <w:lang w:val="en-GB"/>
        </w:rPr>
      </w:pPr>
    </w:p>
    <w:p w14:paraId="1191D122" w14:textId="125F52EC" w:rsidR="00580172" w:rsidRPr="00B80C1A" w:rsidRDefault="00B61E06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During the discussion, the </w:t>
      </w:r>
      <w:r w:rsidR="00CE1C01" w:rsidRPr="00B80C1A">
        <w:rPr>
          <w:lang w:val="en-GB"/>
        </w:rPr>
        <w:t>necessity</w:t>
      </w:r>
      <w:r w:rsidRPr="00B80C1A">
        <w:rPr>
          <w:lang w:val="en-GB"/>
        </w:rPr>
        <w:t xml:space="preserve"> to change culture and the way we do business</w:t>
      </w:r>
      <w:r w:rsidR="008A2B10" w:rsidRPr="00B80C1A">
        <w:rPr>
          <w:lang w:val="en-GB"/>
        </w:rPr>
        <w:t>, particularly</w:t>
      </w:r>
      <w:r w:rsidRPr="00B80C1A">
        <w:rPr>
          <w:lang w:val="en-GB"/>
        </w:rPr>
        <w:t xml:space="preserve"> at the country level</w:t>
      </w:r>
      <w:r w:rsidR="008A2B10" w:rsidRPr="00B80C1A">
        <w:rPr>
          <w:lang w:val="en-GB"/>
        </w:rPr>
        <w:t>,</w:t>
      </w:r>
      <w:r w:rsidR="00CE1C01" w:rsidRPr="00B80C1A">
        <w:rPr>
          <w:lang w:val="en-GB"/>
        </w:rPr>
        <w:t xml:space="preserve"> </w:t>
      </w:r>
      <w:r w:rsidRPr="00B80C1A">
        <w:rPr>
          <w:lang w:val="en-GB"/>
        </w:rPr>
        <w:t xml:space="preserve">was raised. </w:t>
      </w:r>
      <w:r w:rsidR="00580172" w:rsidRPr="00B80C1A">
        <w:rPr>
          <w:lang w:val="en-GB"/>
        </w:rPr>
        <w:t>The TA should be about the way we work and</w:t>
      </w:r>
      <w:r w:rsidR="008A2B10" w:rsidRPr="00B80C1A">
        <w:rPr>
          <w:lang w:val="en-GB"/>
        </w:rPr>
        <w:t>,</w:t>
      </w:r>
      <w:r w:rsidR="00580172" w:rsidRPr="00B80C1A">
        <w:rPr>
          <w:lang w:val="en-GB"/>
        </w:rPr>
        <w:t xml:space="preserve"> </w:t>
      </w:r>
      <w:r w:rsidR="008A2B10" w:rsidRPr="00B80C1A">
        <w:rPr>
          <w:lang w:val="en-GB"/>
        </w:rPr>
        <w:t>therefore</w:t>
      </w:r>
      <w:r w:rsidR="00580172" w:rsidRPr="00B80C1A">
        <w:rPr>
          <w:lang w:val="en-GB"/>
        </w:rPr>
        <w:t xml:space="preserve"> calls by some donors to end the TA </w:t>
      </w:r>
      <w:r w:rsidR="008A2B10" w:rsidRPr="00B80C1A">
        <w:rPr>
          <w:lang w:val="en-GB"/>
        </w:rPr>
        <w:t xml:space="preserve">must be carefully managed. </w:t>
      </w:r>
      <w:r w:rsidR="00107229" w:rsidRPr="00B80C1A">
        <w:rPr>
          <w:lang w:val="en-GB"/>
        </w:rPr>
        <w:t xml:space="preserve">The </w:t>
      </w:r>
      <w:r w:rsidR="008C6088" w:rsidRPr="00B80C1A">
        <w:rPr>
          <w:lang w:val="en-GB"/>
        </w:rPr>
        <w:t>fact that the</w:t>
      </w:r>
      <w:r w:rsidR="00107229" w:rsidRPr="00B80C1A">
        <w:rPr>
          <w:lang w:val="en-GB"/>
        </w:rPr>
        <w:t xml:space="preserve"> </w:t>
      </w:r>
      <w:r w:rsidR="000F7281">
        <w:rPr>
          <w:lang w:val="en-GB"/>
        </w:rPr>
        <w:t>TA</w:t>
      </w:r>
      <w:r w:rsidR="00107229" w:rsidRPr="00B80C1A">
        <w:rPr>
          <w:lang w:val="en-GB"/>
        </w:rPr>
        <w:t xml:space="preserve"> </w:t>
      </w:r>
      <w:r w:rsidR="008C6088" w:rsidRPr="00B80C1A">
        <w:rPr>
          <w:lang w:val="en-GB"/>
        </w:rPr>
        <w:t xml:space="preserve">has </w:t>
      </w:r>
      <w:r w:rsidR="002116DE" w:rsidRPr="00B80C1A">
        <w:rPr>
          <w:lang w:val="en-GB"/>
        </w:rPr>
        <w:t xml:space="preserve">not yet </w:t>
      </w:r>
      <w:r w:rsidR="008C6088" w:rsidRPr="00B80C1A">
        <w:rPr>
          <w:lang w:val="en-GB"/>
        </w:rPr>
        <w:t>been</w:t>
      </w:r>
      <w:r w:rsidR="002116DE" w:rsidRPr="00B80C1A">
        <w:rPr>
          <w:lang w:val="en-GB"/>
        </w:rPr>
        <w:t xml:space="preserve"> rolled out </w:t>
      </w:r>
      <w:r w:rsidR="008C6088" w:rsidRPr="00B80C1A">
        <w:rPr>
          <w:lang w:val="en-GB"/>
        </w:rPr>
        <w:t xml:space="preserve">is resulting </w:t>
      </w:r>
      <w:r w:rsidR="002116DE" w:rsidRPr="00B80C1A">
        <w:rPr>
          <w:lang w:val="en-GB"/>
        </w:rPr>
        <w:t>in frustration</w:t>
      </w:r>
      <w:r w:rsidR="008A2B10" w:rsidRPr="00B80C1A">
        <w:rPr>
          <w:lang w:val="en-GB"/>
        </w:rPr>
        <w:t xml:space="preserve"> among many</w:t>
      </w:r>
      <w:r w:rsidR="002116DE" w:rsidRPr="00B80C1A">
        <w:rPr>
          <w:lang w:val="en-GB"/>
        </w:rPr>
        <w:t>, given that the guidelines are being reviewed.</w:t>
      </w:r>
      <w:r w:rsidRPr="00B80C1A">
        <w:rPr>
          <w:lang w:val="en-GB"/>
        </w:rPr>
        <w:t xml:space="preserve"> </w:t>
      </w:r>
      <w:r w:rsidR="00154D8E" w:rsidRPr="00B80C1A">
        <w:rPr>
          <w:lang w:val="en-GB"/>
        </w:rPr>
        <w:t xml:space="preserve">The reduction in </w:t>
      </w:r>
      <w:r w:rsidR="002116DE" w:rsidRPr="00B80C1A">
        <w:rPr>
          <w:lang w:val="en-GB"/>
        </w:rPr>
        <w:t xml:space="preserve">the number of products required </w:t>
      </w:r>
      <w:r w:rsidR="00CC2F62" w:rsidRPr="00B80C1A">
        <w:rPr>
          <w:lang w:val="en-GB"/>
        </w:rPr>
        <w:t xml:space="preserve">alongside </w:t>
      </w:r>
      <w:r w:rsidR="008C6088" w:rsidRPr="00B80C1A">
        <w:rPr>
          <w:lang w:val="en-GB"/>
        </w:rPr>
        <w:t xml:space="preserve">the HPC </w:t>
      </w:r>
      <w:r w:rsidR="00154D8E" w:rsidRPr="00B80C1A">
        <w:rPr>
          <w:lang w:val="en-GB"/>
        </w:rPr>
        <w:t>was seen as positive</w:t>
      </w:r>
      <w:r w:rsidR="000D45BF" w:rsidRPr="00B80C1A">
        <w:rPr>
          <w:lang w:val="en-GB"/>
        </w:rPr>
        <w:t>, but c</w:t>
      </w:r>
      <w:r w:rsidR="00425CAF" w:rsidRPr="00B80C1A">
        <w:rPr>
          <w:lang w:val="en-GB"/>
        </w:rPr>
        <w:t xml:space="preserve">aution was raised that some NGOs may not </w:t>
      </w:r>
      <w:r w:rsidR="00CC2F62" w:rsidRPr="00B80C1A">
        <w:rPr>
          <w:lang w:val="en-GB"/>
        </w:rPr>
        <w:t xml:space="preserve">yet </w:t>
      </w:r>
      <w:r w:rsidR="00425CAF" w:rsidRPr="00B80C1A">
        <w:rPr>
          <w:lang w:val="en-GB"/>
        </w:rPr>
        <w:t xml:space="preserve">see the </w:t>
      </w:r>
      <w:r w:rsidR="004B741D" w:rsidRPr="00B80C1A">
        <w:rPr>
          <w:lang w:val="en-GB"/>
        </w:rPr>
        <w:t>true value of eng</w:t>
      </w:r>
      <w:r w:rsidR="00154D8E" w:rsidRPr="00B80C1A">
        <w:rPr>
          <w:lang w:val="en-GB"/>
        </w:rPr>
        <w:t>aging</w:t>
      </w:r>
      <w:r w:rsidR="00AE3337" w:rsidRPr="00B80C1A">
        <w:rPr>
          <w:lang w:val="en-GB"/>
        </w:rPr>
        <w:t xml:space="preserve"> in the various pr</w:t>
      </w:r>
      <w:r w:rsidR="008C6088" w:rsidRPr="00B80C1A">
        <w:rPr>
          <w:lang w:val="en-GB"/>
        </w:rPr>
        <w:t>ocesses associated with the HPC</w:t>
      </w:r>
      <w:r w:rsidR="00AE3337" w:rsidRPr="00B80C1A">
        <w:rPr>
          <w:lang w:val="en-GB"/>
        </w:rPr>
        <w:t xml:space="preserve">. </w:t>
      </w:r>
      <w:r w:rsidR="00154D8E" w:rsidRPr="00B80C1A">
        <w:rPr>
          <w:lang w:val="en-GB"/>
        </w:rPr>
        <w:t>The disconnect between the needs analysis and strategic plans was raised</w:t>
      </w:r>
      <w:r w:rsidR="008C6088" w:rsidRPr="00B80C1A">
        <w:rPr>
          <w:lang w:val="en-GB"/>
        </w:rPr>
        <w:t>, highlighting the concern that</w:t>
      </w:r>
      <w:r w:rsidR="00154D8E" w:rsidRPr="00B80C1A">
        <w:rPr>
          <w:lang w:val="en-GB"/>
        </w:rPr>
        <w:t xml:space="preserve"> if </w:t>
      </w:r>
      <w:r w:rsidR="008C6088" w:rsidRPr="00B80C1A">
        <w:rPr>
          <w:lang w:val="en-GB"/>
        </w:rPr>
        <w:t xml:space="preserve">the </w:t>
      </w:r>
      <w:r w:rsidR="00154D8E" w:rsidRPr="00B80C1A">
        <w:rPr>
          <w:lang w:val="en-GB"/>
        </w:rPr>
        <w:t xml:space="preserve">strategic </w:t>
      </w:r>
      <w:r w:rsidR="008C6088" w:rsidRPr="00B80C1A">
        <w:rPr>
          <w:lang w:val="en-GB"/>
        </w:rPr>
        <w:t xml:space="preserve">plan is </w:t>
      </w:r>
      <w:r w:rsidR="00154D8E" w:rsidRPr="00B80C1A">
        <w:rPr>
          <w:lang w:val="en-GB"/>
        </w:rPr>
        <w:t xml:space="preserve">not based on an objective needs analysis, then everything related to accountability to affected populations is much less effective. </w:t>
      </w:r>
      <w:r w:rsidR="000D40F4" w:rsidRPr="00B80C1A">
        <w:rPr>
          <w:lang w:val="en-GB"/>
        </w:rPr>
        <w:t>Currently,</w:t>
      </w:r>
      <w:r w:rsidR="00AE3337" w:rsidRPr="00B80C1A">
        <w:rPr>
          <w:lang w:val="en-GB"/>
        </w:rPr>
        <w:t xml:space="preserve"> the TA protocols and related guidance do not refer </w:t>
      </w:r>
      <w:r w:rsidR="008C6088" w:rsidRPr="00B80C1A">
        <w:rPr>
          <w:lang w:val="en-GB"/>
        </w:rPr>
        <w:t>adequately</w:t>
      </w:r>
      <w:r w:rsidR="00AE3337" w:rsidRPr="00B80C1A">
        <w:rPr>
          <w:lang w:val="en-GB"/>
        </w:rPr>
        <w:t xml:space="preserve"> to technical standards, such as Sphere, which </w:t>
      </w:r>
      <w:r w:rsidR="009E0C16" w:rsidRPr="00B80C1A">
        <w:rPr>
          <w:lang w:val="en-GB"/>
        </w:rPr>
        <w:t xml:space="preserve">could </w:t>
      </w:r>
      <w:r w:rsidR="00701795" w:rsidRPr="00B80C1A">
        <w:rPr>
          <w:lang w:val="en-GB"/>
        </w:rPr>
        <w:t>lead to</w:t>
      </w:r>
      <w:r w:rsidR="00AE3337" w:rsidRPr="00B80C1A">
        <w:rPr>
          <w:lang w:val="en-GB"/>
        </w:rPr>
        <w:t xml:space="preserve"> </w:t>
      </w:r>
      <w:r w:rsidR="00701795" w:rsidRPr="00B80C1A">
        <w:rPr>
          <w:lang w:val="en-GB"/>
        </w:rPr>
        <w:t>gaps</w:t>
      </w:r>
      <w:r w:rsidR="00AE3337" w:rsidRPr="00B80C1A">
        <w:rPr>
          <w:lang w:val="en-GB"/>
        </w:rPr>
        <w:t>.</w:t>
      </w:r>
      <w:r w:rsidR="009E0C16" w:rsidRPr="00B80C1A">
        <w:rPr>
          <w:lang w:val="en-GB"/>
        </w:rPr>
        <w:t xml:space="preserve"> </w:t>
      </w:r>
      <w:r w:rsidR="006659CE">
        <w:rPr>
          <w:lang w:val="en-GB"/>
        </w:rPr>
        <w:t xml:space="preserve">The Core Humanitarian Standard </w:t>
      </w:r>
      <w:r w:rsidR="009F735E">
        <w:rPr>
          <w:lang w:val="en-GB"/>
        </w:rPr>
        <w:t xml:space="preserve">(CHS) </w:t>
      </w:r>
      <w:r w:rsidR="006659CE">
        <w:rPr>
          <w:lang w:val="en-GB"/>
        </w:rPr>
        <w:t xml:space="preserve">currently being developed and out for consultation was referred to as a way to </w:t>
      </w:r>
      <w:r w:rsidR="00CF41D3">
        <w:rPr>
          <w:lang w:val="en-GB"/>
        </w:rPr>
        <w:t>potentially reinsert the importance of technical and common</w:t>
      </w:r>
      <w:r w:rsidR="006659CE">
        <w:rPr>
          <w:lang w:val="en-GB"/>
        </w:rPr>
        <w:t xml:space="preserve"> standards</w:t>
      </w:r>
      <w:r w:rsidR="00CF41D3">
        <w:rPr>
          <w:lang w:val="en-GB"/>
        </w:rPr>
        <w:t>;</w:t>
      </w:r>
      <w:r w:rsidR="006659CE">
        <w:rPr>
          <w:lang w:val="en-GB"/>
        </w:rPr>
        <w:t xml:space="preserve"> IASC organizations were encouraged </w:t>
      </w:r>
      <w:r w:rsidR="00CF41D3">
        <w:rPr>
          <w:lang w:val="en-GB"/>
        </w:rPr>
        <w:t>to provide input on the current draft</w:t>
      </w:r>
      <w:r w:rsidR="009F735E">
        <w:rPr>
          <w:lang w:val="en-GB"/>
        </w:rPr>
        <w:t xml:space="preserve"> of the CHS</w:t>
      </w:r>
      <w:r w:rsidR="00CF41D3">
        <w:rPr>
          <w:lang w:val="en-GB"/>
        </w:rPr>
        <w:t>.</w:t>
      </w:r>
    </w:p>
    <w:p w14:paraId="2210CDE2" w14:textId="77777777" w:rsidR="00600DE8" w:rsidRPr="00B80C1A" w:rsidRDefault="00600DE8" w:rsidP="00CE1C01">
      <w:pPr>
        <w:pStyle w:val="Body"/>
        <w:spacing w:line="240" w:lineRule="auto"/>
        <w:rPr>
          <w:lang w:val="en-GB"/>
        </w:rPr>
      </w:pPr>
    </w:p>
    <w:p w14:paraId="79B72A58" w14:textId="579981A5" w:rsidR="00A93219" w:rsidRPr="00B80C1A" w:rsidRDefault="000D40F4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>On the request for an extension</w:t>
      </w:r>
      <w:r w:rsidR="00CF41D3">
        <w:rPr>
          <w:lang w:val="en-GB"/>
        </w:rPr>
        <w:t xml:space="preserve"> of the HPC Steering Group’s mandate and the timeline for the development of the HPC Reference Module Ver</w:t>
      </w:r>
      <w:r w:rsidR="000B2283">
        <w:rPr>
          <w:lang w:val="en-GB"/>
        </w:rPr>
        <w:t xml:space="preserve">sion 2.0 and </w:t>
      </w:r>
      <w:r w:rsidR="00BF7CAA">
        <w:rPr>
          <w:lang w:val="en-GB"/>
        </w:rPr>
        <w:t xml:space="preserve">its </w:t>
      </w:r>
      <w:r w:rsidR="000B2283">
        <w:rPr>
          <w:lang w:val="en-GB"/>
        </w:rPr>
        <w:t>associated guidance</w:t>
      </w:r>
      <w:r w:rsidRPr="00B80C1A">
        <w:rPr>
          <w:lang w:val="en-GB"/>
        </w:rPr>
        <w:t xml:space="preserve">, </w:t>
      </w:r>
      <w:r w:rsidR="00580172" w:rsidRPr="00B80C1A">
        <w:rPr>
          <w:lang w:val="en-GB"/>
        </w:rPr>
        <w:t xml:space="preserve">the WG </w:t>
      </w:r>
      <w:r w:rsidRPr="00B80C1A">
        <w:rPr>
          <w:lang w:val="en-GB"/>
        </w:rPr>
        <w:t>agreed</w:t>
      </w:r>
      <w:r w:rsidR="00580172" w:rsidRPr="00B80C1A">
        <w:rPr>
          <w:lang w:val="en-GB"/>
        </w:rPr>
        <w:t xml:space="preserve"> that </w:t>
      </w:r>
      <w:r w:rsidRPr="00B80C1A">
        <w:rPr>
          <w:lang w:val="en-GB"/>
        </w:rPr>
        <w:t>the</w:t>
      </w:r>
      <w:r w:rsidR="00580172" w:rsidRPr="00B80C1A">
        <w:rPr>
          <w:lang w:val="en-GB"/>
        </w:rPr>
        <w:t xml:space="preserve"> extra time </w:t>
      </w:r>
      <w:r w:rsidR="007B6073" w:rsidRPr="00B80C1A">
        <w:rPr>
          <w:lang w:val="en-GB"/>
        </w:rPr>
        <w:t>sh</w:t>
      </w:r>
      <w:r w:rsidRPr="00B80C1A">
        <w:rPr>
          <w:lang w:val="en-GB"/>
        </w:rPr>
        <w:t xml:space="preserve">ould be granted until the end of August to ensure quality products. </w:t>
      </w:r>
    </w:p>
    <w:p w14:paraId="02E06A9B" w14:textId="77777777" w:rsidR="00AA7FB8" w:rsidRPr="00B80C1A" w:rsidRDefault="00A93219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 </w:t>
      </w:r>
    </w:p>
    <w:p w14:paraId="766680DD" w14:textId="77777777" w:rsidR="008233CC" w:rsidRPr="00B80C1A" w:rsidRDefault="008233CC" w:rsidP="00CE1C01">
      <w:pPr>
        <w:pStyle w:val="Heading11"/>
        <w:rPr>
          <w:rFonts w:asciiTheme="minorHAnsi" w:hAnsiTheme="minorHAnsi"/>
          <w:b/>
          <w:bCs/>
          <w:i/>
          <w:iCs/>
          <w:lang w:val="en-GB"/>
        </w:rPr>
      </w:pPr>
      <w:r w:rsidRPr="00B80C1A">
        <w:rPr>
          <w:rFonts w:asciiTheme="minorHAnsi" w:hAnsiTheme="minorHAnsi"/>
          <w:b/>
          <w:bCs/>
          <w:i/>
          <w:iCs/>
          <w:lang w:val="en-GB"/>
        </w:rPr>
        <w:t>Action Points:</w:t>
      </w:r>
    </w:p>
    <w:p w14:paraId="556AA635" w14:textId="77777777" w:rsidR="00BB76BD" w:rsidRPr="00B80C1A" w:rsidRDefault="00BB76BD" w:rsidP="00CE1C01">
      <w:pPr>
        <w:pStyle w:val="ListParagraph"/>
        <w:numPr>
          <w:ilvl w:val="0"/>
          <w:numId w:val="2"/>
        </w:numPr>
        <w:ind w:left="360" w:hanging="360"/>
        <w:rPr>
          <w:rFonts w:ascii="Cambria" w:hAnsi="Cambria"/>
          <w:vanish/>
          <w:sz w:val="22"/>
          <w:szCs w:val="22"/>
          <w:lang w:val="en-GB"/>
        </w:rPr>
      </w:pPr>
    </w:p>
    <w:p w14:paraId="77771CD6" w14:textId="77777777" w:rsidR="00BB76BD" w:rsidRPr="00B80C1A" w:rsidRDefault="00BB76BD" w:rsidP="00CE1C01">
      <w:pPr>
        <w:pStyle w:val="ListParagraph"/>
        <w:numPr>
          <w:ilvl w:val="0"/>
          <w:numId w:val="2"/>
        </w:numPr>
        <w:ind w:left="360" w:hanging="360"/>
        <w:rPr>
          <w:rFonts w:ascii="Cambria" w:hAnsi="Cambria"/>
          <w:vanish/>
          <w:sz w:val="22"/>
          <w:szCs w:val="22"/>
          <w:lang w:val="en-GB"/>
        </w:rPr>
      </w:pPr>
    </w:p>
    <w:p w14:paraId="2F9A38ED" w14:textId="2269F54A" w:rsidR="008233CC" w:rsidRPr="00B80C1A" w:rsidRDefault="00DB135F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Extended the HPC Steering Group’</w:t>
      </w:r>
      <w:r w:rsidR="007E2808" w:rsidRPr="00B80C1A">
        <w:rPr>
          <w:rFonts w:ascii="Cambria" w:hAnsi="Cambria"/>
          <w:sz w:val="22"/>
          <w:szCs w:val="22"/>
          <w:lang w:val="en-GB"/>
        </w:rPr>
        <w:t>s mandate until the end of August to finalize the HPC Reference Module Version 2.0 and its associated guidance</w:t>
      </w:r>
      <w:r w:rsidR="00B40734" w:rsidRPr="00B80C1A">
        <w:rPr>
          <w:rFonts w:ascii="Cambria" w:hAnsi="Cambria"/>
          <w:sz w:val="22"/>
          <w:szCs w:val="22"/>
          <w:lang w:val="en-GB"/>
        </w:rPr>
        <w:t>, with joint WG/EDG members to convey that decision to the EDG</w:t>
      </w:r>
      <w:r w:rsidR="007E2808" w:rsidRPr="00B80C1A">
        <w:rPr>
          <w:rFonts w:ascii="Cambria" w:hAnsi="Cambria"/>
          <w:sz w:val="22"/>
          <w:szCs w:val="22"/>
          <w:lang w:val="en-GB"/>
        </w:rPr>
        <w:t xml:space="preserve"> </w:t>
      </w:r>
      <w:r w:rsidR="008233CC" w:rsidRPr="00B80C1A">
        <w:rPr>
          <w:rFonts w:ascii="Cambria" w:hAnsi="Cambria"/>
          <w:sz w:val="22"/>
          <w:szCs w:val="22"/>
          <w:lang w:val="en-GB"/>
        </w:rPr>
        <w:t xml:space="preserve">(Action by: </w:t>
      </w:r>
      <w:r w:rsidR="007E2808" w:rsidRPr="00B80C1A">
        <w:rPr>
          <w:rFonts w:ascii="Cambria" w:hAnsi="Cambria"/>
          <w:i/>
          <w:sz w:val="22"/>
          <w:szCs w:val="22"/>
          <w:lang w:val="en-GB"/>
        </w:rPr>
        <w:t>HPC Steering Group</w:t>
      </w:r>
      <w:r w:rsidR="008233CC" w:rsidRPr="00B80C1A">
        <w:rPr>
          <w:rFonts w:ascii="Cambria" w:hAnsi="Cambria"/>
          <w:i/>
          <w:sz w:val="22"/>
          <w:szCs w:val="22"/>
          <w:lang w:val="en-GB"/>
        </w:rPr>
        <w:t xml:space="preserve"> by </w:t>
      </w:r>
      <w:r w:rsidR="007E2808" w:rsidRPr="00B80C1A">
        <w:rPr>
          <w:rFonts w:ascii="Cambria" w:hAnsi="Cambria"/>
          <w:i/>
          <w:sz w:val="22"/>
          <w:szCs w:val="22"/>
          <w:lang w:val="en-GB"/>
        </w:rPr>
        <w:t xml:space="preserve">31 August </w:t>
      </w:r>
      <w:r w:rsidR="008233CC" w:rsidRPr="00B80C1A">
        <w:rPr>
          <w:rFonts w:ascii="Cambria" w:hAnsi="Cambria"/>
          <w:i/>
          <w:sz w:val="22"/>
          <w:szCs w:val="22"/>
          <w:lang w:val="en-GB"/>
        </w:rPr>
        <w:t>2014</w:t>
      </w:r>
      <w:r w:rsidR="00926EC2">
        <w:rPr>
          <w:rFonts w:ascii="Cambria" w:hAnsi="Cambria"/>
          <w:i/>
          <w:sz w:val="22"/>
          <w:szCs w:val="22"/>
          <w:lang w:val="en-GB"/>
        </w:rPr>
        <w:t xml:space="preserve"> and joint WG/EDG members by 4 July 2014</w:t>
      </w:r>
      <w:r w:rsidR="008233CC" w:rsidRPr="00B80C1A">
        <w:rPr>
          <w:rFonts w:ascii="Cambria" w:hAnsi="Cambria"/>
          <w:sz w:val="22"/>
          <w:szCs w:val="22"/>
          <w:lang w:val="en-GB"/>
        </w:rPr>
        <w:t>)</w:t>
      </w:r>
    </w:p>
    <w:p w14:paraId="4A86A740" w14:textId="65F37F80" w:rsidR="007E2808" w:rsidRPr="00B80C1A" w:rsidRDefault="007E2808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B80C1A">
        <w:rPr>
          <w:rFonts w:ascii="Cambria" w:hAnsi="Cambria"/>
          <w:sz w:val="22"/>
          <w:szCs w:val="22"/>
          <w:lang w:val="en-GB"/>
        </w:rPr>
        <w:t xml:space="preserve">The HPC Steering Group </w:t>
      </w:r>
      <w:r w:rsidR="001135A1">
        <w:rPr>
          <w:rFonts w:ascii="Cambria" w:hAnsi="Cambria"/>
          <w:sz w:val="22"/>
          <w:szCs w:val="22"/>
          <w:lang w:val="en-GB"/>
        </w:rPr>
        <w:t>to</w:t>
      </w:r>
      <w:r w:rsidRPr="00B80C1A">
        <w:rPr>
          <w:rFonts w:ascii="Cambria" w:hAnsi="Cambria"/>
          <w:sz w:val="22"/>
          <w:szCs w:val="22"/>
          <w:lang w:val="en-GB"/>
        </w:rPr>
        <w:t xml:space="preserve"> share</w:t>
      </w:r>
      <w:r w:rsidR="001135A1">
        <w:rPr>
          <w:rFonts w:ascii="Cambria" w:hAnsi="Cambria"/>
          <w:sz w:val="22"/>
          <w:szCs w:val="22"/>
          <w:lang w:val="en-GB"/>
        </w:rPr>
        <w:t>:</w:t>
      </w:r>
      <w:r w:rsidRPr="00B80C1A">
        <w:rPr>
          <w:rFonts w:ascii="Cambria" w:hAnsi="Cambria"/>
          <w:sz w:val="22"/>
          <w:szCs w:val="22"/>
          <w:lang w:val="en-GB"/>
        </w:rPr>
        <w:t xml:space="preserve"> the paper being produced </w:t>
      </w:r>
      <w:r w:rsidR="00926EC2">
        <w:rPr>
          <w:rFonts w:ascii="Cambria" w:hAnsi="Cambria"/>
          <w:sz w:val="22"/>
          <w:szCs w:val="22"/>
          <w:lang w:val="en-GB"/>
        </w:rPr>
        <w:t xml:space="preserve">for the </w:t>
      </w:r>
      <w:r w:rsidRPr="00B80C1A">
        <w:rPr>
          <w:rFonts w:ascii="Cambria" w:hAnsi="Cambria"/>
          <w:sz w:val="22"/>
          <w:szCs w:val="22"/>
          <w:lang w:val="en-GB"/>
        </w:rPr>
        <w:t xml:space="preserve">EDG </w:t>
      </w:r>
      <w:r w:rsidR="00BF7CAA">
        <w:rPr>
          <w:rFonts w:ascii="Cambria" w:hAnsi="Cambria"/>
          <w:sz w:val="22"/>
          <w:szCs w:val="22"/>
          <w:lang w:val="en-GB"/>
        </w:rPr>
        <w:t>with the WG and</w:t>
      </w:r>
      <w:r w:rsidRPr="00B80C1A">
        <w:rPr>
          <w:rFonts w:ascii="Cambria" w:hAnsi="Cambria"/>
          <w:sz w:val="22"/>
          <w:szCs w:val="22"/>
          <w:lang w:val="en-GB"/>
        </w:rPr>
        <w:t xml:space="preserve"> the learning gathered from the L3s with the WG and EDG to contribute to </w:t>
      </w:r>
      <w:r w:rsidR="00831B86">
        <w:rPr>
          <w:rFonts w:ascii="Cambria" w:hAnsi="Cambria"/>
          <w:sz w:val="22"/>
          <w:szCs w:val="22"/>
          <w:lang w:val="en-GB"/>
        </w:rPr>
        <w:t xml:space="preserve">a) </w:t>
      </w:r>
      <w:r w:rsidRPr="00B80C1A">
        <w:rPr>
          <w:rFonts w:ascii="Cambria" w:hAnsi="Cambria"/>
          <w:sz w:val="22"/>
          <w:szCs w:val="22"/>
          <w:lang w:val="en-GB"/>
        </w:rPr>
        <w:t xml:space="preserve">the upcoming EDG/donor discussion and </w:t>
      </w:r>
      <w:r w:rsidR="00831B86">
        <w:rPr>
          <w:rFonts w:ascii="Cambria" w:hAnsi="Cambria"/>
          <w:sz w:val="22"/>
          <w:szCs w:val="22"/>
          <w:lang w:val="en-GB"/>
        </w:rPr>
        <w:t xml:space="preserve">b) </w:t>
      </w:r>
      <w:r w:rsidRPr="00B80C1A">
        <w:rPr>
          <w:rFonts w:ascii="Cambria" w:hAnsi="Cambria"/>
          <w:sz w:val="22"/>
          <w:szCs w:val="22"/>
          <w:lang w:val="en-GB"/>
        </w:rPr>
        <w:t xml:space="preserve">the revision of the paper on L3s in slow-onset and protracted crises (Action by: </w:t>
      </w:r>
      <w:r w:rsidRPr="00B80C1A">
        <w:rPr>
          <w:rFonts w:ascii="Cambria" w:hAnsi="Cambria"/>
          <w:i/>
          <w:sz w:val="22"/>
          <w:szCs w:val="22"/>
          <w:lang w:val="en-GB"/>
        </w:rPr>
        <w:t>HPC Steering Group by 4 July 2014</w:t>
      </w:r>
      <w:r w:rsidRPr="00B80C1A">
        <w:rPr>
          <w:rFonts w:ascii="Cambria" w:hAnsi="Cambria"/>
          <w:sz w:val="22"/>
          <w:szCs w:val="22"/>
          <w:lang w:val="en-GB"/>
        </w:rPr>
        <w:t>)</w:t>
      </w:r>
    </w:p>
    <w:p w14:paraId="2ACB2335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</w:p>
    <w:p w14:paraId="4E1283BE" w14:textId="77777777" w:rsidR="008233CC" w:rsidRPr="00B80C1A" w:rsidRDefault="00AA7FB8" w:rsidP="00CE1C01">
      <w:pPr>
        <w:pStyle w:val="Heading"/>
        <w:spacing w:line="240" w:lineRule="auto"/>
      </w:pPr>
      <w:r w:rsidRPr="00B80C1A">
        <w:t>Review of the Ad Hoc Meeting</w:t>
      </w:r>
    </w:p>
    <w:p w14:paraId="3754E18C" w14:textId="2D7F5BCD" w:rsidR="008233CC" w:rsidRPr="00B80C1A" w:rsidRDefault="008233CC" w:rsidP="000B6A25">
      <w:pPr>
        <w:pStyle w:val="Body"/>
        <w:spacing w:line="240" w:lineRule="auto"/>
        <w:rPr>
          <w:highlight w:val="yellow"/>
          <w:lang w:val="en-GB"/>
        </w:rPr>
      </w:pPr>
      <w:r w:rsidRPr="00B80C1A">
        <w:rPr>
          <w:lang w:val="en-GB"/>
        </w:rPr>
        <w:t xml:space="preserve">WG </w:t>
      </w:r>
      <w:r w:rsidR="008C0501">
        <w:rPr>
          <w:lang w:val="en-GB"/>
        </w:rPr>
        <w:t xml:space="preserve">members </w:t>
      </w:r>
      <w:r w:rsidR="00AA7FB8" w:rsidRPr="00B80C1A">
        <w:rPr>
          <w:lang w:val="en-GB"/>
        </w:rPr>
        <w:t xml:space="preserve">expressed </w:t>
      </w:r>
      <w:r w:rsidR="00C45F1B" w:rsidRPr="00B80C1A">
        <w:rPr>
          <w:lang w:val="en-GB"/>
        </w:rPr>
        <w:t xml:space="preserve">general satisfaction with the meeting and were asked by the Chair for suggestions </w:t>
      </w:r>
      <w:r w:rsidR="009F735E">
        <w:rPr>
          <w:lang w:val="en-GB"/>
        </w:rPr>
        <w:t xml:space="preserve">to improve </w:t>
      </w:r>
      <w:r w:rsidR="00C45F1B" w:rsidRPr="00B80C1A">
        <w:rPr>
          <w:lang w:val="en-GB"/>
        </w:rPr>
        <w:t xml:space="preserve">future meetings. </w:t>
      </w:r>
      <w:r w:rsidR="00364EA1">
        <w:rPr>
          <w:lang w:val="en-GB"/>
        </w:rPr>
        <w:t>S</w:t>
      </w:r>
      <w:r w:rsidR="000B6A25">
        <w:rPr>
          <w:lang w:val="en-GB"/>
        </w:rPr>
        <w:t xml:space="preserve">cheduling a meeting with the Task Team Co-Chairs </w:t>
      </w:r>
      <w:r w:rsidR="00BF7CAA">
        <w:rPr>
          <w:lang w:val="en-GB"/>
        </w:rPr>
        <w:t>was suggested</w:t>
      </w:r>
      <w:r w:rsidR="000B6A25">
        <w:rPr>
          <w:lang w:val="en-GB"/>
        </w:rPr>
        <w:t>. WG members were enco</w:t>
      </w:r>
      <w:r w:rsidR="007556D8">
        <w:rPr>
          <w:lang w:val="en-GB"/>
        </w:rPr>
        <w:t>uraged to propose</w:t>
      </w:r>
      <w:r w:rsidR="004B6182">
        <w:rPr>
          <w:lang w:val="en-GB"/>
        </w:rPr>
        <w:t xml:space="preserve"> them</w:t>
      </w:r>
      <w:r w:rsidR="007556D8">
        <w:rPr>
          <w:lang w:val="en-GB"/>
        </w:rPr>
        <w:t>es for future Ad Hoc WG m</w:t>
      </w:r>
      <w:r w:rsidR="000B6A25">
        <w:rPr>
          <w:lang w:val="en-GB"/>
        </w:rPr>
        <w:t>eetings.</w:t>
      </w:r>
      <w:r w:rsidR="000B6A25" w:rsidRPr="00B80C1A">
        <w:rPr>
          <w:highlight w:val="yellow"/>
          <w:lang w:val="en-GB"/>
        </w:rPr>
        <w:t xml:space="preserve"> </w:t>
      </w:r>
    </w:p>
    <w:sectPr w:rsidR="008233CC" w:rsidRPr="00B80C1A" w:rsidSect="00467446">
      <w:headerReference w:type="default" r:id="rId9"/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9F15" w14:textId="77777777" w:rsidR="002F322B" w:rsidRDefault="002F322B" w:rsidP="00467446">
      <w:pPr>
        <w:spacing w:after="0" w:line="240" w:lineRule="auto"/>
      </w:pPr>
      <w:r>
        <w:separator/>
      </w:r>
    </w:p>
  </w:endnote>
  <w:endnote w:type="continuationSeparator" w:id="0">
    <w:p w14:paraId="6008F657" w14:textId="77777777" w:rsidR="002F322B" w:rsidRDefault="002F322B" w:rsidP="004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0149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9B73EBC" w14:textId="77777777" w:rsidR="006659CE" w:rsidRPr="008233CC" w:rsidRDefault="006659CE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8233CC">
          <w:rPr>
            <w:rFonts w:asciiTheme="majorHAnsi" w:hAnsiTheme="majorHAnsi"/>
            <w:sz w:val="18"/>
            <w:szCs w:val="18"/>
          </w:rPr>
          <w:fldChar w:fldCharType="begin"/>
        </w:r>
        <w:r w:rsidRPr="008233CC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8233CC">
          <w:rPr>
            <w:rFonts w:asciiTheme="majorHAnsi" w:hAnsiTheme="majorHAnsi"/>
            <w:sz w:val="18"/>
            <w:szCs w:val="18"/>
          </w:rPr>
          <w:fldChar w:fldCharType="separate"/>
        </w:r>
        <w:r w:rsidR="00B673D6">
          <w:rPr>
            <w:rFonts w:asciiTheme="majorHAnsi" w:hAnsiTheme="majorHAnsi"/>
            <w:noProof/>
            <w:sz w:val="18"/>
            <w:szCs w:val="18"/>
          </w:rPr>
          <w:t>1</w:t>
        </w:r>
        <w:r w:rsidRPr="008233CC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55EE70C9" w14:textId="77777777" w:rsidR="006659CE" w:rsidRDefault="0066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E0782" w14:textId="77777777" w:rsidR="002F322B" w:rsidRDefault="002F322B" w:rsidP="00467446">
      <w:pPr>
        <w:spacing w:after="0" w:line="240" w:lineRule="auto"/>
      </w:pPr>
      <w:r>
        <w:separator/>
      </w:r>
    </w:p>
  </w:footnote>
  <w:footnote w:type="continuationSeparator" w:id="0">
    <w:p w14:paraId="7EC88A30" w14:textId="77777777" w:rsidR="002F322B" w:rsidRDefault="002F322B" w:rsidP="0046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7F4C" w14:textId="53A948F5" w:rsidR="006659CE" w:rsidRPr="00BF3256" w:rsidRDefault="006659CE" w:rsidP="00467446">
    <w:pPr>
      <w:pStyle w:val="Body"/>
      <w:tabs>
        <w:tab w:val="center" w:pos="4513"/>
        <w:tab w:val="right" w:pos="9026"/>
      </w:tabs>
      <w:rPr>
        <w:rFonts w:asciiTheme="majorHAnsi" w:hAnsiTheme="majorHAnsi"/>
        <w:color w:val="4F81BD"/>
        <w:u w:color="4F81BD"/>
      </w:rPr>
    </w:pPr>
    <w:r>
      <w:rPr>
        <w:rFonts w:asciiTheme="majorHAnsi" w:hAnsiTheme="majorHAnsi"/>
        <w:color w:val="4F81BD"/>
        <w:sz w:val="20"/>
        <w:szCs w:val="20"/>
        <w:u w:color="4F81BD"/>
      </w:rPr>
      <w:t>Final</w:t>
    </w:r>
    <w:r w:rsidRPr="00BF3256">
      <w:rPr>
        <w:rFonts w:asciiTheme="majorHAnsi" w:hAnsiTheme="majorHAnsi"/>
        <w:color w:val="4F81BD"/>
        <w:sz w:val="20"/>
        <w:szCs w:val="20"/>
        <w:u w:color="4F81BD"/>
      </w:rPr>
      <w:t xml:space="preserve"> Summary Record, </w:t>
    </w:r>
    <w:r>
      <w:rPr>
        <w:rFonts w:asciiTheme="majorHAnsi" w:hAnsiTheme="majorHAnsi"/>
        <w:color w:val="4F81BD"/>
        <w:sz w:val="20"/>
        <w:szCs w:val="20"/>
        <w:u w:color="4F81BD"/>
      </w:rPr>
      <w:t xml:space="preserve">Ad Hoc </w:t>
    </w:r>
    <w:r w:rsidRPr="00BF3256">
      <w:rPr>
        <w:rFonts w:asciiTheme="majorHAnsi" w:hAnsiTheme="majorHAnsi"/>
        <w:color w:val="4F81BD"/>
        <w:sz w:val="20"/>
        <w:szCs w:val="20"/>
        <w:u w:color="4F81BD"/>
      </w:rPr>
      <w:t>IASC Working Group Meeting</w:t>
    </w:r>
    <w:r>
      <w:rPr>
        <w:rFonts w:asciiTheme="majorHAnsi" w:hAnsiTheme="majorHAnsi"/>
        <w:color w:val="4F81BD"/>
        <w:sz w:val="20"/>
        <w:szCs w:val="20"/>
        <w:u w:color="4F81BD"/>
      </w:rPr>
      <w:t>, 30 June 2014</w:t>
    </w:r>
  </w:p>
  <w:p w14:paraId="4984403B" w14:textId="22D8189A" w:rsidR="006659CE" w:rsidRPr="00BF3256" w:rsidRDefault="006659CE" w:rsidP="00467446">
    <w:pPr>
      <w:pStyle w:val="Body"/>
      <w:tabs>
        <w:tab w:val="center" w:pos="4513"/>
        <w:tab w:val="right" w:pos="9026"/>
      </w:tabs>
      <w:rPr>
        <w:rFonts w:asciiTheme="majorHAnsi" w:hAnsiTheme="majorHAnsi"/>
      </w:rPr>
    </w:pPr>
    <w:r>
      <w:rPr>
        <w:rFonts w:asciiTheme="majorHAnsi" w:hAnsiTheme="majorHAnsi"/>
        <w:i/>
        <w:iCs/>
        <w:color w:val="4F81BD"/>
        <w:sz w:val="20"/>
        <w:szCs w:val="20"/>
        <w:u w:color="4F81BD"/>
      </w:rPr>
      <w:t xml:space="preserve">(Circulated: </w:t>
    </w:r>
    <w:r w:rsidR="003A4702">
      <w:rPr>
        <w:rFonts w:asciiTheme="majorHAnsi" w:hAnsiTheme="majorHAnsi"/>
        <w:i/>
        <w:iCs/>
        <w:color w:val="4F81BD"/>
        <w:sz w:val="20"/>
        <w:szCs w:val="20"/>
        <w:u w:color="4F81BD"/>
      </w:rPr>
      <w:t>13</w:t>
    </w:r>
    <w:r w:rsidRPr="00BF3256">
      <w:rPr>
        <w:rFonts w:asciiTheme="majorHAnsi" w:hAnsiTheme="majorHAnsi"/>
        <w:i/>
        <w:iCs/>
        <w:color w:val="4F81BD"/>
        <w:sz w:val="20"/>
        <w:szCs w:val="20"/>
        <w:u w:color="4F81BD"/>
      </w:rPr>
      <w:t xml:space="preserve"> </w:t>
    </w:r>
    <w:r>
      <w:rPr>
        <w:rFonts w:asciiTheme="majorHAnsi" w:hAnsiTheme="majorHAnsi"/>
        <w:i/>
        <w:iCs/>
        <w:color w:val="4F81BD"/>
        <w:sz w:val="20"/>
        <w:szCs w:val="20"/>
        <w:u w:color="4F81BD"/>
      </w:rPr>
      <w:t xml:space="preserve">July </w:t>
    </w:r>
    <w:r w:rsidRPr="00BF3256">
      <w:rPr>
        <w:rFonts w:asciiTheme="majorHAnsi" w:hAnsiTheme="majorHAnsi"/>
        <w:i/>
        <w:iCs/>
        <w:color w:val="4F81BD"/>
        <w:sz w:val="20"/>
        <w:szCs w:val="20"/>
        <w:u w:color="4F81BD"/>
      </w:rPr>
      <w:t>2014)</w:t>
    </w:r>
  </w:p>
  <w:p w14:paraId="71A0E50E" w14:textId="77777777" w:rsidR="006659CE" w:rsidRDefault="00665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4F2"/>
    <w:multiLevelType w:val="multilevel"/>
    <w:tmpl w:val="0366CF70"/>
    <w:lvl w:ilvl="0">
      <w:start w:val="10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2DB8172C"/>
    <w:multiLevelType w:val="multilevel"/>
    <w:tmpl w:val="6E481F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">
    <w:nsid w:val="3C6B088C"/>
    <w:multiLevelType w:val="multilevel"/>
    <w:tmpl w:val="505AF7D0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3">
    <w:nsid w:val="480E0F88"/>
    <w:multiLevelType w:val="multilevel"/>
    <w:tmpl w:val="0366CF70"/>
    <w:lvl w:ilvl="0">
      <w:start w:val="10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01860AF"/>
    <w:multiLevelType w:val="multilevel"/>
    <w:tmpl w:val="859C1DFA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5">
    <w:nsid w:val="5321665B"/>
    <w:multiLevelType w:val="multilevel"/>
    <w:tmpl w:val="F2B468A2"/>
    <w:styleLink w:val="List1"/>
    <w:lvl w:ilvl="0">
      <w:start w:val="9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">
    <w:nsid w:val="53B63446"/>
    <w:multiLevelType w:val="multilevel"/>
    <w:tmpl w:val="A9C0BAD0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7">
    <w:nsid w:val="5EEF2E6E"/>
    <w:multiLevelType w:val="multilevel"/>
    <w:tmpl w:val="BE2C35D0"/>
    <w:styleLink w:val="List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8">
    <w:nsid w:val="6CC8767C"/>
    <w:multiLevelType w:val="multilevel"/>
    <w:tmpl w:val="0366CF70"/>
    <w:lvl w:ilvl="0">
      <w:start w:val="10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74AA7E62"/>
    <w:multiLevelType w:val="multilevel"/>
    <w:tmpl w:val="8B8A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  <w:position w:val="0"/>
          <w:sz w:val="22"/>
          <w:szCs w:val="2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10"/>
          </w:tabs>
          <w:ind w:left="1410" w:hanging="330"/>
        </w:pPr>
        <w:rPr>
          <w:rFonts w:hint="default"/>
          <w:position w:val="0"/>
          <w:sz w:val="22"/>
          <w:szCs w:val="22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2130"/>
          </w:tabs>
          <w:ind w:left="2130" w:hanging="330"/>
        </w:pPr>
        <w:rPr>
          <w:rFonts w:hint="default"/>
          <w:position w:val="0"/>
          <w:sz w:val="22"/>
          <w:szCs w:val="22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850"/>
          </w:tabs>
          <w:ind w:left="2850" w:hanging="330"/>
        </w:pPr>
        <w:rPr>
          <w:rFonts w:hint="default"/>
          <w:position w:val="0"/>
          <w:sz w:val="22"/>
          <w:szCs w:val="22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570"/>
          </w:tabs>
          <w:ind w:left="3570" w:hanging="330"/>
        </w:pPr>
        <w:rPr>
          <w:rFonts w:hint="default"/>
          <w:position w:val="0"/>
          <w:sz w:val="22"/>
          <w:szCs w:val="22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4290"/>
          </w:tabs>
          <w:ind w:left="4290" w:hanging="330"/>
        </w:pPr>
        <w:rPr>
          <w:rFonts w:hint="default"/>
          <w:position w:val="0"/>
          <w:sz w:val="22"/>
          <w:szCs w:val="22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10"/>
          </w:tabs>
          <w:ind w:left="5010" w:hanging="330"/>
        </w:pPr>
        <w:rPr>
          <w:rFonts w:hint="default"/>
          <w:position w:val="0"/>
          <w:sz w:val="22"/>
          <w:szCs w:val="22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30"/>
          </w:tabs>
          <w:ind w:left="5730" w:hanging="330"/>
        </w:pPr>
        <w:rPr>
          <w:rFonts w:hint="default"/>
          <w:position w:val="0"/>
          <w:sz w:val="22"/>
          <w:szCs w:val="22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450"/>
          </w:tabs>
          <w:ind w:left="6450" w:hanging="330"/>
        </w:pPr>
        <w:rPr>
          <w:rFonts w:hint="default"/>
          <w:position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46"/>
    <w:rsid w:val="00001E27"/>
    <w:rsid w:val="000633F6"/>
    <w:rsid w:val="0009447F"/>
    <w:rsid w:val="000A5926"/>
    <w:rsid w:val="000B1AEA"/>
    <w:rsid w:val="000B2283"/>
    <w:rsid w:val="000B30B2"/>
    <w:rsid w:val="000B6A25"/>
    <w:rsid w:val="000D40F4"/>
    <w:rsid w:val="000D45BF"/>
    <w:rsid w:val="000E07B0"/>
    <w:rsid w:val="000E3182"/>
    <w:rsid w:val="000F4F91"/>
    <w:rsid w:val="000F7281"/>
    <w:rsid w:val="00103E45"/>
    <w:rsid w:val="00104BE2"/>
    <w:rsid w:val="00107229"/>
    <w:rsid w:val="0011000B"/>
    <w:rsid w:val="001135A1"/>
    <w:rsid w:val="001238AD"/>
    <w:rsid w:val="00145A69"/>
    <w:rsid w:val="00154493"/>
    <w:rsid w:val="00154D8E"/>
    <w:rsid w:val="00162E12"/>
    <w:rsid w:val="001937E5"/>
    <w:rsid w:val="0019509E"/>
    <w:rsid w:val="001B2755"/>
    <w:rsid w:val="001D6E3B"/>
    <w:rsid w:val="001E6BB7"/>
    <w:rsid w:val="001E71A8"/>
    <w:rsid w:val="001F5F92"/>
    <w:rsid w:val="0020026A"/>
    <w:rsid w:val="0020195E"/>
    <w:rsid w:val="00201D8B"/>
    <w:rsid w:val="00207599"/>
    <w:rsid w:val="002116DE"/>
    <w:rsid w:val="002209B8"/>
    <w:rsid w:val="00221ED1"/>
    <w:rsid w:val="00236D74"/>
    <w:rsid w:val="002617E2"/>
    <w:rsid w:val="002828A5"/>
    <w:rsid w:val="00294CC2"/>
    <w:rsid w:val="002B12C3"/>
    <w:rsid w:val="002B39B7"/>
    <w:rsid w:val="002D0E85"/>
    <w:rsid w:val="002E12D2"/>
    <w:rsid w:val="002E1D8E"/>
    <w:rsid w:val="002F322B"/>
    <w:rsid w:val="002F7622"/>
    <w:rsid w:val="002F7B92"/>
    <w:rsid w:val="00315304"/>
    <w:rsid w:val="0032063D"/>
    <w:rsid w:val="00327EA5"/>
    <w:rsid w:val="00334E74"/>
    <w:rsid w:val="003405D1"/>
    <w:rsid w:val="00352CD5"/>
    <w:rsid w:val="00364EA1"/>
    <w:rsid w:val="0036795E"/>
    <w:rsid w:val="00370039"/>
    <w:rsid w:val="00375D54"/>
    <w:rsid w:val="00397F25"/>
    <w:rsid w:val="003A3FA6"/>
    <w:rsid w:val="003A4702"/>
    <w:rsid w:val="003A600C"/>
    <w:rsid w:val="003B470F"/>
    <w:rsid w:val="003D3007"/>
    <w:rsid w:val="003E5B30"/>
    <w:rsid w:val="003F10EF"/>
    <w:rsid w:val="003F6A7B"/>
    <w:rsid w:val="00407BBF"/>
    <w:rsid w:val="00425CAF"/>
    <w:rsid w:val="00431162"/>
    <w:rsid w:val="004315F9"/>
    <w:rsid w:val="00432470"/>
    <w:rsid w:val="00432946"/>
    <w:rsid w:val="0046251D"/>
    <w:rsid w:val="00463BA6"/>
    <w:rsid w:val="00467446"/>
    <w:rsid w:val="0048505C"/>
    <w:rsid w:val="00497845"/>
    <w:rsid w:val="004A1AE0"/>
    <w:rsid w:val="004B177A"/>
    <w:rsid w:val="004B2F7F"/>
    <w:rsid w:val="004B6182"/>
    <w:rsid w:val="004B61FF"/>
    <w:rsid w:val="004B741D"/>
    <w:rsid w:val="004C1725"/>
    <w:rsid w:val="004D1583"/>
    <w:rsid w:val="004D1C50"/>
    <w:rsid w:val="004E4F8B"/>
    <w:rsid w:val="00500AB8"/>
    <w:rsid w:val="00507675"/>
    <w:rsid w:val="00513014"/>
    <w:rsid w:val="00520CB6"/>
    <w:rsid w:val="0055264B"/>
    <w:rsid w:val="0055587D"/>
    <w:rsid w:val="0056364D"/>
    <w:rsid w:val="00576679"/>
    <w:rsid w:val="00580172"/>
    <w:rsid w:val="005838D7"/>
    <w:rsid w:val="0059522D"/>
    <w:rsid w:val="005A2FE6"/>
    <w:rsid w:val="005B593A"/>
    <w:rsid w:val="005D72C8"/>
    <w:rsid w:val="005E4742"/>
    <w:rsid w:val="005F0A92"/>
    <w:rsid w:val="00600DE8"/>
    <w:rsid w:val="00616CE6"/>
    <w:rsid w:val="0062238D"/>
    <w:rsid w:val="006260F0"/>
    <w:rsid w:val="00634699"/>
    <w:rsid w:val="00635547"/>
    <w:rsid w:val="006571B1"/>
    <w:rsid w:val="006659CE"/>
    <w:rsid w:val="00670C98"/>
    <w:rsid w:val="006816B7"/>
    <w:rsid w:val="00695D2E"/>
    <w:rsid w:val="006B13E9"/>
    <w:rsid w:val="006C359C"/>
    <w:rsid w:val="006D35DC"/>
    <w:rsid w:val="006D6E74"/>
    <w:rsid w:val="006E3D46"/>
    <w:rsid w:val="006F33E9"/>
    <w:rsid w:val="00701795"/>
    <w:rsid w:val="00710648"/>
    <w:rsid w:val="0072318F"/>
    <w:rsid w:val="007239B6"/>
    <w:rsid w:val="00745B8D"/>
    <w:rsid w:val="00745FF0"/>
    <w:rsid w:val="007556D8"/>
    <w:rsid w:val="00784E93"/>
    <w:rsid w:val="007936D1"/>
    <w:rsid w:val="007B255B"/>
    <w:rsid w:val="007B362B"/>
    <w:rsid w:val="007B6073"/>
    <w:rsid w:val="007B7410"/>
    <w:rsid w:val="007C53A7"/>
    <w:rsid w:val="007E0849"/>
    <w:rsid w:val="007E2808"/>
    <w:rsid w:val="007E53C0"/>
    <w:rsid w:val="00822D0A"/>
    <w:rsid w:val="008233CC"/>
    <w:rsid w:val="00830D52"/>
    <w:rsid w:val="00831B86"/>
    <w:rsid w:val="008471D3"/>
    <w:rsid w:val="00866186"/>
    <w:rsid w:val="008702ED"/>
    <w:rsid w:val="00894BB8"/>
    <w:rsid w:val="008959F6"/>
    <w:rsid w:val="008A167A"/>
    <w:rsid w:val="008A16CF"/>
    <w:rsid w:val="008A2B10"/>
    <w:rsid w:val="008C0501"/>
    <w:rsid w:val="008C18A7"/>
    <w:rsid w:val="008C1F3E"/>
    <w:rsid w:val="008C6088"/>
    <w:rsid w:val="008C6338"/>
    <w:rsid w:val="008D662A"/>
    <w:rsid w:val="008E041D"/>
    <w:rsid w:val="008E6357"/>
    <w:rsid w:val="008F02A0"/>
    <w:rsid w:val="00926EC2"/>
    <w:rsid w:val="0096175E"/>
    <w:rsid w:val="009656CC"/>
    <w:rsid w:val="00976BD1"/>
    <w:rsid w:val="00991024"/>
    <w:rsid w:val="009937F5"/>
    <w:rsid w:val="009949D4"/>
    <w:rsid w:val="009E0C16"/>
    <w:rsid w:val="009E4967"/>
    <w:rsid w:val="009E7A56"/>
    <w:rsid w:val="009F4E08"/>
    <w:rsid w:val="009F735E"/>
    <w:rsid w:val="009F7AB2"/>
    <w:rsid w:val="00A03411"/>
    <w:rsid w:val="00A06F14"/>
    <w:rsid w:val="00A3272A"/>
    <w:rsid w:val="00A42AD2"/>
    <w:rsid w:val="00A6051F"/>
    <w:rsid w:val="00A60A63"/>
    <w:rsid w:val="00A70BB2"/>
    <w:rsid w:val="00A74448"/>
    <w:rsid w:val="00A93219"/>
    <w:rsid w:val="00A958C7"/>
    <w:rsid w:val="00AA7FB8"/>
    <w:rsid w:val="00AB4BF5"/>
    <w:rsid w:val="00AC2412"/>
    <w:rsid w:val="00AE071F"/>
    <w:rsid w:val="00AE3337"/>
    <w:rsid w:val="00AE66B5"/>
    <w:rsid w:val="00AF38EB"/>
    <w:rsid w:val="00B06931"/>
    <w:rsid w:val="00B106DE"/>
    <w:rsid w:val="00B17C91"/>
    <w:rsid w:val="00B17E5B"/>
    <w:rsid w:val="00B2004A"/>
    <w:rsid w:val="00B24AB1"/>
    <w:rsid w:val="00B40734"/>
    <w:rsid w:val="00B5064A"/>
    <w:rsid w:val="00B61E06"/>
    <w:rsid w:val="00B673D6"/>
    <w:rsid w:val="00B73C72"/>
    <w:rsid w:val="00B80C1A"/>
    <w:rsid w:val="00B81A00"/>
    <w:rsid w:val="00B82F1E"/>
    <w:rsid w:val="00B85611"/>
    <w:rsid w:val="00B958C0"/>
    <w:rsid w:val="00BB4A12"/>
    <w:rsid w:val="00BB76BD"/>
    <w:rsid w:val="00BE0D3F"/>
    <w:rsid w:val="00BE5266"/>
    <w:rsid w:val="00BE5BCD"/>
    <w:rsid w:val="00BF227E"/>
    <w:rsid w:val="00BF3256"/>
    <w:rsid w:val="00BF7CAA"/>
    <w:rsid w:val="00C02419"/>
    <w:rsid w:val="00C105AC"/>
    <w:rsid w:val="00C11A8C"/>
    <w:rsid w:val="00C308E8"/>
    <w:rsid w:val="00C35773"/>
    <w:rsid w:val="00C429C1"/>
    <w:rsid w:val="00C45F1B"/>
    <w:rsid w:val="00C9298F"/>
    <w:rsid w:val="00C9487D"/>
    <w:rsid w:val="00CA01D2"/>
    <w:rsid w:val="00CB4610"/>
    <w:rsid w:val="00CB4875"/>
    <w:rsid w:val="00CC0AFB"/>
    <w:rsid w:val="00CC2F62"/>
    <w:rsid w:val="00CD3128"/>
    <w:rsid w:val="00CE1C01"/>
    <w:rsid w:val="00CF41D3"/>
    <w:rsid w:val="00D01A5E"/>
    <w:rsid w:val="00D07212"/>
    <w:rsid w:val="00D11712"/>
    <w:rsid w:val="00D13F51"/>
    <w:rsid w:val="00D14EFB"/>
    <w:rsid w:val="00D157A9"/>
    <w:rsid w:val="00D310A4"/>
    <w:rsid w:val="00D407CC"/>
    <w:rsid w:val="00D41E98"/>
    <w:rsid w:val="00D45967"/>
    <w:rsid w:val="00D503BF"/>
    <w:rsid w:val="00D54C6A"/>
    <w:rsid w:val="00D54CFD"/>
    <w:rsid w:val="00D56F05"/>
    <w:rsid w:val="00DA38A1"/>
    <w:rsid w:val="00DA65DC"/>
    <w:rsid w:val="00DA7625"/>
    <w:rsid w:val="00DB1215"/>
    <w:rsid w:val="00DB135F"/>
    <w:rsid w:val="00DE0519"/>
    <w:rsid w:val="00DF1FE4"/>
    <w:rsid w:val="00E0544B"/>
    <w:rsid w:val="00E1072F"/>
    <w:rsid w:val="00E13AE6"/>
    <w:rsid w:val="00E13B7E"/>
    <w:rsid w:val="00E1756F"/>
    <w:rsid w:val="00E27D1C"/>
    <w:rsid w:val="00E31841"/>
    <w:rsid w:val="00E35109"/>
    <w:rsid w:val="00E35EBE"/>
    <w:rsid w:val="00E46339"/>
    <w:rsid w:val="00E47049"/>
    <w:rsid w:val="00E76633"/>
    <w:rsid w:val="00E931B5"/>
    <w:rsid w:val="00E9604F"/>
    <w:rsid w:val="00EB25EB"/>
    <w:rsid w:val="00EE02D5"/>
    <w:rsid w:val="00EE25E6"/>
    <w:rsid w:val="00EE439A"/>
    <w:rsid w:val="00F05846"/>
    <w:rsid w:val="00F07677"/>
    <w:rsid w:val="00F23E0E"/>
    <w:rsid w:val="00F265CB"/>
    <w:rsid w:val="00F31091"/>
    <w:rsid w:val="00F470E0"/>
    <w:rsid w:val="00F61713"/>
    <w:rsid w:val="00F6227A"/>
    <w:rsid w:val="00F71311"/>
    <w:rsid w:val="00F763C2"/>
    <w:rsid w:val="00F76A77"/>
    <w:rsid w:val="00F80646"/>
    <w:rsid w:val="00F83329"/>
    <w:rsid w:val="00F8778E"/>
    <w:rsid w:val="00F93104"/>
    <w:rsid w:val="00FA3345"/>
    <w:rsid w:val="00FC5A79"/>
    <w:rsid w:val="00FC5DDE"/>
    <w:rsid w:val="00FD3E7C"/>
    <w:rsid w:val="00FD4ADA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3B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46"/>
  </w:style>
  <w:style w:type="paragraph" w:styleId="Footer">
    <w:name w:val="footer"/>
    <w:basedOn w:val="Normal"/>
    <w:link w:val="Foot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46"/>
  </w:style>
  <w:style w:type="paragraph" w:customStyle="1" w:styleId="Body">
    <w:name w:val="Body"/>
    <w:rsid w:val="0046744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/>
      <w:outlineLvl w:val="0"/>
    </w:pPr>
    <w:rPr>
      <w:rFonts w:ascii="Calibri" w:eastAsia="Calibri" w:hAnsi="Calibri" w:cs="Calibri"/>
      <w:b/>
      <w:bCs/>
      <w:color w:val="345A8A"/>
      <w:sz w:val="28"/>
      <w:szCs w:val="28"/>
      <w:u w:color="345A8A"/>
      <w:bdr w:val="nil"/>
      <w:lang w:eastAsia="en-GB"/>
    </w:rPr>
  </w:style>
  <w:style w:type="paragraph" w:customStyle="1" w:styleId="Heading11">
    <w:name w:val="Heading 11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rebuchet MS Bold" w:eastAsia="Arial Unicode MS" w:hAnsi="Arial Unicode MS" w:cs="Arial Unicode MS"/>
      <w:color w:val="4F81BD"/>
      <w:u w:color="4F81BD"/>
      <w:bdr w:val="nil"/>
      <w:lang w:val="en-US" w:eastAsia="en-GB"/>
    </w:rPr>
  </w:style>
  <w:style w:type="paragraph" w:styleId="ListParagraph">
    <w:name w:val="List Paragraph"/>
    <w:rsid w:val="00823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8233CC"/>
    <w:pPr>
      <w:numPr>
        <w:numId w:val="7"/>
      </w:numPr>
    </w:pPr>
  </w:style>
  <w:style w:type="numbering" w:customStyle="1" w:styleId="List1">
    <w:name w:val="List 1"/>
    <w:basedOn w:val="NoList"/>
    <w:rsid w:val="008233C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46"/>
  </w:style>
  <w:style w:type="paragraph" w:styleId="Footer">
    <w:name w:val="footer"/>
    <w:basedOn w:val="Normal"/>
    <w:link w:val="Foot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46"/>
  </w:style>
  <w:style w:type="paragraph" w:customStyle="1" w:styleId="Body">
    <w:name w:val="Body"/>
    <w:rsid w:val="0046744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/>
      <w:outlineLvl w:val="0"/>
    </w:pPr>
    <w:rPr>
      <w:rFonts w:ascii="Calibri" w:eastAsia="Calibri" w:hAnsi="Calibri" w:cs="Calibri"/>
      <w:b/>
      <w:bCs/>
      <w:color w:val="345A8A"/>
      <w:sz w:val="28"/>
      <w:szCs w:val="28"/>
      <w:u w:color="345A8A"/>
      <w:bdr w:val="nil"/>
      <w:lang w:eastAsia="en-GB"/>
    </w:rPr>
  </w:style>
  <w:style w:type="paragraph" w:customStyle="1" w:styleId="Heading11">
    <w:name w:val="Heading 11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rebuchet MS Bold" w:eastAsia="Arial Unicode MS" w:hAnsi="Arial Unicode MS" w:cs="Arial Unicode MS"/>
      <w:color w:val="4F81BD"/>
      <w:u w:color="4F81BD"/>
      <w:bdr w:val="nil"/>
      <w:lang w:val="en-US" w:eastAsia="en-GB"/>
    </w:rPr>
  </w:style>
  <w:style w:type="paragraph" w:styleId="ListParagraph">
    <w:name w:val="List Paragraph"/>
    <w:rsid w:val="00823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8233CC"/>
    <w:pPr>
      <w:numPr>
        <w:numId w:val="7"/>
      </w:numPr>
    </w:pPr>
  </w:style>
  <w:style w:type="numbering" w:customStyle="1" w:styleId="List1">
    <w:name w:val="List 1"/>
    <w:basedOn w:val="NoList"/>
    <w:rsid w:val="008233C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31C4-0DF5-4C56-BC81-59CF1CA1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Thomas</dc:creator>
  <cp:lastModifiedBy>OCHA</cp:lastModifiedBy>
  <cp:revision>2</cp:revision>
  <cp:lastPrinted>2014-03-31T11:51:00Z</cp:lastPrinted>
  <dcterms:created xsi:type="dcterms:W3CDTF">2014-07-17T09:43:00Z</dcterms:created>
  <dcterms:modified xsi:type="dcterms:W3CDTF">2014-07-17T09:43:00Z</dcterms:modified>
</cp:coreProperties>
</file>