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9D4A1" w14:textId="77777777" w:rsidR="00D5478E" w:rsidRPr="000E4203" w:rsidRDefault="00D5478E" w:rsidP="005B1E5F">
      <w:pPr>
        <w:pStyle w:val="BoxBanner"/>
        <w:spacing w:line="20" w:lineRule="atLeast"/>
        <w:rPr>
          <w:color w:val="auto"/>
        </w:rPr>
      </w:pPr>
      <w:bookmarkStart w:id="0" w:name="_GoBack"/>
      <w:bookmarkEnd w:id="0"/>
      <w:r w:rsidRPr="000E4203">
        <w:rPr>
          <w:color w:val="auto"/>
        </w:rPr>
        <w:t>Inter-Agency Standing Committee</w:t>
      </w:r>
    </w:p>
    <w:p w14:paraId="02BEE0A9" w14:textId="77777777" w:rsidR="00D451BF" w:rsidRPr="000E4203" w:rsidRDefault="00D5478E" w:rsidP="005B1E5F">
      <w:pPr>
        <w:pStyle w:val="BoxBanner"/>
        <w:spacing w:line="20" w:lineRule="atLeast"/>
        <w:rPr>
          <w:color w:val="auto"/>
        </w:rPr>
      </w:pPr>
      <w:r w:rsidRPr="000E4203">
        <w:rPr>
          <w:color w:val="auto"/>
        </w:rPr>
        <w:t>PRINCIPALS Meeting</w:t>
      </w:r>
    </w:p>
    <w:p w14:paraId="6FBD6166" w14:textId="77777777" w:rsidR="00D451BF" w:rsidRPr="000E4203" w:rsidRDefault="00D451BF" w:rsidP="005B1E5F">
      <w:pPr>
        <w:pStyle w:val="BoxBanner"/>
        <w:spacing w:line="20" w:lineRule="atLeast"/>
        <w:rPr>
          <w:color w:val="auto"/>
        </w:rPr>
      </w:pPr>
    </w:p>
    <w:p w14:paraId="4F4E7420" w14:textId="36E3D8A4" w:rsidR="00D451BF" w:rsidRPr="0012385B" w:rsidRDefault="00B125BD" w:rsidP="005B1E5F">
      <w:pPr>
        <w:pStyle w:val="BoxTitle"/>
        <w:spacing w:before="0" w:after="0" w:line="20" w:lineRule="atLeast"/>
        <w:rPr>
          <w:color w:val="0070C0"/>
          <w:lang w:val="en-GB"/>
        </w:rPr>
      </w:pPr>
      <w:r>
        <w:rPr>
          <w:color w:val="0070C0"/>
          <w:lang w:val="en-GB"/>
        </w:rPr>
        <w:t xml:space="preserve">Final </w:t>
      </w:r>
      <w:r w:rsidR="0012385B" w:rsidRPr="0012385B">
        <w:rPr>
          <w:color w:val="0070C0"/>
          <w:lang w:val="en-GB"/>
        </w:rPr>
        <w:t>Summary Record and Action Points</w:t>
      </w:r>
    </w:p>
    <w:p w14:paraId="0FC9D9F4" w14:textId="77777777" w:rsidR="004022D3" w:rsidRPr="0012385B" w:rsidRDefault="004022D3" w:rsidP="005B1E5F">
      <w:pPr>
        <w:pStyle w:val="BoxTitle"/>
        <w:spacing w:before="0" w:after="0" w:line="20" w:lineRule="atLeast"/>
        <w:rPr>
          <w:color w:val="0070C0"/>
          <w:sz w:val="22"/>
          <w:szCs w:val="22"/>
          <w:lang w:val="en-GB"/>
        </w:rPr>
      </w:pPr>
    </w:p>
    <w:p w14:paraId="4DBB0F73" w14:textId="77777777" w:rsidR="004022D3" w:rsidRPr="00CC041D" w:rsidRDefault="004022D3" w:rsidP="005B1E5F">
      <w:pPr>
        <w:pStyle w:val="BoxTitle"/>
        <w:spacing w:before="0" w:after="0" w:line="20" w:lineRule="atLeast"/>
        <w:rPr>
          <w:b w:val="0"/>
          <w:bCs w:val="0"/>
          <w:color w:val="0070C0"/>
          <w:sz w:val="22"/>
          <w:szCs w:val="22"/>
          <w:lang w:val="fr-FR"/>
        </w:rPr>
      </w:pPr>
      <w:r w:rsidRPr="00CC041D">
        <w:rPr>
          <w:b w:val="0"/>
          <w:bCs w:val="0"/>
          <w:color w:val="0070C0"/>
          <w:sz w:val="22"/>
          <w:szCs w:val="22"/>
          <w:lang w:val="fr-FR"/>
        </w:rPr>
        <w:t>21</w:t>
      </w:r>
      <w:r w:rsidR="00D5478E" w:rsidRPr="00CC041D">
        <w:rPr>
          <w:b w:val="0"/>
          <w:bCs w:val="0"/>
          <w:color w:val="0070C0"/>
          <w:sz w:val="22"/>
          <w:szCs w:val="22"/>
          <w:lang w:val="fr-FR"/>
        </w:rPr>
        <w:t>-22 May 2015</w:t>
      </w:r>
    </w:p>
    <w:p w14:paraId="1C4C9641" w14:textId="77777777" w:rsidR="004022D3" w:rsidRPr="00CC041D" w:rsidRDefault="0087743C" w:rsidP="005B1E5F">
      <w:pPr>
        <w:pStyle w:val="BoxTitle"/>
        <w:spacing w:before="0" w:after="0" w:line="20" w:lineRule="atLeast"/>
        <w:rPr>
          <w:b w:val="0"/>
          <w:bCs w:val="0"/>
          <w:color w:val="0070C0"/>
          <w:sz w:val="22"/>
          <w:szCs w:val="22"/>
          <w:lang w:val="fr-FR"/>
        </w:rPr>
      </w:pPr>
      <w:r w:rsidRPr="00CC041D">
        <w:rPr>
          <w:b w:val="0"/>
          <w:bCs w:val="0"/>
          <w:color w:val="0070C0"/>
          <w:sz w:val="22"/>
          <w:szCs w:val="22"/>
          <w:lang w:val="fr-FR"/>
        </w:rPr>
        <w:t xml:space="preserve">HOST: </w:t>
      </w:r>
      <w:r w:rsidR="00D5478E" w:rsidRPr="00CC041D">
        <w:rPr>
          <w:b w:val="0"/>
          <w:bCs w:val="0"/>
          <w:color w:val="0070C0"/>
          <w:sz w:val="22"/>
          <w:szCs w:val="22"/>
          <w:lang w:val="fr-FR"/>
        </w:rPr>
        <w:t>UN Habitat, Nairobi</w:t>
      </w:r>
    </w:p>
    <w:p w14:paraId="412D0F89" w14:textId="77777777" w:rsidR="000E4203" w:rsidRPr="00CC041D" w:rsidRDefault="000E4203" w:rsidP="005B1E5F">
      <w:pPr>
        <w:pStyle w:val="BoxTitle"/>
        <w:spacing w:before="0" w:after="0" w:line="20" w:lineRule="atLeast"/>
        <w:rPr>
          <w:b w:val="0"/>
          <w:bCs w:val="0"/>
          <w:color w:val="0070C0"/>
          <w:sz w:val="22"/>
          <w:szCs w:val="22"/>
          <w:lang w:val="fr-FR"/>
        </w:rPr>
      </w:pPr>
    </w:p>
    <w:p w14:paraId="78B9BF07" w14:textId="0D49DD26" w:rsidR="008423ED" w:rsidRPr="00CC041D" w:rsidRDefault="00182A8A" w:rsidP="005B1E5F">
      <w:pPr>
        <w:pStyle w:val="BoxTitle"/>
        <w:spacing w:before="0" w:after="0" w:line="20" w:lineRule="atLeast"/>
        <w:rPr>
          <w:b w:val="0"/>
          <w:bCs w:val="0"/>
          <w:i/>
          <w:color w:val="0070C0"/>
          <w:sz w:val="19"/>
          <w:szCs w:val="19"/>
          <w:lang w:val="fr-FR"/>
        </w:rPr>
      </w:pPr>
      <w:r w:rsidRPr="00CC041D">
        <w:rPr>
          <w:b w:val="0"/>
          <w:bCs w:val="0"/>
          <w:i/>
          <w:color w:val="0070C0"/>
          <w:sz w:val="19"/>
          <w:szCs w:val="19"/>
          <w:lang w:val="fr-FR"/>
        </w:rPr>
        <w:t xml:space="preserve">Circulated: </w:t>
      </w:r>
      <w:r w:rsidR="00DE4854">
        <w:rPr>
          <w:b w:val="0"/>
          <w:bCs w:val="0"/>
          <w:i/>
          <w:color w:val="0070C0"/>
          <w:sz w:val="19"/>
          <w:szCs w:val="19"/>
          <w:lang w:val="fr-FR"/>
        </w:rPr>
        <w:t>10</w:t>
      </w:r>
      <w:r w:rsidR="006205BB">
        <w:rPr>
          <w:b w:val="0"/>
          <w:bCs w:val="0"/>
          <w:i/>
          <w:color w:val="0070C0"/>
          <w:sz w:val="19"/>
          <w:szCs w:val="19"/>
          <w:lang w:val="fr-FR"/>
        </w:rPr>
        <w:t xml:space="preserve"> July </w:t>
      </w:r>
      <w:r w:rsidR="00D16243" w:rsidRPr="00CC041D">
        <w:rPr>
          <w:b w:val="0"/>
          <w:bCs w:val="0"/>
          <w:i/>
          <w:color w:val="0070C0"/>
          <w:sz w:val="19"/>
          <w:szCs w:val="19"/>
          <w:lang w:val="fr-FR"/>
        </w:rPr>
        <w:t>2015</w:t>
      </w:r>
    </w:p>
    <w:p w14:paraId="08E25B98" w14:textId="77777777" w:rsidR="00D16243" w:rsidRPr="00CC041D" w:rsidRDefault="00D16243" w:rsidP="005B1E5F">
      <w:pPr>
        <w:pStyle w:val="BoxTitle"/>
        <w:spacing w:before="0" w:after="0" w:line="20" w:lineRule="atLeast"/>
        <w:rPr>
          <w:b w:val="0"/>
          <w:bCs w:val="0"/>
          <w:i/>
          <w:color w:val="0070C0"/>
          <w:sz w:val="19"/>
          <w:szCs w:val="19"/>
          <w:lang w:val="fr-FR"/>
        </w:rPr>
      </w:pPr>
    </w:p>
    <w:p w14:paraId="36A7C7FE" w14:textId="77777777" w:rsidR="008423ED" w:rsidRPr="00CC041D" w:rsidRDefault="008423ED" w:rsidP="005B1E5F">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rPr>
          <w:rFonts w:eastAsiaTheme="minorHAnsi"/>
          <w:b/>
          <w:smallCaps/>
          <w:color w:val="0070C0"/>
          <w:sz w:val="22"/>
          <w:szCs w:val="22"/>
          <w:bdr w:val="none" w:sz="0" w:space="0" w:color="auto"/>
          <w:lang w:val="fr-FR"/>
        </w:rPr>
      </w:pPr>
    </w:p>
    <w:p w14:paraId="5DB02FB7" w14:textId="77777777" w:rsidR="00AF5E16" w:rsidRPr="000E4203" w:rsidRDefault="00DB03F7" w:rsidP="005B1E5F">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rPr>
          <w:rFonts w:eastAsiaTheme="minorHAnsi"/>
          <w:b/>
          <w:smallCaps/>
          <w:color w:val="0070C0"/>
          <w:sz w:val="22"/>
          <w:szCs w:val="22"/>
          <w:bdr w:val="none" w:sz="0" w:space="0" w:color="auto"/>
          <w:lang w:val="en-GB"/>
        </w:rPr>
      </w:pPr>
      <w:r w:rsidRPr="000E4203">
        <w:rPr>
          <w:rFonts w:eastAsiaTheme="minorHAnsi"/>
          <w:b/>
          <w:smallCaps/>
          <w:color w:val="0070C0"/>
          <w:sz w:val="22"/>
          <w:szCs w:val="22"/>
          <w:bdr w:val="none" w:sz="0" w:space="0" w:color="auto"/>
          <w:lang w:val="en-GB"/>
        </w:rPr>
        <w:t>DAY</w:t>
      </w:r>
      <w:r w:rsidR="00BF7AD7" w:rsidRPr="000E4203">
        <w:rPr>
          <w:rFonts w:eastAsiaTheme="minorHAnsi"/>
          <w:b/>
          <w:smallCaps/>
          <w:color w:val="0070C0"/>
          <w:sz w:val="22"/>
          <w:szCs w:val="22"/>
          <w:bdr w:val="none" w:sz="0" w:space="0" w:color="auto"/>
          <w:lang w:val="en-GB"/>
        </w:rPr>
        <w:t xml:space="preserve"> </w:t>
      </w:r>
      <w:r w:rsidR="00A42251" w:rsidRPr="000E4203">
        <w:rPr>
          <w:rFonts w:eastAsiaTheme="minorHAnsi"/>
          <w:b/>
          <w:smallCaps/>
          <w:color w:val="0070C0"/>
          <w:sz w:val="22"/>
          <w:szCs w:val="22"/>
          <w:bdr w:val="none" w:sz="0" w:space="0" w:color="auto"/>
          <w:lang w:val="en-GB"/>
        </w:rPr>
        <w:t>1</w:t>
      </w:r>
      <w:r w:rsidR="001A43FE" w:rsidRPr="000E4203">
        <w:rPr>
          <w:rFonts w:eastAsiaTheme="minorHAnsi"/>
          <w:b/>
          <w:smallCaps/>
          <w:color w:val="0070C0"/>
          <w:sz w:val="22"/>
          <w:szCs w:val="22"/>
          <w:bdr w:val="none" w:sz="0" w:space="0" w:color="auto"/>
          <w:lang w:val="en-GB"/>
        </w:rPr>
        <w:t xml:space="preserve">: THURSDAY, </w:t>
      </w:r>
      <w:r w:rsidR="005F45CD" w:rsidRPr="000E4203">
        <w:rPr>
          <w:rFonts w:eastAsiaTheme="minorHAnsi"/>
          <w:b/>
          <w:smallCaps/>
          <w:color w:val="0070C0"/>
          <w:sz w:val="22"/>
          <w:szCs w:val="22"/>
          <w:bdr w:val="none" w:sz="0" w:space="0" w:color="auto"/>
          <w:lang w:val="en-GB"/>
        </w:rPr>
        <w:t>21 MAY 2015</w:t>
      </w:r>
    </w:p>
    <w:p w14:paraId="4B237485" w14:textId="77777777" w:rsidR="00BE185C" w:rsidRPr="000E4203" w:rsidRDefault="00BE185C" w:rsidP="005B1E5F">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rPr>
          <w:bCs/>
          <w:i/>
          <w:sz w:val="22"/>
          <w:szCs w:val="22"/>
          <w:lang w:val="en-CA"/>
        </w:rPr>
      </w:pPr>
    </w:p>
    <w:p w14:paraId="2A39E184" w14:textId="77777777" w:rsidR="00AF5E16" w:rsidRPr="00551826" w:rsidRDefault="00551826" w:rsidP="00551826">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rPr>
          <w:b/>
          <w:bCs/>
          <w:color w:val="0070C0"/>
        </w:rPr>
      </w:pPr>
      <w:r>
        <w:rPr>
          <w:b/>
          <w:bCs/>
          <w:color w:val="0070C0"/>
        </w:rPr>
        <w:t xml:space="preserve">I. </w:t>
      </w:r>
      <w:r w:rsidR="00A921B2" w:rsidRPr="00551826">
        <w:rPr>
          <w:b/>
          <w:bCs/>
          <w:color w:val="0070C0"/>
        </w:rPr>
        <w:t>Introduction</w:t>
      </w:r>
    </w:p>
    <w:p w14:paraId="098D5E92" w14:textId="77777777" w:rsidR="005B1E5F" w:rsidRDefault="005B1E5F" w:rsidP="005B1E5F">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left="1440" w:right="-141" w:hanging="1440"/>
        <w:rPr>
          <w:b/>
          <w:color w:val="0070C0"/>
          <w:sz w:val="22"/>
          <w:szCs w:val="22"/>
        </w:rPr>
      </w:pPr>
    </w:p>
    <w:p w14:paraId="0F71C3CF" w14:textId="3E1738F2" w:rsidR="005B1E5F" w:rsidRPr="0049724E" w:rsidRDefault="00CC041D" w:rsidP="004972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49724E">
        <w:rPr>
          <w:rFonts w:eastAsiaTheme="minorHAnsi"/>
          <w:sz w:val="22"/>
          <w:szCs w:val="22"/>
          <w:bdr w:val="none" w:sz="0" w:space="0" w:color="auto"/>
        </w:rPr>
        <w:t xml:space="preserve">Dr. Joan Clos </w:t>
      </w:r>
      <w:r>
        <w:rPr>
          <w:rFonts w:eastAsiaTheme="minorHAnsi"/>
          <w:sz w:val="22"/>
          <w:szCs w:val="22"/>
          <w:bdr w:val="none" w:sz="0" w:space="0" w:color="auto"/>
        </w:rPr>
        <w:t xml:space="preserve">of </w:t>
      </w:r>
      <w:r w:rsidR="00B918D7" w:rsidRPr="0049724E">
        <w:rPr>
          <w:rFonts w:eastAsiaTheme="minorHAnsi"/>
          <w:sz w:val="22"/>
          <w:szCs w:val="22"/>
          <w:bdr w:val="none" w:sz="0" w:space="0" w:color="auto"/>
        </w:rPr>
        <w:t>UN-Habitat</w:t>
      </w:r>
      <w:r w:rsidR="00AE7990">
        <w:rPr>
          <w:rFonts w:eastAsiaTheme="minorHAnsi"/>
          <w:sz w:val="22"/>
          <w:szCs w:val="22"/>
          <w:bdr w:val="none" w:sz="0" w:space="0" w:color="auto"/>
        </w:rPr>
        <w:t xml:space="preserve"> opened and</w:t>
      </w:r>
      <w:r w:rsidR="00B918D7" w:rsidRPr="0049724E">
        <w:rPr>
          <w:rFonts w:eastAsiaTheme="minorHAnsi"/>
          <w:sz w:val="22"/>
          <w:szCs w:val="22"/>
          <w:bdr w:val="none" w:sz="0" w:space="0" w:color="auto"/>
        </w:rPr>
        <w:t xml:space="preserve"> chaired the first IASC </w:t>
      </w:r>
      <w:r w:rsidR="00AE7990">
        <w:rPr>
          <w:rFonts w:eastAsiaTheme="minorHAnsi"/>
          <w:sz w:val="22"/>
          <w:szCs w:val="22"/>
          <w:bdr w:val="none" w:sz="0" w:space="0" w:color="auto"/>
        </w:rPr>
        <w:t>Princip</w:t>
      </w:r>
      <w:r w:rsidR="00863769">
        <w:rPr>
          <w:rFonts w:eastAsiaTheme="minorHAnsi"/>
          <w:sz w:val="22"/>
          <w:szCs w:val="22"/>
          <w:bdr w:val="none" w:sz="0" w:space="0" w:color="auto"/>
        </w:rPr>
        <w:t>a</w:t>
      </w:r>
      <w:r w:rsidR="00AE7990">
        <w:rPr>
          <w:rFonts w:eastAsiaTheme="minorHAnsi"/>
          <w:sz w:val="22"/>
          <w:szCs w:val="22"/>
          <w:bdr w:val="none" w:sz="0" w:space="0" w:color="auto"/>
        </w:rPr>
        <w:t xml:space="preserve">ls </w:t>
      </w:r>
      <w:r w:rsidR="00B918D7" w:rsidRPr="0049724E">
        <w:rPr>
          <w:rFonts w:eastAsiaTheme="minorHAnsi"/>
          <w:sz w:val="22"/>
          <w:szCs w:val="22"/>
          <w:bdr w:val="none" w:sz="0" w:space="0" w:color="auto"/>
        </w:rPr>
        <w:t>me</w:t>
      </w:r>
      <w:r w:rsidR="002F47FB" w:rsidRPr="0049724E">
        <w:rPr>
          <w:rFonts w:eastAsiaTheme="minorHAnsi"/>
          <w:sz w:val="22"/>
          <w:szCs w:val="22"/>
          <w:bdr w:val="none" w:sz="0" w:space="0" w:color="auto"/>
        </w:rPr>
        <w:t>e</w:t>
      </w:r>
      <w:r w:rsidR="00B918D7" w:rsidRPr="0049724E">
        <w:rPr>
          <w:rFonts w:eastAsiaTheme="minorHAnsi"/>
          <w:sz w:val="22"/>
          <w:szCs w:val="22"/>
          <w:bdr w:val="none" w:sz="0" w:space="0" w:color="auto"/>
        </w:rPr>
        <w:t xml:space="preserve">ting held in the global South in Nairobi on 21 May 2015. </w:t>
      </w:r>
      <w:r w:rsidR="00A921B2" w:rsidRPr="0049724E">
        <w:rPr>
          <w:rFonts w:eastAsiaTheme="minorHAnsi"/>
          <w:sz w:val="22"/>
          <w:szCs w:val="22"/>
          <w:bdr w:val="none" w:sz="0" w:space="0" w:color="auto"/>
        </w:rPr>
        <w:t>The meeting provided an opportunity</w:t>
      </w:r>
      <w:r>
        <w:rPr>
          <w:rFonts w:eastAsiaTheme="minorHAnsi"/>
          <w:sz w:val="22"/>
          <w:szCs w:val="22"/>
          <w:bdr w:val="none" w:sz="0" w:space="0" w:color="auto"/>
        </w:rPr>
        <w:t xml:space="preserve"> for</w:t>
      </w:r>
      <w:r w:rsidR="00A921B2" w:rsidRPr="0049724E">
        <w:rPr>
          <w:rFonts w:eastAsiaTheme="minorHAnsi"/>
          <w:sz w:val="22"/>
          <w:szCs w:val="22"/>
          <w:bdr w:val="none" w:sz="0" w:space="0" w:color="auto"/>
        </w:rPr>
        <w:t xml:space="preserve"> the incoming Emergency Relief Coordinator</w:t>
      </w:r>
      <w:r w:rsidR="00D41D94">
        <w:rPr>
          <w:rFonts w:eastAsiaTheme="minorHAnsi"/>
          <w:sz w:val="22"/>
          <w:szCs w:val="22"/>
          <w:bdr w:val="none" w:sz="0" w:space="0" w:color="auto"/>
        </w:rPr>
        <w:t xml:space="preserve"> (ERC)</w:t>
      </w:r>
      <w:r w:rsidR="00A921B2" w:rsidRPr="0049724E">
        <w:rPr>
          <w:rFonts w:eastAsiaTheme="minorHAnsi"/>
          <w:sz w:val="22"/>
          <w:szCs w:val="22"/>
          <w:bdr w:val="none" w:sz="0" w:space="0" w:color="auto"/>
        </w:rPr>
        <w:t>, Mr. Stephen O’Brien</w:t>
      </w:r>
      <w:r>
        <w:rPr>
          <w:rFonts w:eastAsiaTheme="minorHAnsi"/>
          <w:sz w:val="22"/>
          <w:szCs w:val="22"/>
          <w:bdr w:val="none" w:sz="0" w:space="0" w:color="auto"/>
        </w:rPr>
        <w:t>, to meet with the IASC Principals</w:t>
      </w:r>
      <w:r w:rsidR="00A921B2" w:rsidRPr="0049724E">
        <w:rPr>
          <w:rFonts w:eastAsiaTheme="minorHAnsi"/>
          <w:sz w:val="22"/>
          <w:szCs w:val="22"/>
          <w:bdr w:val="none" w:sz="0" w:space="0" w:color="auto"/>
        </w:rPr>
        <w:t>.</w:t>
      </w:r>
      <w:r w:rsidR="005B1E5F" w:rsidRPr="0049724E">
        <w:rPr>
          <w:rFonts w:eastAsiaTheme="minorHAnsi"/>
          <w:sz w:val="22"/>
          <w:szCs w:val="22"/>
          <w:bdr w:val="none" w:sz="0" w:space="0" w:color="auto"/>
        </w:rPr>
        <w:t xml:space="preserve"> </w:t>
      </w:r>
    </w:p>
    <w:p w14:paraId="1A719B97" w14:textId="65CBC367" w:rsidR="00A921B2" w:rsidRPr="0049724E" w:rsidRDefault="00A921B2" w:rsidP="004972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49724E">
        <w:rPr>
          <w:rFonts w:eastAsiaTheme="minorHAnsi"/>
          <w:sz w:val="22"/>
          <w:szCs w:val="22"/>
          <w:bdr w:val="none" w:sz="0" w:space="0" w:color="auto"/>
        </w:rPr>
        <w:t xml:space="preserve">The agenda was structured around three broad areas: </w:t>
      </w:r>
      <w:r w:rsidR="000F1FF8" w:rsidRPr="0049724E">
        <w:rPr>
          <w:rFonts w:eastAsiaTheme="minorHAnsi"/>
          <w:sz w:val="22"/>
          <w:szCs w:val="22"/>
          <w:bdr w:val="none" w:sz="0" w:space="0" w:color="auto"/>
        </w:rPr>
        <w:t xml:space="preserve">addressing </w:t>
      </w:r>
      <w:r w:rsidRPr="0049724E">
        <w:rPr>
          <w:rFonts w:eastAsiaTheme="minorHAnsi"/>
          <w:sz w:val="22"/>
          <w:szCs w:val="22"/>
          <w:bdr w:val="none" w:sz="0" w:space="0" w:color="auto"/>
        </w:rPr>
        <w:t xml:space="preserve">vulnerability in the Horn of Africa, </w:t>
      </w:r>
      <w:r w:rsidR="000F1FF8" w:rsidRPr="0049724E">
        <w:rPr>
          <w:rFonts w:eastAsiaTheme="minorHAnsi"/>
          <w:sz w:val="22"/>
          <w:szCs w:val="22"/>
          <w:bdr w:val="none" w:sz="0" w:space="0" w:color="auto"/>
        </w:rPr>
        <w:t>progress</w:t>
      </w:r>
      <w:r w:rsidR="00AE7990">
        <w:rPr>
          <w:rFonts w:eastAsiaTheme="minorHAnsi"/>
          <w:sz w:val="22"/>
          <w:szCs w:val="22"/>
          <w:bdr w:val="none" w:sz="0" w:space="0" w:color="auto"/>
        </w:rPr>
        <w:t xml:space="preserve"> in </w:t>
      </w:r>
      <w:r w:rsidRPr="0049724E">
        <w:rPr>
          <w:rFonts w:eastAsiaTheme="minorHAnsi"/>
          <w:sz w:val="22"/>
          <w:szCs w:val="22"/>
          <w:bdr w:val="none" w:sz="0" w:space="0" w:color="auto"/>
        </w:rPr>
        <w:t xml:space="preserve">three </w:t>
      </w:r>
      <w:r w:rsidR="000F1FF8" w:rsidRPr="0049724E">
        <w:rPr>
          <w:rFonts w:eastAsiaTheme="minorHAnsi"/>
          <w:sz w:val="22"/>
          <w:szCs w:val="22"/>
          <w:bdr w:val="none" w:sz="0" w:space="0" w:color="auto"/>
        </w:rPr>
        <w:t xml:space="preserve">of the five </w:t>
      </w:r>
      <w:r w:rsidRPr="0049724E">
        <w:rPr>
          <w:rFonts w:eastAsiaTheme="minorHAnsi"/>
          <w:sz w:val="22"/>
          <w:szCs w:val="22"/>
          <w:bdr w:val="none" w:sz="0" w:space="0" w:color="auto"/>
        </w:rPr>
        <w:t>IASC priorities</w:t>
      </w:r>
      <w:r w:rsidR="005C6596" w:rsidRPr="0049724E">
        <w:rPr>
          <w:rFonts w:eastAsiaTheme="minorHAnsi"/>
          <w:sz w:val="22"/>
          <w:szCs w:val="22"/>
          <w:bdr w:val="none" w:sz="0" w:space="0" w:color="auto"/>
        </w:rPr>
        <w:t xml:space="preserve"> (</w:t>
      </w:r>
      <w:r w:rsidR="00D41D94">
        <w:rPr>
          <w:rFonts w:eastAsiaTheme="minorHAnsi"/>
          <w:sz w:val="22"/>
          <w:szCs w:val="22"/>
          <w:bdr w:val="none" w:sz="0" w:space="0" w:color="auto"/>
        </w:rPr>
        <w:t>R</w:t>
      </w:r>
      <w:r w:rsidR="005C6596" w:rsidRPr="0049724E">
        <w:rPr>
          <w:rFonts w:eastAsiaTheme="minorHAnsi"/>
          <w:sz w:val="22"/>
          <w:szCs w:val="22"/>
          <w:bdr w:val="none" w:sz="0" w:space="0" w:color="auto"/>
        </w:rPr>
        <w:t xml:space="preserve">evitalizing </w:t>
      </w:r>
      <w:r w:rsidR="00D41D94">
        <w:rPr>
          <w:rFonts w:eastAsiaTheme="minorHAnsi"/>
          <w:sz w:val="22"/>
          <w:szCs w:val="22"/>
          <w:bdr w:val="none" w:sz="0" w:space="0" w:color="auto"/>
        </w:rPr>
        <w:t>P</w:t>
      </w:r>
      <w:r w:rsidR="005C6596" w:rsidRPr="0049724E">
        <w:rPr>
          <w:rFonts w:eastAsiaTheme="minorHAnsi"/>
          <w:sz w:val="22"/>
          <w:szCs w:val="22"/>
          <w:bdr w:val="none" w:sz="0" w:space="0" w:color="auto"/>
        </w:rPr>
        <w:t xml:space="preserve">rincipled </w:t>
      </w:r>
      <w:r w:rsidR="00D41D94">
        <w:rPr>
          <w:rFonts w:eastAsiaTheme="minorHAnsi"/>
          <w:sz w:val="22"/>
          <w:szCs w:val="22"/>
          <w:bdr w:val="none" w:sz="0" w:space="0" w:color="auto"/>
        </w:rPr>
        <w:t>H</w:t>
      </w:r>
      <w:r w:rsidR="005C6596" w:rsidRPr="0049724E">
        <w:rPr>
          <w:rFonts w:eastAsiaTheme="minorHAnsi"/>
          <w:sz w:val="22"/>
          <w:szCs w:val="22"/>
          <w:bdr w:val="none" w:sz="0" w:space="0" w:color="auto"/>
        </w:rPr>
        <w:t xml:space="preserve">umanitarian </w:t>
      </w:r>
      <w:r w:rsidR="00D41D94">
        <w:rPr>
          <w:rFonts w:eastAsiaTheme="minorHAnsi"/>
          <w:sz w:val="22"/>
          <w:szCs w:val="22"/>
          <w:bdr w:val="none" w:sz="0" w:space="0" w:color="auto"/>
        </w:rPr>
        <w:t>A</w:t>
      </w:r>
      <w:r w:rsidR="005C6596" w:rsidRPr="0049724E">
        <w:rPr>
          <w:rFonts w:eastAsiaTheme="minorHAnsi"/>
          <w:sz w:val="22"/>
          <w:szCs w:val="22"/>
          <w:bdr w:val="none" w:sz="0" w:space="0" w:color="auto"/>
        </w:rPr>
        <w:t>ction</w:t>
      </w:r>
      <w:r w:rsidR="00D41D94">
        <w:rPr>
          <w:rFonts w:eastAsiaTheme="minorHAnsi"/>
          <w:sz w:val="22"/>
          <w:szCs w:val="22"/>
          <w:bdr w:val="none" w:sz="0" w:space="0" w:color="auto"/>
        </w:rPr>
        <w:t>;</w:t>
      </w:r>
      <w:r w:rsidR="005C6596" w:rsidRPr="0049724E">
        <w:rPr>
          <w:rFonts w:eastAsiaTheme="minorHAnsi"/>
          <w:sz w:val="22"/>
          <w:szCs w:val="22"/>
          <w:bdr w:val="none" w:sz="0" w:space="0" w:color="auto"/>
        </w:rPr>
        <w:t xml:space="preserve"> </w:t>
      </w:r>
      <w:r w:rsidR="00D41D94">
        <w:rPr>
          <w:rFonts w:eastAsiaTheme="minorHAnsi"/>
          <w:sz w:val="22"/>
          <w:szCs w:val="22"/>
          <w:bdr w:val="none" w:sz="0" w:space="0" w:color="auto"/>
        </w:rPr>
        <w:t>Humanitarian F</w:t>
      </w:r>
      <w:r w:rsidR="005C6596" w:rsidRPr="0049724E">
        <w:rPr>
          <w:rFonts w:eastAsiaTheme="minorHAnsi"/>
          <w:sz w:val="22"/>
          <w:szCs w:val="22"/>
          <w:bdr w:val="none" w:sz="0" w:space="0" w:color="auto"/>
        </w:rPr>
        <w:t>inancing</w:t>
      </w:r>
      <w:r w:rsidR="00D41D94">
        <w:rPr>
          <w:rFonts w:eastAsiaTheme="minorHAnsi"/>
          <w:sz w:val="22"/>
          <w:szCs w:val="22"/>
          <w:bdr w:val="none" w:sz="0" w:space="0" w:color="auto"/>
        </w:rPr>
        <w:t>;</w:t>
      </w:r>
      <w:r w:rsidR="005C6596" w:rsidRPr="0049724E">
        <w:rPr>
          <w:rFonts w:eastAsiaTheme="minorHAnsi"/>
          <w:sz w:val="22"/>
          <w:szCs w:val="22"/>
          <w:bdr w:val="none" w:sz="0" w:space="0" w:color="auto"/>
        </w:rPr>
        <w:t xml:space="preserve"> and </w:t>
      </w:r>
      <w:r w:rsidR="00D41D94">
        <w:rPr>
          <w:rFonts w:eastAsiaTheme="minorHAnsi"/>
          <w:sz w:val="22"/>
          <w:szCs w:val="22"/>
          <w:bdr w:val="none" w:sz="0" w:space="0" w:color="auto"/>
        </w:rPr>
        <w:t>P</w:t>
      </w:r>
      <w:r w:rsidR="000F1FF8" w:rsidRPr="0049724E">
        <w:rPr>
          <w:rFonts w:eastAsiaTheme="minorHAnsi"/>
          <w:sz w:val="22"/>
          <w:szCs w:val="22"/>
          <w:bdr w:val="none" w:sz="0" w:space="0" w:color="auto"/>
        </w:rPr>
        <w:t xml:space="preserve">rotection from </w:t>
      </w:r>
      <w:r w:rsidR="00D41D94">
        <w:rPr>
          <w:rFonts w:eastAsiaTheme="minorHAnsi"/>
          <w:sz w:val="22"/>
          <w:szCs w:val="22"/>
          <w:bdr w:val="none" w:sz="0" w:space="0" w:color="auto"/>
        </w:rPr>
        <w:t>S</w:t>
      </w:r>
      <w:r w:rsidR="000F1FF8" w:rsidRPr="0049724E">
        <w:rPr>
          <w:rFonts w:eastAsiaTheme="minorHAnsi"/>
          <w:sz w:val="22"/>
          <w:szCs w:val="22"/>
          <w:bdr w:val="none" w:sz="0" w:space="0" w:color="auto"/>
        </w:rPr>
        <w:t xml:space="preserve">exual </w:t>
      </w:r>
      <w:r w:rsidR="00D41D94">
        <w:rPr>
          <w:rFonts w:eastAsiaTheme="minorHAnsi"/>
          <w:sz w:val="22"/>
          <w:szCs w:val="22"/>
          <w:bdr w:val="none" w:sz="0" w:space="0" w:color="auto"/>
        </w:rPr>
        <w:t>E</w:t>
      </w:r>
      <w:r w:rsidR="000F1FF8" w:rsidRPr="0049724E">
        <w:rPr>
          <w:rFonts w:eastAsiaTheme="minorHAnsi"/>
          <w:sz w:val="22"/>
          <w:szCs w:val="22"/>
          <w:bdr w:val="none" w:sz="0" w:space="0" w:color="auto"/>
        </w:rPr>
        <w:t xml:space="preserve">xploitation and </w:t>
      </w:r>
      <w:r w:rsidR="00D41D94">
        <w:rPr>
          <w:rFonts w:eastAsiaTheme="minorHAnsi"/>
          <w:sz w:val="22"/>
          <w:szCs w:val="22"/>
          <w:bdr w:val="none" w:sz="0" w:space="0" w:color="auto"/>
        </w:rPr>
        <w:t>A</w:t>
      </w:r>
      <w:r w:rsidR="000F1FF8" w:rsidRPr="0049724E">
        <w:rPr>
          <w:rFonts w:eastAsiaTheme="minorHAnsi"/>
          <w:sz w:val="22"/>
          <w:szCs w:val="22"/>
          <w:bdr w:val="none" w:sz="0" w:space="0" w:color="auto"/>
        </w:rPr>
        <w:t>buse</w:t>
      </w:r>
      <w:r w:rsidR="005C6596" w:rsidRPr="0049724E">
        <w:rPr>
          <w:rFonts w:eastAsiaTheme="minorHAnsi"/>
          <w:sz w:val="22"/>
          <w:szCs w:val="22"/>
          <w:bdr w:val="none" w:sz="0" w:space="0" w:color="auto"/>
        </w:rPr>
        <w:t>)</w:t>
      </w:r>
      <w:r w:rsidRPr="0049724E">
        <w:rPr>
          <w:rFonts w:eastAsiaTheme="minorHAnsi"/>
          <w:sz w:val="22"/>
          <w:szCs w:val="22"/>
          <w:bdr w:val="none" w:sz="0" w:space="0" w:color="auto"/>
        </w:rPr>
        <w:t>, and</w:t>
      </w:r>
      <w:r w:rsidR="00AE7990">
        <w:rPr>
          <w:rFonts w:eastAsiaTheme="minorHAnsi"/>
          <w:sz w:val="22"/>
          <w:szCs w:val="22"/>
          <w:bdr w:val="none" w:sz="0" w:space="0" w:color="auto"/>
        </w:rPr>
        <w:t xml:space="preserve"> expecta</w:t>
      </w:r>
      <w:r w:rsidR="00551163">
        <w:rPr>
          <w:rFonts w:eastAsiaTheme="minorHAnsi"/>
          <w:sz w:val="22"/>
          <w:szCs w:val="22"/>
          <w:bdr w:val="none" w:sz="0" w:space="0" w:color="auto"/>
        </w:rPr>
        <w:t>t</w:t>
      </w:r>
      <w:r w:rsidR="00AE7990">
        <w:rPr>
          <w:rFonts w:eastAsiaTheme="minorHAnsi"/>
          <w:sz w:val="22"/>
          <w:szCs w:val="22"/>
          <w:bdr w:val="none" w:sz="0" w:space="0" w:color="auto"/>
        </w:rPr>
        <w:t xml:space="preserve">ions </w:t>
      </w:r>
      <w:r w:rsidR="00CC041D">
        <w:rPr>
          <w:rFonts w:eastAsiaTheme="minorHAnsi"/>
          <w:sz w:val="22"/>
          <w:szCs w:val="22"/>
          <w:bdr w:val="none" w:sz="0" w:space="0" w:color="auto"/>
        </w:rPr>
        <w:t xml:space="preserve">from </w:t>
      </w:r>
      <w:r w:rsidR="00551163">
        <w:rPr>
          <w:rFonts w:eastAsiaTheme="minorHAnsi"/>
          <w:sz w:val="22"/>
          <w:szCs w:val="22"/>
          <w:bdr w:val="none" w:sz="0" w:space="0" w:color="auto"/>
        </w:rPr>
        <w:t>the Secretary-General’s</w:t>
      </w:r>
      <w:r w:rsidR="00AE7990">
        <w:rPr>
          <w:rFonts w:eastAsiaTheme="minorHAnsi"/>
          <w:sz w:val="22"/>
          <w:szCs w:val="22"/>
          <w:bdr w:val="none" w:sz="0" w:space="0" w:color="auto"/>
        </w:rPr>
        <w:t xml:space="preserve"> </w:t>
      </w:r>
      <w:r w:rsidRPr="0049724E">
        <w:rPr>
          <w:rFonts w:eastAsiaTheme="minorHAnsi"/>
          <w:sz w:val="22"/>
          <w:szCs w:val="22"/>
          <w:bdr w:val="none" w:sz="0" w:space="0" w:color="auto"/>
        </w:rPr>
        <w:t>World Humanitarian Summit.</w:t>
      </w:r>
      <w:r w:rsidR="0091055D">
        <w:rPr>
          <w:rFonts w:eastAsiaTheme="minorHAnsi"/>
          <w:sz w:val="22"/>
          <w:szCs w:val="22"/>
          <w:bdr w:val="none" w:sz="0" w:space="0" w:color="auto"/>
        </w:rPr>
        <w:t xml:space="preserve"> T</w:t>
      </w:r>
      <w:r w:rsidRPr="0049724E">
        <w:rPr>
          <w:rFonts w:eastAsiaTheme="minorHAnsi"/>
          <w:sz w:val="22"/>
          <w:szCs w:val="22"/>
          <w:bdr w:val="none" w:sz="0" w:space="0" w:color="auto"/>
        </w:rPr>
        <w:t>he theme of urbanization underpinned the discussions.</w:t>
      </w:r>
      <w:r w:rsidR="00D41D94">
        <w:rPr>
          <w:rFonts w:eastAsiaTheme="minorHAnsi"/>
          <w:sz w:val="22"/>
          <w:szCs w:val="22"/>
          <w:bdr w:val="none" w:sz="0" w:space="0" w:color="auto"/>
        </w:rPr>
        <w:t xml:space="preserve"> </w:t>
      </w:r>
      <w:r w:rsidR="00AE7990">
        <w:rPr>
          <w:rFonts w:eastAsiaTheme="minorHAnsi"/>
          <w:sz w:val="22"/>
          <w:szCs w:val="22"/>
          <w:bdr w:val="none" w:sz="0" w:space="0" w:color="auto"/>
        </w:rPr>
        <w:t xml:space="preserve"> </w:t>
      </w:r>
      <w:r w:rsidR="00CC041D">
        <w:rPr>
          <w:rFonts w:eastAsiaTheme="minorHAnsi"/>
          <w:sz w:val="22"/>
          <w:szCs w:val="22"/>
          <w:bdr w:val="none" w:sz="0" w:space="0" w:color="auto"/>
        </w:rPr>
        <w:t>Th</w:t>
      </w:r>
      <w:r w:rsidR="00CC041D" w:rsidRPr="0049724E">
        <w:rPr>
          <w:rFonts w:eastAsiaTheme="minorHAnsi"/>
          <w:sz w:val="22"/>
          <w:szCs w:val="22"/>
          <w:bdr w:val="none" w:sz="0" w:space="0" w:color="auto"/>
        </w:rPr>
        <w:t xml:space="preserve">ere was also a </w:t>
      </w:r>
      <w:r w:rsidR="00CC041D">
        <w:rPr>
          <w:rFonts w:eastAsiaTheme="minorHAnsi"/>
          <w:sz w:val="22"/>
          <w:szCs w:val="22"/>
          <w:bdr w:val="none" w:sz="0" w:space="0" w:color="auto"/>
        </w:rPr>
        <w:t xml:space="preserve">timely </w:t>
      </w:r>
      <w:r w:rsidR="00CC041D" w:rsidRPr="0049724E">
        <w:rPr>
          <w:rFonts w:eastAsiaTheme="minorHAnsi"/>
          <w:sz w:val="22"/>
          <w:szCs w:val="22"/>
          <w:bdr w:val="none" w:sz="0" w:space="0" w:color="auto"/>
        </w:rPr>
        <w:t>discussion on migration</w:t>
      </w:r>
      <w:r w:rsidR="00CC041D">
        <w:rPr>
          <w:rFonts w:eastAsiaTheme="minorHAnsi"/>
          <w:sz w:val="22"/>
          <w:szCs w:val="22"/>
          <w:bdr w:val="none" w:sz="0" w:space="0" w:color="auto"/>
        </w:rPr>
        <w:t xml:space="preserve"> a</w:t>
      </w:r>
      <w:r w:rsidR="00AE7990">
        <w:rPr>
          <w:rFonts w:eastAsiaTheme="minorHAnsi"/>
          <w:sz w:val="22"/>
          <w:szCs w:val="22"/>
          <w:bdr w:val="none" w:sz="0" w:space="0" w:color="auto"/>
        </w:rPr>
        <w:t>gainst the backdrop of the upsurge of boats of migrants on perilous journ</w:t>
      </w:r>
      <w:r w:rsidR="00551163">
        <w:rPr>
          <w:rFonts w:eastAsiaTheme="minorHAnsi"/>
          <w:sz w:val="22"/>
          <w:szCs w:val="22"/>
          <w:bdr w:val="none" w:sz="0" w:space="0" w:color="auto"/>
        </w:rPr>
        <w:t>eys</w:t>
      </w:r>
      <w:r w:rsidR="00AE7990">
        <w:rPr>
          <w:rFonts w:eastAsiaTheme="minorHAnsi"/>
          <w:sz w:val="22"/>
          <w:szCs w:val="22"/>
          <w:bdr w:val="none" w:sz="0" w:space="0" w:color="auto"/>
        </w:rPr>
        <w:t xml:space="preserve"> in the</w:t>
      </w:r>
      <w:r w:rsidR="00CC041D">
        <w:rPr>
          <w:rFonts w:eastAsiaTheme="minorHAnsi"/>
          <w:sz w:val="22"/>
          <w:szCs w:val="22"/>
          <w:bdr w:val="none" w:sz="0" w:space="0" w:color="auto"/>
        </w:rPr>
        <w:t xml:space="preserve"> Mediterranean and Andaman seas.</w:t>
      </w:r>
    </w:p>
    <w:p w14:paraId="136ABCF6" w14:textId="2CC97FA8" w:rsidR="008E6446" w:rsidRPr="0049724E" w:rsidRDefault="00B45BE2" w:rsidP="004972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Pr>
          <w:rFonts w:eastAsiaTheme="minorHAnsi"/>
          <w:sz w:val="22"/>
          <w:szCs w:val="22"/>
          <w:bdr w:val="none" w:sz="0" w:space="0" w:color="auto"/>
        </w:rPr>
        <w:t xml:space="preserve">On 22 May, </w:t>
      </w:r>
      <w:r w:rsidR="00D41D94">
        <w:rPr>
          <w:rFonts w:eastAsiaTheme="minorHAnsi"/>
          <w:sz w:val="22"/>
          <w:szCs w:val="22"/>
          <w:bdr w:val="none" w:sz="0" w:space="0" w:color="auto"/>
        </w:rPr>
        <w:t xml:space="preserve">the </w:t>
      </w:r>
      <w:r w:rsidR="008E6446" w:rsidRPr="0049724E">
        <w:rPr>
          <w:rFonts w:eastAsiaTheme="minorHAnsi"/>
          <w:sz w:val="22"/>
          <w:szCs w:val="22"/>
          <w:bdr w:val="none" w:sz="0" w:space="0" w:color="auto"/>
        </w:rPr>
        <w:t xml:space="preserve">Principals </w:t>
      </w:r>
      <w:r>
        <w:rPr>
          <w:rFonts w:eastAsiaTheme="minorHAnsi"/>
          <w:sz w:val="22"/>
          <w:szCs w:val="22"/>
          <w:bdr w:val="none" w:sz="0" w:space="0" w:color="auto"/>
        </w:rPr>
        <w:t>met</w:t>
      </w:r>
      <w:r w:rsidR="008E6446" w:rsidRPr="0049724E">
        <w:rPr>
          <w:rFonts w:eastAsiaTheme="minorHAnsi"/>
          <w:sz w:val="22"/>
          <w:szCs w:val="22"/>
          <w:bdr w:val="none" w:sz="0" w:space="0" w:color="auto"/>
        </w:rPr>
        <w:t xml:space="preserve"> with a wide </w:t>
      </w:r>
      <w:r w:rsidR="00AE7990">
        <w:rPr>
          <w:rFonts w:eastAsiaTheme="minorHAnsi"/>
          <w:sz w:val="22"/>
          <w:szCs w:val="22"/>
          <w:bdr w:val="none" w:sz="0" w:space="0" w:color="auto"/>
        </w:rPr>
        <w:t>range</w:t>
      </w:r>
      <w:r w:rsidR="008E6446" w:rsidRPr="0049724E">
        <w:rPr>
          <w:rFonts w:eastAsiaTheme="minorHAnsi"/>
          <w:sz w:val="22"/>
          <w:szCs w:val="22"/>
          <w:bdr w:val="none" w:sz="0" w:space="0" w:color="auto"/>
        </w:rPr>
        <w:t xml:space="preserve"> of local and regional NGO and civil society actors </w:t>
      </w:r>
      <w:r>
        <w:rPr>
          <w:rFonts w:eastAsiaTheme="minorHAnsi"/>
          <w:sz w:val="22"/>
          <w:szCs w:val="22"/>
          <w:bdr w:val="none" w:sz="0" w:space="0" w:color="auto"/>
        </w:rPr>
        <w:t>to discuss</w:t>
      </w:r>
      <w:r w:rsidR="008E6446" w:rsidRPr="0049724E">
        <w:rPr>
          <w:rFonts w:eastAsiaTheme="minorHAnsi"/>
          <w:sz w:val="22"/>
          <w:szCs w:val="22"/>
          <w:bdr w:val="none" w:sz="0" w:space="0" w:color="auto"/>
        </w:rPr>
        <w:t xml:space="preserve"> regional humanitarian trends </w:t>
      </w:r>
      <w:r>
        <w:rPr>
          <w:rFonts w:eastAsiaTheme="minorHAnsi"/>
          <w:sz w:val="22"/>
          <w:szCs w:val="22"/>
          <w:bdr w:val="none" w:sz="0" w:space="0" w:color="auto"/>
        </w:rPr>
        <w:t>and</w:t>
      </w:r>
      <w:r w:rsidR="008E6446" w:rsidRPr="0049724E">
        <w:rPr>
          <w:rFonts w:eastAsiaTheme="minorHAnsi"/>
          <w:sz w:val="22"/>
          <w:szCs w:val="22"/>
          <w:bdr w:val="none" w:sz="0" w:space="0" w:color="auto"/>
        </w:rPr>
        <w:t xml:space="preserve"> </w:t>
      </w:r>
      <w:r>
        <w:rPr>
          <w:rFonts w:eastAsiaTheme="minorHAnsi"/>
          <w:sz w:val="22"/>
          <w:szCs w:val="22"/>
          <w:bdr w:val="none" w:sz="0" w:space="0" w:color="auto"/>
        </w:rPr>
        <w:t xml:space="preserve">the </w:t>
      </w:r>
      <w:r w:rsidR="008E6446" w:rsidRPr="0049724E">
        <w:rPr>
          <w:rFonts w:eastAsiaTheme="minorHAnsi"/>
          <w:sz w:val="22"/>
          <w:szCs w:val="22"/>
          <w:bdr w:val="none" w:sz="0" w:space="0" w:color="auto"/>
        </w:rPr>
        <w:t>urban dimension of protracted conflicts.</w:t>
      </w:r>
      <w:r w:rsidR="00D41D94">
        <w:rPr>
          <w:rFonts w:eastAsiaTheme="minorHAnsi"/>
          <w:sz w:val="22"/>
          <w:szCs w:val="22"/>
          <w:bdr w:val="none" w:sz="0" w:space="0" w:color="auto"/>
        </w:rPr>
        <w:t xml:space="preserve"> </w:t>
      </w:r>
    </w:p>
    <w:p w14:paraId="00DFD953" w14:textId="77777777" w:rsidR="00F9390A" w:rsidRPr="00F9390A" w:rsidRDefault="00F9390A" w:rsidP="00F939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
          <w:smallCaps/>
          <w:color w:val="0070C0"/>
          <w:sz w:val="22"/>
          <w:szCs w:val="22"/>
          <w:u w:val="single"/>
          <w:bdr w:val="none" w:sz="0" w:space="0" w:color="auto"/>
          <w:lang w:val="en-GB"/>
        </w:rPr>
      </w:pPr>
      <w:r>
        <w:rPr>
          <w:rFonts w:eastAsiaTheme="minorHAnsi"/>
          <w:b/>
          <w:smallCaps/>
          <w:color w:val="0070C0"/>
          <w:sz w:val="22"/>
          <w:szCs w:val="22"/>
          <w:u w:val="single"/>
          <w:bdr w:val="none" w:sz="0" w:space="0" w:color="auto"/>
          <w:lang w:val="en-GB"/>
        </w:rPr>
        <w:t>SESSION 1</w:t>
      </w:r>
      <w:r w:rsidRPr="008F5F8D">
        <w:rPr>
          <w:rFonts w:eastAsiaTheme="minorHAnsi"/>
          <w:b/>
          <w:smallCaps/>
          <w:color w:val="0070C0"/>
          <w:sz w:val="22"/>
          <w:szCs w:val="22"/>
          <w:u w:val="single"/>
          <w:bdr w:val="none" w:sz="0" w:space="0" w:color="auto"/>
          <w:lang w:val="en-GB"/>
        </w:rPr>
        <w:t xml:space="preserve">: </w:t>
      </w:r>
      <w:r w:rsidR="009E4CC0">
        <w:rPr>
          <w:rFonts w:eastAsiaTheme="minorHAnsi"/>
          <w:b/>
          <w:smallCaps/>
          <w:color w:val="0070C0"/>
          <w:sz w:val="22"/>
          <w:szCs w:val="22"/>
          <w:u w:val="single"/>
          <w:bdr w:val="none" w:sz="0" w:space="0" w:color="auto"/>
          <w:lang w:val="en-GB"/>
        </w:rPr>
        <w:t xml:space="preserve">ADDRESSING </w:t>
      </w:r>
      <w:r w:rsidR="00891439">
        <w:rPr>
          <w:rFonts w:eastAsiaTheme="minorHAnsi"/>
          <w:b/>
          <w:smallCaps/>
          <w:color w:val="0070C0"/>
          <w:sz w:val="22"/>
          <w:szCs w:val="22"/>
          <w:u w:val="single"/>
          <w:bdr w:val="none" w:sz="0" w:space="0" w:color="auto"/>
          <w:lang w:val="en-GB"/>
        </w:rPr>
        <w:t>CHRONIC</w:t>
      </w:r>
      <w:r w:rsidR="00D41D94">
        <w:rPr>
          <w:rFonts w:eastAsiaTheme="minorHAnsi"/>
          <w:b/>
          <w:smallCaps/>
          <w:color w:val="0070C0"/>
          <w:sz w:val="22"/>
          <w:szCs w:val="22"/>
          <w:u w:val="single"/>
          <w:bdr w:val="none" w:sz="0" w:space="0" w:color="auto"/>
          <w:lang w:val="en-GB"/>
        </w:rPr>
        <w:t xml:space="preserve"> </w:t>
      </w:r>
      <w:r w:rsidR="00891439">
        <w:rPr>
          <w:rFonts w:eastAsiaTheme="minorHAnsi"/>
          <w:b/>
          <w:smallCaps/>
          <w:color w:val="0070C0"/>
          <w:sz w:val="22"/>
          <w:szCs w:val="22"/>
          <w:u w:val="single"/>
          <w:bdr w:val="none" w:sz="0" w:space="0" w:color="auto"/>
          <w:lang w:val="en-GB"/>
        </w:rPr>
        <w:t>VULNERABILITY</w:t>
      </w:r>
      <w:r w:rsidR="00D41D94">
        <w:rPr>
          <w:rFonts w:eastAsiaTheme="minorHAnsi"/>
          <w:b/>
          <w:smallCaps/>
          <w:color w:val="0070C0"/>
          <w:sz w:val="22"/>
          <w:szCs w:val="22"/>
          <w:u w:val="single"/>
          <w:bdr w:val="none" w:sz="0" w:space="0" w:color="auto"/>
          <w:lang w:val="en-GB"/>
        </w:rPr>
        <w:t xml:space="preserve"> </w:t>
      </w:r>
      <w:r w:rsidR="00891439">
        <w:rPr>
          <w:rFonts w:eastAsiaTheme="minorHAnsi"/>
          <w:b/>
          <w:smallCaps/>
          <w:color w:val="0070C0"/>
          <w:sz w:val="22"/>
          <w:szCs w:val="22"/>
          <w:u w:val="single"/>
          <w:bdr w:val="none" w:sz="0" w:space="0" w:color="auto"/>
          <w:lang w:val="en-GB"/>
        </w:rPr>
        <w:t>IN</w:t>
      </w:r>
      <w:r w:rsidR="009E4CC0">
        <w:rPr>
          <w:rFonts w:eastAsiaTheme="minorHAnsi"/>
          <w:b/>
          <w:smallCaps/>
          <w:color w:val="0070C0"/>
          <w:sz w:val="22"/>
          <w:szCs w:val="22"/>
          <w:u w:val="single"/>
          <w:bdr w:val="none" w:sz="0" w:space="0" w:color="auto"/>
          <w:lang w:val="en-GB"/>
        </w:rPr>
        <w:t xml:space="preserve"> THE HORN OF AFRICA</w:t>
      </w:r>
    </w:p>
    <w:p w14:paraId="26A10239" w14:textId="77777777" w:rsidR="00AA7F69" w:rsidRPr="00B22246" w:rsidRDefault="00B22246" w:rsidP="00B22246">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b/>
          <w:bCs/>
          <w:color w:val="0070C0"/>
        </w:rPr>
      </w:pPr>
      <w:r>
        <w:rPr>
          <w:b/>
          <w:bCs/>
          <w:color w:val="0070C0"/>
        </w:rPr>
        <w:t xml:space="preserve">II. </w:t>
      </w:r>
      <w:r w:rsidR="00C034B5" w:rsidRPr="00B22246">
        <w:rPr>
          <w:b/>
          <w:bCs/>
          <w:color w:val="0070C0"/>
        </w:rPr>
        <w:t>J</w:t>
      </w:r>
      <w:r w:rsidR="004F0701" w:rsidRPr="00B22246">
        <w:rPr>
          <w:b/>
          <w:bCs/>
          <w:color w:val="0070C0"/>
        </w:rPr>
        <w:t>oining forces to boost resilience and protection in the Horn of Africa</w:t>
      </w:r>
      <w:r w:rsidR="00D41D94">
        <w:rPr>
          <w:b/>
          <w:bCs/>
          <w:color w:val="0070C0"/>
        </w:rPr>
        <w:t xml:space="preserve">  </w:t>
      </w:r>
    </w:p>
    <w:p w14:paraId="09DEF99C" w14:textId="77777777" w:rsidR="00C034B5" w:rsidRPr="000E4203" w:rsidRDefault="00C034B5"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b/>
          <w:color w:val="7030A0"/>
        </w:rPr>
      </w:pPr>
    </w:p>
    <w:p w14:paraId="4A1A9DCA" w14:textId="7AA78D8B" w:rsidR="00C034B5" w:rsidRPr="00CA071B" w:rsidRDefault="00C034B5" w:rsidP="000F1F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CA071B">
        <w:rPr>
          <w:rFonts w:eastAsiaTheme="minorHAnsi"/>
          <w:sz w:val="22"/>
          <w:szCs w:val="22"/>
          <w:bdr w:val="none" w:sz="0" w:space="0" w:color="auto"/>
        </w:rPr>
        <w:t xml:space="preserve">The discussion </w:t>
      </w:r>
      <w:r w:rsidR="009F5F9C" w:rsidRPr="00CA071B">
        <w:rPr>
          <w:rFonts w:eastAsiaTheme="minorHAnsi"/>
          <w:sz w:val="22"/>
          <w:szCs w:val="22"/>
          <w:bdr w:val="none" w:sz="0" w:space="0" w:color="auto"/>
        </w:rPr>
        <w:t xml:space="preserve">was facilitated by Leila Pakkala </w:t>
      </w:r>
      <w:r w:rsidR="00AE7990">
        <w:rPr>
          <w:rFonts w:eastAsiaTheme="minorHAnsi"/>
          <w:sz w:val="22"/>
          <w:szCs w:val="22"/>
          <w:bdr w:val="none" w:sz="0" w:space="0" w:color="auto"/>
        </w:rPr>
        <w:t>of U</w:t>
      </w:r>
      <w:r w:rsidR="009F5F9C" w:rsidRPr="00CA071B">
        <w:rPr>
          <w:rFonts w:eastAsiaTheme="minorHAnsi"/>
          <w:sz w:val="22"/>
          <w:szCs w:val="22"/>
          <w:bdr w:val="none" w:sz="0" w:space="0" w:color="auto"/>
        </w:rPr>
        <w:t xml:space="preserve">NICEF and </w:t>
      </w:r>
      <w:r w:rsidRPr="00CA071B">
        <w:rPr>
          <w:rFonts w:eastAsiaTheme="minorHAnsi"/>
          <w:sz w:val="22"/>
          <w:szCs w:val="22"/>
          <w:bdr w:val="none" w:sz="0" w:space="0" w:color="auto"/>
        </w:rPr>
        <w:t xml:space="preserve">was </w:t>
      </w:r>
      <w:r w:rsidR="00AE7990">
        <w:rPr>
          <w:rFonts w:eastAsiaTheme="minorHAnsi"/>
          <w:sz w:val="22"/>
          <w:szCs w:val="22"/>
          <w:bdr w:val="none" w:sz="0" w:space="0" w:color="auto"/>
        </w:rPr>
        <w:t xml:space="preserve">based on </w:t>
      </w:r>
      <w:r w:rsidRPr="00CA071B">
        <w:rPr>
          <w:rFonts w:eastAsiaTheme="minorHAnsi"/>
          <w:sz w:val="22"/>
          <w:szCs w:val="22"/>
          <w:bdr w:val="none" w:sz="0" w:space="0" w:color="auto"/>
        </w:rPr>
        <w:t xml:space="preserve">three presentations: </w:t>
      </w:r>
    </w:p>
    <w:p w14:paraId="7A2434D8" w14:textId="368795EA" w:rsidR="00DD411F" w:rsidRPr="00CA071B" w:rsidRDefault="00DD411F" w:rsidP="00DD411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CA071B">
        <w:rPr>
          <w:rFonts w:eastAsiaTheme="minorHAnsi"/>
          <w:sz w:val="22"/>
          <w:szCs w:val="22"/>
          <w:bdr w:val="none" w:sz="0" w:space="0" w:color="auto"/>
        </w:rPr>
        <w:t xml:space="preserve">OCHA presented a </w:t>
      </w:r>
      <w:r w:rsidR="00AE7990">
        <w:rPr>
          <w:rFonts w:eastAsiaTheme="minorHAnsi"/>
          <w:sz w:val="22"/>
          <w:szCs w:val="22"/>
          <w:bdr w:val="none" w:sz="0" w:space="0" w:color="auto"/>
        </w:rPr>
        <w:t xml:space="preserve">region-wide </w:t>
      </w:r>
      <w:r w:rsidRPr="00CA071B">
        <w:rPr>
          <w:rFonts w:eastAsiaTheme="minorHAnsi"/>
          <w:sz w:val="22"/>
          <w:szCs w:val="22"/>
          <w:bdr w:val="none" w:sz="0" w:space="0" w:color="auto"/>
        </w:rPr>
        <w:t xml:space="preserve">sub-national Risk </w:t>
      </w:r>
      <w:r w:rsidR="00D41D94">
        <w:rPr>
          <w:rFonts w:eastAsiaTheme="minorHAnsi"/>
          <w:sz w:val="22"/>
          <w:szCs w:val="22"/>
          <w:bdr w:val="none" w:sz="0" w:space="0" w:color="auto"/>
        </w:rPr>
        <w:t>A</w:t>
      </w:r>
      <w:r w:rsidRPr="00CA071B">
        <w:rPr>
          <w:rFonts w:eastAsiaTheme="minorHAnsi"/>
          <w:sz w:val="22"/>
          <w:szCs w:val="22"/>
          <w:bdr w:val="none" w:sz="0" w:space="0" w:color="auto"/>
        </w:rPr>
        <w:t>nalysis for the Horn of Africa call</w:t>
      </w:r>
      <w:r w:rsidR="00B45BE2">
        <w:rPr>
          <w:rFonts w:eastAsiaTheme="minorHAnsi"/>
          <w:sz w:val="22"/>
          <w:szCs w:val="22"/>
          <w:bdr w:val="none" w:sz="0" w:space="0" w:color="auto"/>
        </w:rPr>
        <w:t>ing</w:t>
      </w:r>
      <w:r w:rsidRPr="00CA071B">
        <w:rPr>
          <w:rFonts w:eastAsiaTheme="minorHAnsi"/>
          <w:sz w:val="22"/>
          <w:szCs w:val="22"/>
          <w:bdr w:val="none" w:sz="0" w:space="0" w:color="auto"/>
        </w:rPr>
        <w:t xml:space="preserve"> for joint action by humanitarian and development actors in border areas to address the underlying drivers of chronic vulnerability (see attached presentation). </w:t>
      </w:r>
    </w:p>
    <w:p w14:paraId="5A0C3E8C" w14:textId="22906ABF" w:rsidR="00815750" w:rsidRPr="00CA071B" w:rsidRDefault="00597BB9" w:rsidP="00597B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Pr>
          <w:rFonts w:eastAsiaTheme="minorHAnsi"/>
          <w:sz w:val="22"/>
          <w:szCs w:val="22"/>
          <w:bdr w:val="none" w:sz="0" w:space="0" w:color="auto"/>
        </w:rPr>
        <w:t>The World Bank</w:t>
      </w:r>
      <w:r w:rsidR="00815750" w:rsidRPr="00CA071B">
        <w:rPr>
          <w:rFonts w:eastAsiaTheme="minorHAnsi"/>
          <w:sz w:val="22"/>
          <w:szCs w:val="22"/>
          <w:bdr w:val="none" w:sz="0" w:space="0" w:color="auto"/>
        </w:rPr>
        <w:t xml:space="preserve"> </w:t>
      </w:r>
      <w:r w:rsidRPr="00597BB9">
        <w:rPr>
          <w:rFonts w:eastAsiaTheme="minorHAnsi"/>
          <w:sz w:val="22"/>
          <w:szCs w:val="22"/>
          <w:bdr w:val="none" w:sz="0" w:space="0" w:color="auto"/>
        </w:rPr>
        <w:t xml:space="preserve">presented their </w:t>
      </w:r>
      <w:r w:rsidR="00815750" w:rsidRPr="00CA071B">
        <w:rPr>
          <w:rFonts w:eastAsiaTheme="minorHAnsi"/>
          <w:sz w:val="22"/>
          <w:szCs w:val="22"/>
          <w:bdr w:val="none" w:sz="0" w:space="0" w:color="auto"/>
        </w:rPr>
        <w:t>new focus on the extremely poor</w:t>
      </w:r>
      <w:r w:rsidR="00D41D94">
        <w:rPr>
          <w:rFonts w:eastAsiaTheme="minorHAnsi"/>
          <w:sz w:val="22"/>
          <w:szCs w:val="22"/>
          <w:bdr w:val="none" w:sz="0" w:space="0" w:color="auto"/>
        </w:rPr>
        <w:t xml:space="preserve"> –</w:t>
      </w:r>
      <w:r w:rsidR="00815750" w:rsidRPr="00CA071B">
        <w:rPr>
          <w:rFonts w:eastAsiaTheme="minorHAnsi"/>
          <w:sz w:val="22"/>
          <w:szCs w:val="22"/>
          <w:bdr w:val="none" w:sz="0" w:space="0" w:color="auto"/>
        </w:rPr>
        <w:t xml:space="preserve"> many of which </w:t>
      </w:r>
      <w:r w:rsidR="000F1FF8" w:rsidRPr="00CA071B">
        <w:rPr>
          <w:rFonts w:eastAsiaTheme="minorHAnsi"/>
          <w:sz w:val="22"/>
          <w:szCs w:val="22"/>
          <w:bdr w:val="none" w:sz="0" w:space="0" w:color="auto"/>
        </w:rPr>
        <w:t>live in countries affected by conflict</w:t>
      </w:r>
      <w:r w:rsidR="00D41D94" w:rsidRPr="00D41D94">
        <w:rPr>
          <w:rFonts w:eastAsiaTheme="minorHAnsi"/>
          <w:sz w:val="22"/>
          <w:szCs w:val="22"/>
          <w:bdr w:val="none" w:sz="0" w:space="0" w:color="auto"/>
        </w:rPr>
        <w:t xml:space="preserve"> –</w:t>
      </w:r>
      <w:r w:rsidR="00815750" w:rsidRPr="00CA071B">
        <w:rPr>
          <w:rFonts w:eastAsiaTheme="minorHAnsi"/>
          <w:sz w:val="22"/>
          <w:szCs w:val="22"/>
          <w:bdr w:val="none" w:sz="0" w:space="0" w:color="auto"/>
        </w:rPr>
        <w:t xml:space="preserve"> and </w:t>
      </w:r>
      <w:r w:rsidR="000F1FF8" w:rsidRPr="00CA071B">
        <w:rPr>
          <w:rFonts w:eastAsiaTheme="minorHAnsi"/>
          <w:sz w:val="22"/>
          <w:szCs w:val="22"/>
          <w:bdr w:val="none" w:sz="0" w:space="0" w:color="auto"/>
        </w:rPr>
        <w:t xml:space="preserve">its </w:t>
      </w:r>
      <w:r w:rsidR="00815750" w:rsidRPr="00CA071B">
        <w:rPr>
          <w:rFonts w:eastAsiaTheme="minorHAnsi"/>
          <w:sz w:val="22"/>
          <w:szCs w:val="22"/>
          <w:bdr w:val="none" w:sz="0" w:space="0" w:color="auto"/>
        </w:rPr>
        <w:t>cooperat</w:t>
      </w:r>
      <w:r w:rsidR="00112CBD" w:rsidRPr="00CA071B">
        <w:rPr>
          <w:rFonts w:eastAsiaTheme="minorHAnsi"/>
          <w:sz w:val="22"/>
          <w:szCs w:val="22"/>
          <w:bdr w:val="none" w:sz="0" w:space="0" w:color="auto"/>
        </w:rPr>
        <w:t>ion</w:t>
      </w:r>
      <w:r w:rsidR="00815750" w:rsidRPr="00CA071B">
        <w:rPr>
          <w:rFonts w:eastAsiaTheme="minorHAnsi"/>
          <w:sz w:val="22"/>
          <w:szCs w:val="22"/>
          <w:bdr w:val="none" w:sz="0" w:space="0" w:color="auto"/>
        </w:rPr>
        <w:t xml:space="preserve"> with humanitarian actors</w:t>
      </w:r>
      <w:r w:rsidR="001942EA" w:rsidRPr="00CA071B">
        <w:rPr>
          <w:rFonts w:eastAsiaTheme="minorHAnsi"/>
          <w:sz w:val="22"/>
          <w:szCs w:val="22"/>
          <w:bdr w:val="none" w:sz="0" w:space="0" w:color="auto"/>
        </w:rPr>
        <w:t xml:space="preserve">, </w:t>
      </w:r>
      <w:r w:rsidR="00815750" w:rsidRPr="00CA071B">
        <w:rPr>
          <w:rFonts w:eastAsiaTheme="minorHAnsi"/>
          <w:sz w:val="22"/>
          <w:szCs w:val="22"/>
          <w:bdr w:val="none" w:sz="0" w:space="0" w:color="auto"/>
        </w:rPr>
        <w:t>governments</w:t>
      </w:r>
      <w:r w:rsidR="001942EA" w:rsidRPr="00CA071B">
        <w:rPr>
          <w:rFonts w:eastAsiaTheme="minorHAnsi"/>
          <w:sz w:val="22"/>
          <w:szCs w:val="22"/>
          <w:bdr w:val="none" w:sz="0" w:space="0" w:color="auto"/>
        </w:rPr>
        <w:t xml:space="preserve"> and civil society</w:t>
      </w:r>
      <w:r w:rsidR="00D41D94">
        <w:rPr>
          <w:rFonts w:eastAsiaTheme="minorHAnsi"/>
          <w:sz w:val="22"/>
          <w:szCs w:val="22"/>
          <w:bdr w:val="none" w:sz="0" w:space="0" w:color="auto"/>
        </w:rPr>
        <w:t xml:space="preserve"> </w:t>
      </w:r>
      <w:r w:rsidR="00815750" w:rsidRPr="00CA071B">
        <w:rPr>
          <w:rFonts w:eastAsiaTheme="minorHAnsi"/>
          <w:sz w:val="22"/>
          <w:szCs w:val="22"/>
          <w:bdr w:val="none" w:sz="0" w:space="0" w:color="auto"/>
        </w:rPr>
        <w:t>to address displacement</w:t>
      </w:r>
      <w:r w:rsidR="00A908E0" w:rsidRPr="00CA071B">
        <w:rPr>
          <w:rFonts w:eastAsiaTheme="minorHAnsi"/>
          <w:sz w:val="22"/>
          <w:szCs w:val="22"/>
          <w:bdr w:val="none" w:sz="0" w:space="0" w:color="auto"/>
        </w:rPr>
        <w:t>, vulnerability</w:t>
      </w:r>
      <w:r w:rsidR="00815750" w:rsidRPr="00CA071B">
        <w:rPr>
          <w:rFonts w:eastAsiaTheme="minorHAnsi"/>
          <w:sz w:val="22"/>
          <w:szCs w:val="22"/>
          <w:bdr w:val="none" w:sz="0" w:space="0" w:color="auto"/>
        </w:rPr>
        <w:t xml:space="preserve"> and extreme poverty. </w:t>
      </w:r>
    </w:p>
    <w:p w14:paraId="22C87945" w14:textId="6C4F5A78" w:rsidR="00075AB6" w:rsidRDefault="0027394F" w:rsidP="000F1FF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CA071B">
        <w:rPr>
          <w:rFonts w:eastAsiaTheme="minorHAnsi"/>
          <w:sz w:val="22"/>
          <w:szCs w:val="22"/>
          <w:bdr w:val="none" w:sz="0" w:space="0" w:color="auto"/>
        </w:rPr>
        <w:t xml:space="preserve">A presentation by the DSRSG/RC/HC in Somalia on the </w:t>
      </w:r>
      <w:r w:rsidR="00D41D94">
        <w:rPr>
          <w:rFonts w:eastAsiaTheme="minorHAnsi"/>
          <w:sz w:val="22"/>
          <w:szCs w:val="22"/>
          <w:bdr w:val="none" w:sz="0" w:space="0" w:color="auto"/>
        </w:rPr>
        <w:t>I</w:t>
      </w:r>
      <w:r w:rsidR="00075AB6" w:rsidRPr="00CA071B">
        <w:rPr>
          <w:rFonts w:eastAsiaTheme="minorHAnsi"/>
          <w:sz w:val="22"/>
          <w:szCs w:val="22"/>
          <w:bdr w:val="none" w:sz="0" w:space="0" w:color="auto"/>
        </w:rPr>
        <w:t xml:space="preserve">ntegrated </w:t>
      </w:r>
      <w:r w:rsidR="00D41D94">
        <w:rPr>
          <w:rFonts w:eastAsiaTheme="minorHAnsi"/>
          <w:sz w:val="22"/>
          <w:szCs w:val="22"/>
          <w:bdr w:val="none" w:sz="0" w:space="0" w:color="auto"/>
        </w:rPr>
        <w:t>S</w:t>
      </w:r>
      <w:r w:rsidR="00075AB6" w:rsidRPr="00CA071B">
        <w:rPr>
          <w:rFonts w:eastAsiaTheme="minorHAnsi"/>
          <w:sz w:val="22"/>
          <w:szCs w:val="22"/>
          <w:bdr w:val="none" w:sz="0" w:space="0" w:color="auto"/>
        </w:rPr>
        <w:t xml:space="preserve">trategic </w:t>
      </w:r>
      <w:r w:rsidR="00D41D94">
        <w:rPr>
          <w:rFonts w:eastAsiaTheme="minorHAnsi"/>
          <w:sz w:val="22"/>
          <w:szCs w:val="22"/>
          <w:bdr w:val="none" w:sz="0" w:space="0" w:color="auto"/>
        </w:rPr>
        <w:t>F</w:t>
      </w:r>
      <w:r w:rsidR="00075AB6" w:rsidRPr="00CA071B">
        <w:rPr>
          <w:rFonts w:eastAsiaTheme="minorHAnsi"/>
          <w:sz w:val="22"/>
          <w:szCs w:val="22"/>
          <w:bdr w:val="none" w:sz="0" w:space="0" w:color="auto"/>
        </w:rPr>
        <w:t>ramework</w:t>
      </w:r>
      <w:r w:rsidRPr="00CA071B">
        <w:rPr>
          <w:rFonts w:eastAsiaTheme="minorHAnsi"/>
          <w:sz w:val="22"/>
          <w:szCs w:val="22"/>
          <w:bdr w:val="none" w:sz="0" w:space="0" w:color="auto"/>
        </w:rPr>
        <w:t xml:space="preserve"> agreed with the Government to</w:t>
      </w:r>
      <w:r w:rsidR="00C514B5" w:rsidRPr="00CA071B">
        <w:rPr>
          <w:rFonts w:eastAsiaTheme="minorHAnsi"/>
          <w:sz w:val="22"/>
          <w:szCs w:val="22"/>
          <w:bdr w:val="none" w:sz="0" w:space="0" w:color="auto"/>
        </w:rPr>
        <w:t xml:space="preserve"> achieve development</w:t>
      </w:r>
      <w:r w:rsidR="000F1FF8" w:rsidRPr="00CA071B">
        <w:rPr>
          <w:rFonts w:eastAsiaTheme="minorHAnsi"/>
          <w:sz w:val="22"/>
          <w:szCs w:val="22"/>
          <w:bdr w:val="none" w:sz="0" w:space="0" w:color="auto"/>
        </w:rPr>
        <w:t>,</w:t>
      </w:r>
      <w:r w:rsidR="00C514B5" w:rsidRPr="00CA071B">
        <w:rPr>
          <w:rFonts w:eastAsiaTheme="minorHAnsi"/>
          <w:sz w:val="22"/>
          <w:szCs w:val="22"/>
          <w:bdr w:val="none" w:sz="0" w:space="0" w:color="auto"/>
        </w:rPr>
        <w:t xml:space="preserve"> peace and stability in Somalia</w:t>
      </w:r>
      <w:r w:rsidR="00B45BE2">
        <w:rPr>
          <w:rFonts w:eastAsiaTheme="minorHAnsi"/>
          <w:sz w:val="22"/>
          <w:szCs w:val="22"/>
          <w:bdr w:val="none" w:sz="0" w:space="0" w:color="auto"/>
        </w:rPr>
        <w:t>,</w:t>
      </w:r>
      <w:r w:rsidR="00D41D94">
        <w:rPr>
          <w:rFonts w:eastAsiaTheme="minorHAnsi"/>
          <w:sz w:val="22"/>
          <w:szCs w:val="22"/>
          <w:bdr w:val="none" w:sz="0" w:space="0" w:color="auto"/>
        </w:rPr>
        <w:t xml:space="preserve"> </w:t>
      </w:r>
      <w:r w:rsidR="00B45BE2">
        <w:rPr>
          <w:rFonts w:eastAsiaTheme="minorHAnsi"/>
          <w:sz w:val="22"/>
          <w:szCs w:val="22"/>
          <w:bdr w:val="none" w:sz="0" w:space="0" w:color="auto"/>
        </w:rPr>
        <w:t xml:space="preserve">establish social safety nets, and </w:t>
      </w:r>
      <w:r w:rsidRPr="00CA071B">
        <w:rPr>
          <w:rFonts w:eastAsiaTheme="minorHAnsi"/>
          <w:sz w:val="22"/>
          <w:szCs w:val="22"/>
          <w:bdr w:val="none" w:sz="0" w:space="0" w:color="auto"/>
        </w:rPr>
        <w:t>provid</w:t>
      </w:r>
      <w:r w:rsidR="00B45BE2">
        <w:rPr>
          <w:rFonts w:eastAsiaTheme="minorHAnsi"/>
          <w:sz w:val="22"/>
          <w:szCs w:val="22"/>
          <w:bdr w:val="none" w:sz="0" w:space="0" w:color="auto"/>
        </w:rPr>
        <w:t>e</w:t>
      </w:r>
      <w:r w:rsidR="00C514B5" w:rsidRPr="00CA071B">
        <w:rPr>
          <w:rFonts w:eastAsiaTheme="minorHAnsi"/>
          <w:sz w:val="22"/>
          <w:szCs w:val="22"/>
          <w:bdr w:val="none" w:sz="0" w:space="0" w:color="auto"/>
        </w:rPr>
        <w:t xml:space="preserve"> </w:t>
      </w:r>
      <w:r w:rsidR="00075AB6" w:rsidRPr="00CA071B">
        <w:rPr>
          <w:rFonts w:eastAsiaTheme="minorHAnsi"/>
          <w:sz w:val="22"/>
          <w:szCs w:val="22"/>
          <w:bdr w:val="none" w:sz="0" w:space="0" w:color="auto"/>
        </w:rPr>
        <w:t>durable solutions for refugees and IDPs.</w:t>
      </w:r>
      <w:r w:rsidR="00D41D94">
        <w:rPr>
          <w:rFonts w:eastAsiaTheme="minorHAnsi"/>
          <w:sz w:val="22"/>
          <w:szCs w:val="22"/>
          <w:bdr w:val="none" w:sz="0" w:space="0" w:color="auto"/>
        </w:rPr>
        <w:t xml:space="preserve"> </w:t>
      </w:r>
    </w:p>
    <w:p w14:paraId="7ADFADCE" w14:textId="77777777" w:rsidR="008909AC" w:rsidRPr="00CA071B" w:rsidRDefault="008909AC" w:rsidP="000F1F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CA071B">
        <w:rPr>
          <w:rFonts w:eastAsiaTheme="minorHAnsi"/>
          <w:sz w:val="22"/>
          <w:szCs w:val="22"/>
          <w:bdr w:val="none" w:sz="0" w:space="0" w:color="auto"/>
        </w:rPr>
        <w:t>The following issues were raised during the discussions:</w:t>
      </w:r>
      <w:r w:rsidR="00D41D94">
        <w:rPr>
          <w:rFonts w:eastAsiaTheme="minorHAnsi"/>
          <w:sz w:val="22"/>
          <w:szCs w:val="22"/>
          <w:bdr w:val="none" w:sz="0" w:space="0" w:color="auto"/>
        </w:rPr>
        <w:t xml:space="preserve"> </w:t>
      </w:r>
    </w:p>
    <w:p w14:paraId="721BABE6" w14:textId="2D97E2B6" w:rsidR="001C2D5F" w:rsidRDefault="009F5F9C" w:rsidP="000F1FF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CA071B">
        <w:rPr>
          <w:rFonts w:eastAsiaTheme="minorHAnsi"/>
          <w:sz w:val="22"/>
          <w:szCs w:val="22"/>
          <w:bdr w:val="none" w:sz="0" w:space="0" w:color="auto"/>
        </w:rPr>
        <w:t>P</w:t>
      </w:r>
      <w:r w:rsidR="008909AC" w:rsidRPr="00CA071B">
        <w:rPr>
          <w:rFonts w:eastAsiaTheme="minorHAnsi"/>
          <w:sz w:val="22"/>
          <w:szCs w:val="22"/>
          <w:bdr w:val="none" w:sz="0" w:space="0" w:color="auto"/>
        </w:rPr>
        <w:t>ast</w:t>
      </w:r>
      <w:r w:rsidR="00C34A51" w:rsidRPr="00CA071B">
        <w:rPr>
          <w:rFonts w:eastAsiaTheme="minorHAnsi"/>
          <w:sz w:val="22"/>
          <w:szCs w:val="22"/>
          <w:bdr w:val="none" w:sz="0" w:space="0" w:color="auto"/>
        </w:rPr>
        <w:t xml:space="preserve"> attempts to bridge the divide </w:t>
      </w:r>
      <w:r w:rsidR="00ED321F" w:rsidRPr="00CA071B">
        <w:rPr>
          <w:rFonts w:eastAsiaTheme="minorHAnsi"/>
          <w:sz w:val="22"/>
          <w:szCs w:val="22"/>
          <w:bdr w:val="none" w:sz="0" w:space="0" w:color="auto"/>
        </w:rPr>
        <w:t xml:space="preserve">between </w:t>
      </w:r>
      <w:r w:rsidR="002702DF" w:rsidRPr="00CA071B">
        <w:rPr>
          <w:rFonts w:eastAsiaTheme="minorHAnsi"/>
          <w:sz w:val="22"/>
          <w:szCs w:val="22"/>
          <w:bdr w:val="none" w:sz="0" w:space="0" w:color="auto"/>
        </w:rPr>
        <w:t>humani</w:t>
      </w:r>
      <w:r w:rsidR="00C34A51" w:rsidRPr="00CA071B">
        <w:rPr>
          <w:rFonts w:eastAsiaTheme="minorHAnsi"/>
          <w:sz w:val="22"/>
          <w:szCs w:val="22"/>
          <w:bdr w:val="none" w:sz="0" w:space="0" w:color="auto"/>
        </w:rPr>
        <w:t>tarian and development actions such as e</w:t>
      </w:r>
      <w:r w:rsidR="002702DF" w:rsidRPr="00CA071B">
        <w:rPr>
          <w:rFonts w:eastAsiaTheme="minorHAnsi"/>
          <w:sz w:val="22"/>
          <w:szCs w:val="22"/>
          <w:bdr w:val="none" w:sz="0" w:space="0" w:color="auto"/>
        </w:rPr>
        <w:t xml:space="preserve">arly recovery </w:t>
      </w:r>
      <w:r w:rsidR="00ED321F" w:rsidRPr="00CA071B">
        <w:rPr>
          <w:rFonts w:eastAsiaTheme="minorHAnsi"/>
          <w:sz w:val="22"/>
          <w:szCs w:val="22"/>
          <w:bdr w:val="none" w:sz="0" w:space="0" w:color="auto"/>
        </w:rPr>
        <w:t>have not worked well</w:t>
      </w:r>
      <w:r w:rsidR="00C34A51" w:rsidRPr="00CA071B">
        <w:rPr>
          <w:rFonts w:eastAsiaTheme="minorHAnsi"/>
          <w:sz w:val="22"/>
          <w:szCs w:val="22"/>
          <w:bdr w:val="none" w:sz="0" w:space="0" w:color="auto"/>
        </w:rPr>
        <w:t>.</w:t>
      </w:r>
      <w:r w:rsidR="00D41D94">
        <w:rPr>
          <w:rFonts w:eastAsiaTheme="minorHAnsi"/>
          <w:sz w:val="22"/>
          <w:szCs w:val="22"/>
          <w:bdr w:val="none" w:sz="0" w:space="0" w:color="auto"/>
        </w:rPr>
        <w:t xml:space="preserve"> </w:t>
      </w:r>
      <w:r w:rsidR="00ED321F" w:rsidRPr="00CA071B">
        <w:rPr>
          <w:rFonts w:eastAsiaTheme="minorHAnsi"/>
          <w:sz w:val="22"/>
          <w:szCs w:val="22"/>
          <w:bdr w:val="none" w:sz="0" w:space="0" w:color="auto"/>
        </w:rPr>
        <w:t xml:space="preserve">Humanitarian and development actors </w:t>
      </w:r>
      <w:r w:rsidR="00B45BE2">
        <w:rPr>
          <w:rFonts w:eastAsiaTheme="minorHAnsi"/>
          <w:sz w:val="22"/>
          <w:szCs w:val="22"/>
          <w:bdr w:val="none" w:sz="0" w:space="0" w:color="auto"/>
        </w:rPr>
        <w:t xml:space="preserve">must </w:t>
      </w:r>
      <w:r w:rsidR="00ED321F" w:rsidRPr="00CA071B">
        <w:rPr>
          <w:rFonts w:eastAsiaTheme="minorHAnsi"/>
          <w:sz w:val="22"/>
          <w:szCs w:val="22"/>
          <w:bdr w:val="none" w:sz="0" w:space="0" w:color="auto"/>
        </w:rPr>
        <w:t xml:space="preserve">work together from the start of the crisis. </w:t>
      </w:r>
      <w:r w:rsidR="00700DC7" w:rsidRPr="00CA071B">
        <w:rPr>
          <w:rFonts w:eastAsiaTheme="minorHAnsi"/>
          <w:sz w:val="22"/>
          <w:szCs w:val="22"/>
          <w:bdr w:val="none" w:sz="0" w:space="0" w:color="auto"/>
        </w:rPr>
        <w:t>While working with government</w:t>
      </w:r>
      <w:r w:rsidR="00BA00D7" w:rsidRPr="00CA071B">
        <w:rPr>
          <w:rFonts w:eastAsiaTheme="minorHAnsi"/>
          <w:sz w:val="22"/>
          <w:szCs w:val="22"/>
          <w:bdr w:val="none" w:sz="0" w:space="0" w:color="auto"/>
        </w:rPr>
        <w:t>s</w:t>
      </w:r>
      <w:r w:rsidR="00700DC7" w:rsidRPr="00CA071B">
        <w:rPr>
          <w:rFonts w:eastAsiaTheme="minorHAnsi"/>
          <w:sz w:val="22"/>
          <w:szCs w:val="22"/>
          <w:bdr w:val="none" w:sz="0" w:space="0" w:color="auto"/>
        </w:rPr>
        <w:t xml:space="preserve"> is desirable </w:t>
      </w:r>
      <w:r w:rsidR="00A745DB" w:rsidRPr="00CA071B">
        <w:rPr>
          <w:rFonts w:eastAsiaTheme="minorHAnsi"/>
          <w:sz w:val="22"/>
          <w:szCs w:val="22"/>
          <w:bdr w:val="none" w:sz="0" w:space="0" w:color="auto"/>
        </w:rPr>
        <w:t xml:space="preserve">to </w:t>
      </w:r>
      <w:r w:rsidR="00B535F4" w:rsidRPr="00CA071B">
        <w:rPr>
          <w:rFonts w:eastAsiaTheme="minorHAnsi"/>
          <w:sz w:val="22"/>
          <w:szCs w:val="22"/>
          <w:bdr w:val="none" w:sz="0" w:space="0" w:color="auto"/>
        </w:rPr>
        <w:lastRenderedPageBreak/>
        <w:t xml:space="preserve">achieve </w:t>
      </w:r>
      <w:r w:rsidR="00A745DB" w:rsidRPr="00CA071B">
        <w:rPr>
          <w:rFonts w:eastAsiaTheme="minorHAnsi"/>
          <w:sz w:val="22"/>
          <w:szCs w:val="22"/>
          <w:bdr w:val="none" w:sz="0" w:space="0" w:color="auto"/>
        </w:rPr>
        <w:t>durable solutions</w:t>
      </w:r>
      <w:r w:rsidR="00050639" w:rsidRPr="00CA071B">
        <w:rPr>
          <w:rFonts w:eastAsiaTheme="minorHAnsi"/>
          <w:sz w:val="22"/>
          <w:szCs w:val="22"/>
          <w:bdr w:val="none" w:sz="0" w:space="0" w:color="auto"/>
        </w:rPr>
        <w:t>, there are</w:t>
      </w:r>
      <w:r w:rsidR="00700DC7" w:rsidRPr="00CA071B">
        <w:rPr>
          <w:rFonts w:eastAsiaTheme="minorHAnsi"/>
          <w:sz w:val="22"/>
          <w:szCs w:val="22"/>
          <w:bdr w:val="none" w:sz="0" w:space="0" w:color="auto"/>
        </w:rPr>
        <w:t xml:space="preserve"> challenges </w:t>
      </w:r>
      <w:r w:rsidR="005B671A" w:rsidRPr="00CA071B">
        <w:rPr>
          <w:rFonts w:eastAsiaTheme="minorHAnsi"/>
          <w:sz w:val="22"/>
          <w:szCs w:val="22"/>
          <w:bdr w:val="none" w:sz="0" w:space="0" w:color="auto"/>
        </w:rPr>
        <w:t>for civil society</w:t>
      </w:r>
      <w:r w:rsidR="001C2D5F" w:rsidRPr="00CA071B">
        <w:rPr>
          <w:rFonts w:eastAsiaTheme="minorHAnsi"/>
          <w:sz w:val="22"/>
          <w:szCs w:val="22"/>
          <w:bdr w:val="none" w:sz="0" w:space="0" w:color="auto"/>
        </w:rPr>
        <w:t>, accuracy</w:t>
      </w:r>
      <w:r w:rsidR="00700DC7" w:rsidRPr="00CA071B">
        <w:rPr>
          <w:rFonts w:eastAsiaTheme="minorHAnsi"/>
          <w:sz w:val="22"/>
          <w:szCs w:val="22"/>
          <w:bdr w:val="none" w:sz="0" w:space="0" w:color="auto"/>
        </w:rPr>
        <w:t xml:space="preserve"> of </w:t>
      </w:r>
      <w:r w:rsidR="005B671A" w:rsidRPr="00CA071B">
        <w:rPr>
          <w:rFonts w:eastAsiaTheme="minorHAnsi"/>
          <w:sz w:val="22"/>
          <w:szCs w:val="22"/>
          <w:bdr w:val="none" w:sz="0" w:space="0" w:color="auto"/>
        </w:rPr>
        <w:t>data</w:t>
      </w:r>
      <w:r w:rsidR="00E05A3E" w:rsidRPr="00CA071B">
        <w:rPr>
          <w:rFonts w:eastAsiaTheme="minorHAnsi"/>
          <w:sz w:val="22"/>
          <w:szCs w:val="22"/>
          <w:bdr w:val="none" w:sz="0" w:space="0" w:color="auto"/>
        </w:rPr>
        <w:t>,</w:t>
      </w:r>
      <w:r w:rsidR="00700DC7" w:rsidRPr="00CA071B">
        <w:rPr>
          <w:rFonts w:eastAsiaTheme="minorHAnsi"/>
          <w:sz w:val="22"/>
          <w:szCs w:val="22"/>
          <w:bdr w:val="none" w:sz="0" w:space="0" w:color="auto"/>
        </w:rPr>
        <w:t xml:space="preserve"> and </w:t>
      </w:r>
      <w:r w:rsidR="00B45BE2">
        <w:rPr>
          <w:rFonts w:eastAsiaTheme="minorHAnsi"/>
          <w:sz w:val="22"/>
          <w:szCs w:val="22"/>
          <w:bdr w:val="none" w:sz="0" w:space="0" w:color="auto"/>
        </w:rPr>
        <w:t>operating</w:t>
      </w:r>
      <w:r w:rsidR="001C2D5F" w:rsidRPr="00CA071B">
        <w:rPr>
          <w:rFonts w:eastAsiaTheme="minorHAnsi"/>
          <w:sz w:val="22"/>
          <w:szCs w:val="22"/>
          <w:bdr w:val="none" w:sz="0" w:space="0" w:color="auto"/>
        </w:rPr>
        <w:t xml:space="preserve"> in areas </w:t>
      </w:r>
      <w:r w:rsidR="00016C60">
        <w:rPr>
          <w:rFonts w:eastAsiaTheme="minorHAnsi"/>
          <w:sz w:val="22"/>
          <w:szCs w:val="22"/>
          <w:bdr w:val="none" w:sz="0" w:space="0" w:color="auto"/>
        </w:rPr>
        <w:t>outside</w:t>
      </w:r>
      <w:r w:rsidR="00B45BE2">
        <w:rPr>
          <w:rFonts w:eastAsiaTheme="minorHAnsi"/>
          <w:sz w:val="22"/>
          <w:szCs w:val="22"/>
          <w:bdr w:val="none" w:sz="0" w:space="0" w:color="auto"/>
        </w:rPr>
        <w:t xml:space="preserve"> the </w:t>
      </w:r>
      <w:r w:rsidR="001C2D5F" w:rsidRPr="00CA071B">
        <w:rPr>
          <w:rFonts w:eastAsiaTheme="minorHAnsi"/>
          <w:sz w:val="22"/>
          <w:szCs w:val="22"/>
          <w:bdr w:val="none" w:sz="0" w:space="0" w:color="auto"/>
        </w:rPr>
        <w:t>government</w:t>
      </w:r>
      <w:r w:rsidR="00B45BE2">
        <w:rPr>
          <w:rFonts w:eastAsiaTheme="minorHAnsi"/>
          <w:sz w:val="22"/>
          <w:szCs w:val="22"/>
          <w:bdr w:val="none" w:sz="0" w:space="0" w:color="auto"/>
        </w:rPr>
        <w:t>’s control</w:t>
      </w:r>
      <w:r w:rsidR="001C2D5F" w:rsidRPr="00CA071B">
        <w:rPr>
          <w:rFonts w:eastAsiaTheme="minorHAnsi"/>
          <w:sz w:val="22"/>
          <w:szCs w:val="22"/>
          <w:bdr w:val="none" w:sz="0" w:space="0" w:color="auto"/>
        </w:rPr>
        <w:t xml:space="preserve"> </w:t>
      </w:r>
      <w:r w:rsidR="00B45BE2">
        <w:rPr>
          <w:rFonts w:eastAsiaTheme="minorHAnsi"/>
          <w:sz w:val="22"/>
          <w:szCs w:val="22"/>
          <w:bdr w:val="none" w:sz="0" w:space="0" w:color="auto"/>
        </w:rPr>
        <w:t>that</w:t>
      </w:r>
      <w:r w:rsidR="001C2D5F" w:rsidRPr="00CA071B">
        <w:rPr>
          <w:rFonts w:eastAsiaTheme="minorHAnsi"/>
          <w:sz w:val="22"/>
          <w:szCs w:val="22"/>
          <w:bdr w:val="none" w:sz="0" w:space="0" w:color="auto"/>
        </w:rPr>
        <w:t xml:space="preserve"> require different strategies. </w:t>
      </w:r>
    </w:p>
    <w:p w14:paraId="5543B5A0" w14:textId="467AB158" w:rsidR="008E6A5C" w:rsidRPr="008E6A5C" w:rsidRDefault="008E6A5C" w:rsidP="00B656CB">
      <w:pPr>
        <w:pStyle w:val="ListParagraph"/>
        <w:numPr>
          <w:ilvl w:val="0"/>
          <w:numId w:val="3"/>
        </w:numPr>
        <w:jc w:val="both"/>
        <w:rPr>
          <w:rFonts w:eastAsiaTheme="minorHAnsi"/>
          <w:sz w:val="22"/>
          <w:szCs w:val="22"/>
          <w:bdr w:val="none" w:sz="0" w:space="0" w:color="auto"/>
        </w:rPr>
      </w:pPr>
      <w:r w:rsidRPr="008E6A5C">
        <w:rPr>
          <w:rFonts w:eastAsiaTheme="minorHAnsi"/>
          <w:sz w:val="22"/>
          <w:szCs w:val="22"/>
          <w:bdr w:val="none" w:sz="0" w:space="0" w:color="auto"/>
        </w:rPr>
        <w:t xml:space="preserve">Experience with resilience has yielded mixed results, as it has at times been used as a solution, and has drawn upon humanitarian resources.  It should rather be a means of attracting development funding to humanitarian situations.  </w:t>
      </w:r>
    </w:p>
    <w:p w14:paraId="2A9E7E55" w14:textId="50FE517A" w:rsidR="00EF5BEC" w:rsidRPr="00CA071B" w:rsidRDefault="001C2D5F" w:rsidP="00B656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CA071B">
        <w:rPr>
          <w:rFonts w:eastAsiaTheme="minorHAnsi"/>
          <w:sz w:val="22"/>
          <w:szCs w:val="22"/>
          <w:bdr w:val="none" w:sz="0" w:space="0" w:color="auto"/>
        </w:rPr>
        <w:t xml:space="preserve">Harmonization of data </w:t>
      </w:r>
      <w:r w:rsidR="00016C60">
        <w:rPr>
          <w:rFonts w:eastAsiaTheme="minorHAnsi"/>
          <w:sz w:val="22"/>
          <w:szCs w:val="22"/>
          <w:bdr w:val="none" w:sz="0" w:space="0" w:color="auto"/>
        </w:rPr>
        <w:t xml:space="preserve">on IDPs and refugees </w:t>
      </w:r>
      <w:r w:rsidR="00EF5BEC" w:rsidRPr="00CA071B">
        <w:rPr>
          <w:rFonts w:eastAsiaTheme="minorHAnsi"/>
          <w:sz w:val="22"/>
          <w:szCs w:val="22"/>
          <w:bdr w:val="none" w:sz="0" w:space="0" w:color="auto"/>
        </w:rPr>
        <w:t>in the Horn</w:t>
      </w:r>
      <w:r w:rsidRPr="00CA071B">
        <w:rPr>
          <w:rFonts w:eastAsiaTheme="minorHAnsi"/>
          <w:sz w:val="22"/>
          <w:szCs w:val="22"/>
          <w:bdr w:val="none" w:sz="0" w:space="0" w:color="auto"/>
        </w:rPr>
        <w:t xml:space="preserve"> </w:t>
      </w:r>
      <w:r w:rsidR="00050639" w:rsidRPr="00CA071B">
        <w:rPr>
          <w:rFonts w:eastAsiaTheme="minorHAnsi"/>
          <w:sz w:val="22"/>
          <w:szCs w:val="22"/>
          <w:bdr w:val="none" w:sz="0" w:space="0" w:color="auto"/>
        </w:rPr>
        <w:t xml:space="preserve">of Africa </w:t>
      </w:r>
      <w:r w:rsidRPr="00CA071B">
        <w:rPr>
          <w:rFonts w:eastAsiaTheme="minorHAnsi"/>
          <w:sz w:val="22"/>
          <w:szCs w:val="22"/>
          <w:bdr w:val="none" w:sz="0" w:space="0" w:color="auto"/>
        </w:rPr>
        <w:t>is a challenge.</w:t>
      </w:r>
      <w:r w:rsidR="00D41D94">
        <w:rPr>
          <w:rFonts w:eastAsiaTheme="minorHAnsi"/>
          <w:sz w:val="22"/>
          <w:szCs w:val="22"/>
          <w:bdr w:val="none" w:sz="0" w:space="0" w:color="auto"/>
        </w:rPr>
        <w:t xml:space="preserve"> </w:t>
      </w:r>
    </w:p>
    <w:p w14:paraId="1D614C63" w14:textId="0392CCE7" w:rsidR="00A745DB" w:rsidRPr="00CA071B" w:rsidRDefault="007B2DD3" w:rsidP="00B656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Pr>
          <w:rFonts w:eastAsiaTheme="minorHAnsi"/>
          <w:sz w:val="22"/>
          <w:szCs w:val="22"/>
          <w:bdr w:val="none" w:sz="0" w:space="0" w:color="auto"/>
        </w:rPr>
        <w:t>D</w:t>
      </w:r>
      <w:r w:rsidR="00EF5BEC" w:rsidRPr="00CA071B">
        <w:rPr>
          <w:rFonts w:eastAsiaTheme="minorHAnsi"/>
          <w:sz w:val="22"/>
          <w:szCs w:val="22"/>
          <w:bdr w:val="none" w:sz="0" w:space="0" w:color="auto"/>
        </w:rPr>
        <w:t>on</w:t>
      </w:r>
      <w:r w:rsidR="009F5F9C" w:rsidRPr="00CA071B">
        <w:rPr>
          <w:rFonts w:eastAsiaTheme="minorHAnsi"/>
          <w:sz w:val="22"/>
          <w:szCs w:val="22"/>
          <w:bdr w:val="none" w:sz="0" w:space="0" w:color="auto"/>
        </w:rPr>
        <w:t xml:space="preserve">ors </w:t>
      </w:r>
      <w:r>
        <w:rPr>
          <w:rFonts w:eastAsiaTheme="minorHAnsi"/>
          <w:sz w:val="22"/>
          <w:szCs w:val="22"/>
          <w:bdr w:val="none" w:sz="0" w:space="0" w:color="auto"/>
        </w:rPr>
        <w:t>do</w:t>
      </w:r>
      <w:r w:rsidR="009F5F9C" w:rsidRPr="00CA071B">
        <w:rPr>
          <w:rFonts w:eastAsiaTheme="minorHAnsi"/>
          <w:sz w:val="22"/>
          <w:szCs w:val="22"/>
          <w:bdr w:val="none" w:sz="0" w:space="0" w:color="auto"/>
        </w:rPr>
        <w:t xml:space="preserve"> not financ</w:t>
      </w:r>
      <w:r w:rsidR="003731B0">
        <w:rPr>
          <w:rFonts w:eastAsiaTheme="minorHAnsi"/>
          <w:sz w:val="22"/>
          <w:szCs w:val="22"/>
          <w:bdr w:val="none" w:sz="0" w:space="0" w:color="auto"/>
        </w:rPr>
        <w:t>e</w:t>
      </w:r>
      <w:r w:rsidR="009F5F9C" w:rsidRPr="00CA071B">
        <w:rPr>
          <w:rFonts w:eastAsiaTheme="minorHAnsi"/>
          <w:sz w:val="22"/>
          <w:szCs w:val="22"/>
          <w:bdr w:val="none" w:sz="0" w:space="0" w:color="auto"/>
        </w:rPr>
        <w:t xml:space="preserve"> </w:t>
      </w:r>
      <w:r>
        <w:rPr>
          <w:rFonts w:eastAsiaTheme="minorHAnsi"/>
          <w:sz w:val="22"/>
          <w:szCs w:val="22"/>
          <w:bdr w:val="none" w:sz="0" w:space="0" w:color="auto"/>
        </w:rPr>
        <w:t>d</w:t>
      </w:r>
      <w:r w:rsidR="00E61B68" w:rsidRPr="00CA071B">
        <w:rPr>
          <w:rFonts w:eastAsiaTheme="minorHAnsi"/>
          <w:sz w:val="22"/>
          <w:szCs w:val="22"/>
          <w:bdr w:val="none" w:sz="0" w:space="0" w:color="auto"/>
        </w:rPr>
        <w:t xml:space="preserve">evelopment </w:t>
      </w:r>
      <w:r w:rsidR="003731B0">
        <w:rPr>
          <w:rFonts w:eastAsiaTheme="minorHAnsi"/>
          <w:sz w:val="22"/>
          <w:szCs w:val="22"/>
          <w:bdr w:val="none" w:sz="0" w:space="0" w:color="auto"/>
        </w:rPr>
        <w:t xml:space="preserve">activities </w:t>
      </w:r>
      <w:r w:rsidR="00E61B68" w:rsidRPr="00CA071B">
        <w:rPr>
          <w:rFonts w:eastAsiaTheme="minorHAnsi"/>
          <w:sz w:val="22"/>
          <w:szCs w:val="22"/>
          <w:bdr w:val="none" w:sz="0" w:space="0" w:color="auto"/>
        </w:rPr>
        <w:t>in countries where there is an active conflict</w:t>
      </w:r>
      <w:r w:rsidR="00EF5BEC" w:rsidRPr="00CA071B">
        <w:rPr>
          <w:rFonts w:eastAsiaTheme="minorHAnsi"/>
          <w:sz w:val="22"/>
          <w:szCs w:val="22"/>
          <w:bdr w:val="none" w:sz="0" w:space="0" w:color="auto"/>
        </w:rPr>
        <w:t>.</w:t>
      </w:r>
      <w:r w:rsidR="00D41D94">
        <w:rPr>
          <w:rFonts w:eastAsiaTheme="minorHAnsi"/>
          <w:sz w:val="22"/>
          <w:szCs w:val="22"/>
          <w:bdr w:val="none" w:sz="0" w:space="0" w:color="auto"/>
        </w:rPr>
        <w:t xml:space="preserve"> </w:t>
      </w:r>
    </w:p>
    <w:p w14:paraId="38BC2CB6" w14:textId="2D8B9960" w:rsidR="008909AC" w:rsidRPr="00CA071B" w:rsidRDefault="00527B60" w:rsidP="00B656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Pr>
          <w:rFonts w:eastAsiaTheme="minorHAnsi"/>
          <w:sz w:val="22"/>
          <w:szCs w:val="22"/>
          <w:bdr w:val="none" w:sz="0" w:space="0" w:color="auto"/>
        </w:rPr>
        <w:t>The dialogue sh</w:t>
      </w:r>
      <w:r w:rsidR="00B535F4" w:rsidRPr="00CA071B">
        <w:rPr>
          <w:rFonts w:eastAsiaTheme="minorHAnsi"/>
          <w:sz w:val="22"/>
          <w:szCs w:val="22"/>
          <w:bdr w:val="none" w:sz="0" w:space="0" w:color="auto"/>
        </w:rPr>
        <w:t xml:space="preserve">ould include </w:t>
      </w:r>
      <w:r>
        <w:rPr>
          <w:rFonts w:eastAsiaTheme="minorHAnsi"/>
          <w:sz w:val="22"/>
          <w:szCs w:val="22"/>
          <w:bdr w:val="none" w:sz="0" w:space="0" w:color="auto"/>
        </w:rPr>
        <w:t xml:space="preserve">governments who are responsible to find political solutions. </w:t>
      </w:r>
    </w:p>
    <w:p w14:paraId="362F7EFE" w14:textId="6074A468" w:rsidR="00BC5A6A" w:rsidRPr="00FC72EF" w:rsidRDefault="00FC72EF" w:rsidP="00B656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Pr>
          <w:rFonts w:eastAsiaTheme="minorHAnsi"/>
          <w:sz w:val="22"/>
          <w:szCs w:val="22"/>
          <w:bdr w:val="none" w:sz="0" w:space="0" w:color="auto"/>
        </w:rPr>
        <w:t>H</w:t>
      </w:r>
      <w:r w:rsidR="0035003F" w:rsidRPr="00CA071B">
        <w:rPr>
          <w:rFonts w:eastAsiaTheme="minorHAnsi"/>
          <w:sz w:val="22"/>
          <w:szCs w:val="22"/>
          <w:bdr w:val="none" w:sz="0" w:space="0" w:color="auto"/>
        </w:rPr>
        <w:t>ousing</w:t>
      </w:r>
      <w:r>
        <w:rPr>
          <w:rFonts w:eastAsiaTheme="minorHAnsi"/>
          <w:sz w:val="22"/>
          <w:szCs w:val="22"/>
          <w:bdr w:val="none" w:sz="0" w:space="0" w:color="auto"/>
        </w:rPr>
        <w:t xml:space="preserve"> </w:t>
      </w:r>
      <w:r w:rsidR="007D4BEF">
        <w:rPr>
          <w:rFonts w:eastAsiaTheme="minorHAnsi"/>
          <w:sz w:val="22"/>
          <w:szCs w:val="22"/>
          <w:bdr w:val="none" w:sz="0" w:space="0" w:color="auto"/>
        </w:rPr>
        <w:t>and basic services are</w:t>
      </w:r>
      <w:r w:rsidR="00B535F4" w:rsidRPr="00CA071B">
        <w:rPr>
          <w:rFonts w:eastAsiaTheme="minorHAnsi"/>
          <w:sz w:val="22"/>
          <w:szCs w:val="22"/>
          <w:bdr w:val="none" w:sz="0" w:space="0" w:color="auto"/>
        </w:rPr>
        <w:t xml:space="preserve"> </w:t>
      </w:r>
      <w:r w:rsidR="00551163">
        <w:rPr>
          <w:rFonts w:eastAsiaTheme="minorHAnsi"/>
          <w:sz w:val="22"/>
          <w:szCs w:val="22"/>
          <w:bdr w:val="none" w:sz="0" w:space="0" w:color="auto"/>
        </w:rPr>
        <w:t xml:space="preserve">crucial </w:t>
      </w:r>
      <w:r w:rsidR="00B535F4" w:rsidRPr="00CA071B">
        <w:rPr>
          <w:rFonts w:eastAsiaTheme="minorHAnsi"/>
          <w:sz w:val="22"/>
          <w:szCs w:val="22"/>
          <w:bdr w:val="none" w:sz="0" w:space="0" w:color="auto"/>
        </w:rPr>
        <w:t xml:space="preserve">to </w:t>
      </w:r>
      <w:r w:rsidR="00551163">
        <w:rPr>
          <w:rFonts w:eastAsiaTheme="minorHAnsi"/>
          <w:sz w:val="22"/>
          <w:szCs w:val="22"/>
          <w:bdr w:val="none" w:sz="0" w:space="0" w:color="auto"/>
        </w:rPr>
        <w:t>promote</w:t>
      </w:r>
      <w:r w:rsidR="0035003F" w:rsidRPr="00CA071B">
        <w:rPr>
          <w:rFonts w:eastAsiaTheme="minorHAnsi"/>
          <w:sz w:val="22"/>
          <w:szCs w:val="22"/>
          <w:bdr w:val="none" w:sz="0" w:space="0" w:color="auto"/>
        </w:rPr>
        <w:t xml:space="preserve"> durable solutions</w:t>
      </w:r>
      <w:r w:rsidR="001C2D5F" w:rsidRPr="00CA071B">
        <w:rPr>
          <w:rFonts w:eastAsiaTheme="minorHAnsi"/>
          <w:sz w:val="22"/>
          <w:szCs w:val="22"/>
          <w:bdr w:val="none" w:sz="0" w:space="0" w:color="auto"/>
        </w:rPr>
        <w:t xml:space="preserve"> and protection</w:t>
      </w:r>
      <w:r w:rsidR="0035003F" w:rsidRPr="00CA071B">
        <w:rPr>
          <w:rFonts w:eastAsiaTheme="minorHAnsi"/>
          <w:sz w:val="22"/>
          <w:szCs w:val="22"/>
          <w:bdr w:val="none" w:sz="0" w:space="0" w:color="auto"/>
        </w:rPr>
        <w:t>.</w:t>
      </w:r>
      <w:r w:rsidR="001C2D5F" w:rsidRPr="00CA071B">
        <w:rPr>
          <w:rFonts w:eastAsiaTheme="minorHAnsi"/>
          <w:sz w:val="22"/>
          <w:szCs w:val="22"/>
          <w:bdr w:val="none" w:sz="0" w:space="0" w:color="auto"/>
        </w:rPr>
        <w:t xml:space="preserve"> </w:t>
      </w:r>
      <w:r w:rsidR="001C2D5F" w:rsidRPr="00FC72EF">
        <w:rPr>
          <w:rFonts w:eastAsiaTheme="minorHAnsi"/>
          <w:sz w:val="22"/>
          <w:szCs w:val="22"/>
          <w:bdr w:val="none" w:sz="0" w:space="0" w:color="auto"/>
        </w:rPr>
        <w:t xml:space="preserve">Investments in infrastructures </w:t>
      </w:r>
      <w:r w:rsidR="00050639" w:rsidRPr="00FC72EF">
        <w:rPr>
          <w:rFonts w:eastAsiaTheme="minorHAnsi"/>
          <w:sz w:val="22"/>
          <w:szCs w:val="22"/>
          <w:bdr w:val="none" w:sz="0" w:space="0" w:color="auto"/>
        </w:rPr>
        <w:t xml:space="preserve">in </w:t>
      </w:r>
      <w:r w:rsidR="001C2D5F" w:rsidRPr="00FC72EF">
        <w:rPr>
          <w:rFonts w:eastAsiaTheme="minorHAnsi"/>
          <w:sz w:val="22"/>
          <w:szCs w:val="22"/>
          <w:bdr w:val="none" w:sz="0" w:space="0" w:color="auto"/>
        </w:rPr>
        <w:t>border areas are</w:t>
      </w:r>
      <w:r w:rsidR="00BC5A6A" w:rsidRPr="00FC72EF">
        <w:rPr>
          <w:rFonts w:eastAsiaTheme="minorHAnsi"/>
          <w:sz w:val="22"/>
          <w:szCs w:val="22"/>
          <w:bdr w:val="none" w:sz="0" w:space="0" w:color="auto"/>
        </w:rPr>
        <w:t xml:space="preserve"> critical.</w:t>
      </w:r>
      <w:r w:rsidR="00D41D94" w:rsidRPr="00FC72EF">
        <w:rPr>
          <w:rFonts w:eastAsiaTheme="minorHAnsi"/>
          <w:sz w:val="22"/>
          <w:szCs w:val="22"/>
          <w:bdr w:val="none" w:sz="0" w:space="0" w:color="auto"/>
        </w:rPr>
        <w:t xml:space="preserve"> </w:t>
      </w:r>
      <w:r w:rsidR="00112CBD" w:rsidRPr="00FC72EF">
        <w:rPr>
          <w:rFonts w:eastAsiaTheme="minorHAnsi"/>
          <w:sz w:val="22"/>
          <w:szCs w:val="22"/>
          <w:bdr w:val="none" w:sz="0" w:space="0" w:color="auto"/>
        </w:rPr>
        <w:t>Yet b</w:t>
      </w:r>
      <w:r w:rsidR="00BC5A6A" w:rsidRPr="00FC72EF">
        <w:rPr>
          <w:rFonts w:eastAsiaTheme="minorHAnsi"/>
          <w:sz w:val="22"/>
          <w:szCs w:val="22"/>
          <w:bdr w:val="none" w:sz="0" w:space="0" w:color="auto"/>
        </w:rPr>
        <w:t>urea</w:t>
      </w:r>
      <w:r w:rsidR="007D7E70" w:rsidRPr="00FC72EF">
        <w:rPr>
          <w:rFonts w:eastAsiaTheme="minorHAnsi"/>
          <w:sz w:val="22"/>
          <w:szCs w:val="22"/>
          <w:bdr w:val="none" w:sz="0" w:space="0" w:color="auto"/>
        </w:rPr>
        <w:t>ucratic regulatory constra</w:t>
      </w:r>
      <w:r w:rsidR="001C2D5F" w:rsidRPr="00FC72EF">
        <w:rPr>
          <w:rFonts w:eastAsiaTheme="minorHAnsi"/>
          <w:sz w:val="22"/>
          <w:szCs w:val="22"/>
          <w:bdr w:val="none" w:sz="0" w:space="0" w:color="auto"/>
        </w:rPr>
        <w:t>i</w:t>
      </w:r>
      <w:r w:rsidR="007D7E70" w:rsidRPr="00FC72EF">
        <w:rPr>
          <w:rFonts w:eastAsiaTheme="minorHAnsi"/>
          <w:sz w:val="22"/>
          <w:szCs w:val="22"/>
          <w:bdr w:val="none" w:sz="0" w:space="0" w:color="auto"/>
        </w:rPr>
        <w:t>nts</w:t>
      </w:r>
      <w:r w:rsidR="001C2D5F" w:rsidRPr="00FC72EF">
        <w:rPr>
          <w:rFonts w:eastAsiaTheme="minorHAnsi"/>
          <w:sz w:val="22"/>
          <w:szCs w:val="22"/>
          <w:bdr w:val="none" w:sz="0" w:space="0" w:color="auto"/>
        </w:rPr>
        <w:t xml:space="preserve"> </w:t>
      </w:r>
      <w:r w:rsidR="00511DEF" w:rsidRPr="00FC72EF">
        <w:rPr>
          <w:rFonts w:eastAsiaTheme="minorHAnsi"/>
          <w:sz w:val="22"/>
          <w:szCs w:val="22"/>
          <w:bdr w:val="none" w:sz="0" w:space="0" w:color="auto"/>
        </w:rPr>
        <w:t xml:space="preserve">and policies of marginalization </w:t>
      </w:r>
      <w:r w:rsidR="001C2D5F" w:rsidRPr="00FC72EF">
        <w:rPr>
          <w:rFonts w:eastAsiaTheme="minorHAnsi"/>
          <w:sz w:val="22"/>
          <w:szCs w:val="22"/>
          <w:bdr w:val="none" w:sz="0" w:space="0" w:color="auto"/>
        </w:rPr>
        <w:t xml:space="preserve">need to be resolved </w:t>
      </w:r>
      <w:r w:rsidR="00551163" w:rsidRPr="00FC72EF">
        <w:rPr>
          <w:rFonts w:eastAsiaTheme="minorHAnsi"/>
          <w:sz w:val="22"/>
          <w:szCs w:val="22"/>
          <w:bdr w:val="none" w:sz="0" w:space="0" w:color="auto"/>
        </w:rPr>
        <w:t>first</w:t>
      </w:r>
      <w:r w:rsidR="001C2D5F" w:rsidRPr="00FC72EF">
        <w:rPr>
          <w:rFonts w:eastAsiaTheme="minorHAnsi"/>
          <w:sz w:val="22"/>
          <w:szCs w:val="22"/>
          <w:bdr w:val="none" w:sz="0" w:space="0" w:color="auto"/>
        </w:rPr>
        <w:t>.</w:t>
      </w:r>
    </w:p>
    <w:p w14:paraId="5727A279" w14:textId="7376C333" w:rsidR="00112CBD" w:rsidRPr="00CA071B" w:rsidRDefault="00FC72EF" w:rsidP="00B656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Pr>
          <w:rFonts w:eastAsiaTheme="minorHAnsi"/>
          <w:sz w:val="22"/>
          <w:szCs w:val="22"/>
          <w:bdr w:val="none" w:sz="0" w:space="0" w:color="auto"/>
        </w:rPr>
        <w:t>I</w:t>
      </w:r>
      <w:r w:rsidR="00551163">
        <w:rPr>
          <w:rFonts w:eastAsiaTheme="minorHAnsi"/>
          <w:sz w:val="22"/>
          <w:szCs w:val="22"/>
          <w:bdr w:val="none" w:sz="0" w:space="0" w:color="auto"/>
        </w:rPr>
        <w:t xml:space="preserve">n the absence of functioning local governments, organized crime </w:t>
      </w:r>
      <w:r w:rsidR="00E05A3E" w:rsidRPr="00CA071B">
        <w:rPr>
          <w:rFonts w:eastAsiaTheme="minorHAnsi"/>
          <w:sz w:val="22"/>
          <w:szCs w:val="22"/>
          <w:bdr w:val="none" w:sz="0" w:space="0" w:color="auto"/>
        </w:rPr>
        <w:t>take</w:t>
      </w:r>
      <w:r w:rsidR="00551163">
        <w:rPr>
          <w:rFonts w:eastAsiaTheme="minorHAnsi"/>
          <w:sz w:val="22"/>
          <w:szCs w:val="22"/>
          <w:bdr w:val="none" w:sz="0" w:space="0" w:color="auto"/>
        </w:rPr>
        <w:t>s</w:t>
      </w:r>
      <w:r w:rsidR="00E05A3E" w:rsidRPr="00CA071B">
        <w:rPr>
          <w:rFonts w:eastAsiaTheme="minorHAnsi"/>
          <w:sz w:val="22"/>
          <w:szCs w:val="22"/>
          <w:bdr w:val="none" w:sz="0" w:space="0" w:color="auto"/>
        </w:rPr>
        <w:t xml:space="preserve"> control </w:t>
      </w:r>
      <w:r>
        <w:rPr>
          <w:rFonts w:eastAsiaTheme="minorHAnsi"/>
          <w:sz w:val="22"/>
          <w:szCs w:val="22"/>
          <w:bdr w:val="none" w:sz="0" w:space="0" w:color="auto"/>
        </w:rPr>
        <w:t>of</w:t>
      </w:r>
      <w:r w:rsidR="00E05A3E" w:rsidRPr="00CA071B">
        <w:rPr>
          <w:rFonts w:eastAsiaTheme="minorHAnsi"/>
          <w:sz w:val="22"/>
          <w:szCs w:val="22"/>
          <w:bdr w:val="none" w:sz="0" w:space="0" w:color="auto"/>
        </w:rPr>
        <w:t xml:space="preserve"> slums</w:t>
      </w:r>
      <w:r w:rsidR="007D7E70" w:rsidRPr="00CA071B">
        <w:rPr>
          <w:rFonts w:eastAsiaTheme="minorHAnsi"/>
          <w:sz w:val="22"/>
          <w:szCs w:val="22"/>
          <w:bdr w:val="none" w:sz="0" w:space="0" w:color="auto"/>
        </w:rPr>
        <w:t xml:space="preserve">. </w:t>
      </w:r>
      <w:r w:rsidR="00430823" w:rsidRPr="00CA071B">
        <w:rPr>
          <w:rFonts w:eastAsiaTheme="minorHAnsi"/>
          <w:sz w:val="22"/>
          <w:szCs w:val="22"/>
          <w:bdr w:val="none" w:sz="0" w:space="0" w:color="auto"/>
        </w:rPr>
        <w:t>We n</w:t>
      </w:r>
      <w:r w:rsidR="00A714CE">
        <w:rPr>
          <w:rFonts w:eastAsiaTheme="minorHAnsi"/>
          <w:sz w:val="22"/>
          <w:szCs w:val="22"/>
          <w:bdr w:val="none" w:sz="0" w:space="0" w:color="auto"/>
        </w:rPr>
        <w:t>eed to help establish semi-formal</w:t>
      </w:r>
      <w:r w:rsidR="00430823" w:rsidRPr="00CA071B">
        <w:rPr>
          <w:rFonts w:eastAsiaTheme="minorHAnsi"/>
          <w:sz w:val="22"/>
          <w:szCs w:val="22"/>
          <w:bdr w:val="none" w:sz="0" w:space="0" w:color="auto"/>
        </w:rPr>
        <w:t xml:space="preserve"> government</w:t>
      </w:r>
      <w:r w:rsidR="009F1FA0">
        <w:rPr>
          <w:rFonts w:eastAsiaTheme="minorHAnsi"/>
          <w:sz w:val="22"/>
          <w:szCs w:val="22"/>
          <w:bdr w:val="none" w:sz="0" w:space="0" w:color="auto"/>
        </w:rPr>
        <w:t>s</w:t>
      </w:r>
      <w:r w:rsidR="00430823" w:rsidRPr="00CA071B">
        <w:rPr>
          <w:rFonts w:eastAsiaTheme="minorHAnsi"/>
          <w:sz w:val="22"/>
          <w:szCs w:val="22"/>
          <w:bdr w:val="none" w:sz="0" w:space="0" w:color="auto"/>
        </w:rPr>
        <w:t xml:space="preserve"> in new urban settlements and camps and turn displacement and migration </w:t>
      </w:r>
      <w:r w:rsidR="00050639" w:rsidRPr="00CA071B">
        <w:rPr>
          <w:rFonts w:eastAsiaTheme="minorHAnsi"/>
          <w:sz w:val="22"/>
          <w:szCs w:val="22"/>
          <w:bdr w:val="none" w:sz="0" w:space="0" w:color="auto"/>
        </w:rPr>
        <w:t>into economic opportunities</w:t>
      </w:r>
      <w:r w:rsidR="00430823" w:rsidRPr="00CA071B">
        <w:rPr>
          <w:rFonts w:eastAsiaTheme="minorHAnsi"/>
          <w:sz w:val="22"/>
          <w:szCs w:val="22"/>
          <w:bdr w:val="none" w:sz="0" w:space="0" w:color="auto"/>
        </w:rPr>
        <w:t>, including in border areas.</w:t>
      </w:r>
      <w:r w:rsidR="00D41D94">
        <w:rPr>
          <w:rFonts w:eastAsiaTheme="minorHAnsi"/>
          <w:sz w:val="22"/>
          <w:szCs w:val="22"/>
          <w:bdr w:val="none" w:sz="0" w:space="0" w:color="auto"/>
        </w:rPr>
        <w:t xml:space="preserve"> </w:t>
      </w:r>
      <w:r w:rsidR="00430823" w:rsidRPr="00CA071B">
        <w:rPr>
          <w:rFonts w:eastAsiaTheme="minorHAnsi"/>
          <w:sz w:val="22"/>
          <w:szCs w:val="22"/>
          <w:bdr w:val="none" w:sz="0" w:space="0" w:color="auto"/>
        </w:rPr>
        <w:t xml:space="preserve"> </w:t>
      </w:r>
    </w:p>
    <w:p w14:paraId="2690F1BF" w14:textId="2F98FD71" w:rsidR="001679C1" w:rsidRPr="00CA071B" w:rsidRDefault="00CD731B" w:rsidP="00112C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CD731B">
        <w:rPr>
          <w:rFonts w:eastAsiaTheme="minorHAnsi"/>
          <w:sz w:val="22"/>
          <w:szCs w:val="22"/>
          <w:bdr w:val="none" w:sz="0" w:space="0" w:color="auto"/>
        </w:rPr>
        <w:t>The facilitator concluded that there was agreement on the need to bring development and humanitarian programming together to address both chronic vulnerability and acute needs.  In this effort all partners need to focus on ensuring a conducive environment for long-term programming and donors need to ensure multi-year flexible financing mechanism.</w:t>
      </w:r>
      <w:r w:rsidR="00F55754">
        <w:rPr>
          <w:rFonts w:eastAsiaTheme="minorHAnsi"/>
          <w:sz w:val="22"/>
          <w:szCs w:val="22"/>
          <w:bdr w:val="none" w:sz="0" w:space="0" w:color="auto"/>
        </w:rPr>
        <w:t xml:space="preserve"> </w:t>
      </w:r>
      <w:r w:rsidR="00511DEF" w:rsidRPr="00CA071B">
        <w:rPr>
          <w:rFonts w:eastAsiaTheme="minorHAnsi"/>
          <w:sz w:val="22"/>
          <w:szCs w:val="22"/>
          <w:bdr w:val="none" w:sz="0" w:space="0" w:color="auto"/>
        </w:rPr>
        <w:t>She</w:t>
      </w:r>
      <w:r w:rsidR="00284A41" w:rsidRPr="00CA071B">
        <w:rPr>
          <w:rFonts w:eastAsiaTheme="minorHAnsi"/>
          <w:sz w:val="22"/>
          <w:szCs w:val="22"/>
          <w:bdr w:val="none" w:sz="0" w:space="0" w:color="auto"/>
        </w:rPr>
        <w:t xml:space="preserve"> </w:t>
      </w:r>
      <w:r w:rsidR="00CB7DEA" w:rsidRPr="00CA071B">
        <w:rPr>
          <w:rFonts w:eastAsiaTheme="minorHAnsi"/>
          <w:sz w:val="22"/>
          <w:szCs w:val="22"/>
          <w:bdr w:val="none" w:sz="0" w:space="0" w:color="auto"/>
        </w:rPr>
        <w:t>summarized</w:t>
      </w:r>
      <w:r w:rsidR="00284A41" w:rsidRPr="00CA071B">
        <w:rPr>
          <w:rFonts w:eastAsiaTheme="minorHAnsi"/>
          <w:sz w:val="22"/>
          <w:szCs w:val="22"/>
          <w:bdr w:val="none" w:sz="0" w:space="0" w:color="auto"/>
        </w:rPr>
        <w:t xml:space="preserve"> the discussion as follows:</w:t>
      </w:r>
    </w:p>
    <w:p w14:paraId="2196F48B" w14:textId="5328AC40" w:rsidR="001D4AE6" w:rsidRPr="00CA071B" w:rsidRDefault="005675AB" w:rsidP="000F1F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u w:val="single"/>
          <w:bdr w:val="none" w:sz="0" w:space="0" w:color="auto"/>
        </w:rPr>
      </w:pPr>
      <w:r>
        <w:rPr>
          <w:rFonts w:eastAsiaTheme="minorHAnsi"/>
          <w:sz w:val="22"/>
          <w:szCs w:val="22"/>
          <w:u w:val="single"/>
          <w:bdr w:val="none" w:sz="0" w:space="0" w:color="auto"/>
        </w:rPr>
        <w:t>Action Points</w:t>
      </w:r>
      <w:r w:rsidR="001D4AE6" w:rsidRPr="00CA071B">
        <w:rPr>
          <w:rFonts w:eastAsiaTheme="minorHAnsi"/>
          <w:sz w:val="22"/>
          <w:szCs w:val="22"/>
          <w:u w:val="single"/>
          <w:bdr w:val="none" w:sz="0" w:space="0" w:color="auto"/>
        </w:rPr>
        <w:t>:</w:t>
      </w:r>
    </w:p>
    <w:p w14:paraId="37304F44" w14:textId="34010697" w:rsidR="00C34A51" w:rsidRDefault="00CA3A5E" w:rsidP="000F1FF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S</w:t>
      </w:r>
      <w:r w:rsidR="00C34A51" w:rsidRPr="00993AF0">
        <w:rPr>
          <w:rFonts w:eastAsiaTheme="minorHAnsi"/>
          <w:i/>
          <w:sz w:val="22"/>
          <w:szCs w:val="22"/>
          <w:bdr w:val="none" w:sz="0" w:space="0" w:color="auto"/>
        </w:rPr>
        <w:t xml:space="preserve">upport the subnational analysis </w:t>
      </w:r>
      <w:r w:rsidR="000444B2">
        <w:rPr>
          <w:rFonts w:eastAsiaTheme="minorHAnsi"/>
          <w:i/>
          <w:sz w:val="22"/>
          <w:szCs w:val="22"/>
          <w:bdr w:val="none" w:sz="0" w:space="0" w:color="auto"/>
        </w:rPr>
        <w:t>prepared by</w:t>
      </w:r>
      <w:r w:rsidR="00E07F01" w:rsidRPr="00993AF0">
        <w:rPr>
          <w:rFonts w:eastAsiaTheme="minorHAnsi"/>
          <w:i/>
          <w:sz w:val="22"/>
          <w:szCs w:val="22"/>
          <w:bdr w:val="none" w:sz="0" w:space="0" w:color="auto"/>
        </w:rPr>
        <w:t xml:space="preserve"> OCHA</w:t>
      </w:r>
      <w:r w:rsidR="00AE7990">
        <w:rPr>
          <w:rFonts w:eastAsiaTheme="minorHAnsi"/>
          <w:i/>
          <w:sz w:val="22"/>
          <w:szCs w:val="22"/>
          <w:bdr w:val="none" w:sz="0" w:space="0" w:color="auto"/>
        </w:rPr>
        <w:t xml:space="preserve"> </w:t>
      </w:r>
      <w:r w:rsidR="00C34A51" w:rsidRPr="00993AF0">
        <w:rPr>
          <w:rFonts w:eastAsiaTheme="minorHAnsi"/>
          <w:i/>
          <w:sz w:val="22"/>
          <w:szCs w:val="22"/>
          <w:bdr w:val="none" w:sz="0" w:space="0" w:color="auto"/>
        </w:rPr>
        <w:t xml:space="preserve">as good practice and </w:t>
      </w:r>
      <w:r w:rsidR="006B6AD6" w:rsidRPr="00993AF0">
        <w:rPr>
          <w:rFonts w:eastAsiaTheme="minorHAnsi"/>
          <w:i/>
          <w:sz w:val="22"/>
          <w:szCs w:val="22"/>
          <w:bdr w:val="none" w:sz="0" w:space="0" w:color="auto"/>
        </w:rPr>
        <w:t>as the basis for a joint strategy/plan of action that informs humanitarian and development programming</w:t>
      </w:r>
      <w:r w:rsidR="006B6AD6">
        <w:rPr>
          <w:rFonts w:eastAsiaTheme="minorHAnsi"/>
          <w:i/>
          <w:sz w:val="22"/>
          <w:szCs w:val="22"/>
          <w:bdr w:val="none" w:sz="0" w:space="0" w:color="auto"/>
        </w:rPr>
        <w:t xml:space="preserve">. In doing so take note of the </w:t>
      </w:r>
      <w:r w:rsidR="006B6AD6" w:rsidRPr="00993AF0">
        <w:rPr>
          <w:rFonts w:eastAsiaTheme="minorHAnsi"/>
          <w:i/>
          <w:sz w:val="22"/>
          <w:szCs w:val="22"/>
          <w:bdr w:val="none" w:sz="0" w:space="0" w:color="auto"/>
        </w:rPr>
        <w:t>World Bank Horn of Africa initiative which is being rolled out in border areas.</w:t>
      </w:r>
      <w:r w:rsidR="006B6AD6" w:rsidRPr="00993AF0">
        <w:rPr>
          <w:i/>
        </w:rPr>
        <w:t xml:space="preserve"> </w:t>
      </w:r>
      <w:r w:rsidR="00A45958">
        <w:rPr>
          <w:rFonts w:eastAsiaTheme="minorHAnsi"/>
          <w:i/>
          <w:sz w:val="22"/>
          <w:szCs w:val="22"/>
          <w:bdr w:val="none" w:sz="0" w:space="0" w:color="auto"/>
        </w:rPr>
        <w:t>Action by</w:t>
      </w:r>
      <w:r w:rsidR="00EE25C9" w:rsidRPr="00993AF0">
        <w:rPr>
          <w:rFonts w:eastAsiaTheme="minorHAnsi"/>
          <w:i/>
          <w:sz w:val="22"/>
          <w:szCs w:val="22"/>
          <w:bdr w:val="none" w:sz="0" w:space="0" w:color="auto"/>
        </w:rPr>
        <w:t>: OCHA</w:t>
      </w:r>
      <w:r w:rsidR="006B6AD6" w:rsidRPr="00993AF0">
        <w:rPr>
          <w:rFonts w:eastAsiaTheme="minorHAnsi"/>
          <w:i/>
          <w:sz w:val="22"/>
          <w:szCs w:val="22"/>
          <w:bdr w:val="none" w:sz="0" w:space="0" w:color="auto"/>
        </w:rPr>
        <w:t>, World Bank</w:t>
      </w:r>
      <w:r w:rsidR="006B6AD6">
        <w:rPr>
          <w:rFonts w:eastAsiaTheme="minorHAnsi"/>
          <w:i/>
          <w:sz w:val="22"/>
          <w:szCs w:val="22"/>
          <w:bdr w:val="none" w:sz="0" w:space="0" w:color="auto"/>
        </w:rPr>
        <w:t xml:space="preserve"> and operational agencies by </w:t>
      </w:r>
      <w:r w:rsidR="00B53ECD">
        <w:rPr>
          <w:rFonts w:eastAsiaTheme="minorHAnsi"/>
          <w:i/>
          <w:sz w:val="22"/>
          <w:szCs w:val="22"/>
          <w:bdr w:val="none" w:sz="0" w:space="0" w:color="auto"/>
        </w:rPr>
        <w:t>May 2016</w:t>
      </w:r>
      <w:r w:rsidR="00F24BE0">
        <w:rPr>
          <w:rFonts w:eastAsiaTheme="minorHAnsi"/>
          <w:i/>
          <w:sz w:val="22"/>
          <w:szCs w:val="22"/>
          <w:bdr w:val="none" w:sz="0" w:space="0" w:color="auto"/>
        </w:rPr>
        <w:t>.</w:t>
      </w:r>
    </w:p>
    <w:p w14:paraId="15E5A2C8" w14:textId="0B0BF597" w:rsidR="00CB472E" w:rsidRDefault="009F6504" w:rsidP="0043424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R</w:t>
      </w:r>
      <w:r w:rsidR="001A6966" w:rsidRPr="00993AF0">
        <w:rPr>
          <w:rFonts w:eastAsiaTheme="minorHAnsi"/>
          <w:i/>
          <w:sz w:val="22"/>
          <w:szCs w:val="22"/>
          <w:bdr w:val="none" w:sz="0" w:space="0" w:color="auto"/>
        </w:rPr>
        <w:t xml:space="preserve">oll out </w:t>
      </w:r>
      <w:r w:rsidR="001A6966">
        <w:rPr>
          <w:rFonts w:eastAsiaTheme="minorHAnsi"/>
          <w:i/>
          <w:sz w:val="22"/>
          <w:szCs w:val="22"/>
          <w:bdr w:val="none" w:sz="0" w:space="0" w:color="auto"/>
        </w:rPr>
        <w:t xml:space="preserve">of subnational analysis </w:t>
      </w:r>
      <w:r w:rsidR="001A6966" w:rsidRPr="00993AF0">
        <w:rPr>
          <w:rFonts w:eastAsiaTheme="minorHAnsi"/>
          <w:i/>
          <w:sz w:val="22"/>
          <w:szCs w:val="22"/>
          <w:bdr w:val="none" w:sz="0" w:space="0" w:color="auto"/>
        </w:rPr>
        <w:t>in other regions</w:t>
      </w:r>
      <w:r w:rsidR="00434249">
        <w:rPr>
          <w:rFonts w:eastAsiaTheme="minorHAnsi"/>
          <w:i/>
          <w:sz w:val="22"/>
          <w:szCs w:val="22"/>
          <w:bdr w:val="none" w:sz="0" w:space="0" w:color="auto"/>
        </w:rPr>
        <w:t>,</w:t>
      </w:r>
      <w:r w:rsidR="001A6966">
        <w:rPr>
          <w:rFonts w:eastAsiaTheme="minorHAnsi"/>
          <w:i/>
          <w:sz w:val="22"/>
          <w:szCs w:val="22"/>
          <w:bdr w:val="none" w:sz="0" w:space="0" w:color="auto"/>
        </w:rPr>
        <w:t xml:space="preserve"> </w:t>
      </w:r>
      <w:r w:rsidR="00434249" w:rsidRPr="00434249">
        <w:rPr>
          <w:rFonts w:eastAsiaTheme="minorHAnsi"/>
          <w:i/>
          <w:sz w:val="22"/>
          <w:szCs w:val="22"/>
          <w:bdr w:val="none" w:sz="0" w:space="0" w:color="auto"/>
        </w:rPr>
        <w:t xml:space="preserve">in concert and linked with other existing analytical tools </w:t>
      </w:r>
      <w:r w:rsidR="001A6966">
        <w:rPr>
          <w:rFonts w:eastAsiaTheme="minorHAnsi"/>
          <w:i/>
          <w:sz w:val="22"/>
          <w:szCs w:val="22"/>
          <w:bdr w:val="none" w:sz="0" w:space="0" w:color="auto"/>
        </w:rPr>
        <w:t>based on</w:t>
      </w:r>
      <w:r w:rsidR="001A6966" w:rsidRPr="00993AF0">
        <w:rPr>
          <w:rFonts w:eastAsiaTheme="minorHAnsi"/>
          <w:i/>
          <w:sz w:val="22"/>
          <w:szCs w:val="22"/>
          <w:bdr w:val="none" w:sz="0" w:space="0" w:color="auto"/>
        </w:rPr>
        <w:t xml:space="preserve"> effective sharing of data</w:t>
      </w:r>
      <w:r w:rsidR="001A6966">
        <w:rPr>
          <w:rFonts w:eastAsiaTheme="minorHAnsi"/>
          <w:i/>
          <w:sz w:val="22"/>
          <w:szCs w:val="22"/>
          <w:bdr w:val="none" w:sz="0" w:space="0" w:color="auto"/>
        </w:rPr>
        <w:t xml:space="preserve"> by humanitarian and development actors and</w:t>
      </w:r>
      <w:r w:rsidR="001A6966" w:rsidRPr="00993AF0">
        <w:rPr>
          <w:rFonts w:eastAsiaTheme="minorHAnsi"/>
          <w:i/>
          <w:sz w:val="22"/>
          <w:szCs w:val="22"/>
          <w:bdr w:val="none" w:sz="0" w:space="0" w:color="auto"/>
        </w:rPr>
        <w:t xml:space="preserve"> </w:t>
      </w:r>
      <w:r w:rsidR="00E07F01" w:rsidRPr="00993AF0">
        <w:rPr>
          <w:rFonts w:eastAsiaTheme="minorHAnsi"/>
          <w:i/>
          <w:sz w:val="22"/>
          <w:szCs w:val="22"/>
          <w:bdr w:val="none" w:sz="0" w:space="0" w:color="auto"/>
        </w:rPr>
        <w:t>us</w:t>
      </w:r>
      <w:r w:rsidR="00FC72EF">
        <w:rPr>
          <w:rFonts w:eastAsiaTheme="minorHAnsi"/>
          <w:i/>
          <w:sz w:val="22"/>
          <w:szCs w:val="22"/>
          <w:bdr w:val="none" w:sz="0" w:space="0" w:color="auto"/>
        </w:rPr>
        <w:t>e</w:t>
      </w:r>
      <w:r w:rsidR="00E07F01" w:rsidRPr="00993AF0">
        <w:rPr>
          <w:rFonts w:eastAsiaTheme="minorHAnsi"/>
          <w:i/>
          <w:sz w:val="22"/>
          <w:szCs w:val="22"/>
          <w:bdr w:val="none" w:sz="0" w:space="0" w:color="auto"/>
        </w:rPr>
        <w:t xml:space="preserve"> this </w:t>
      </w:r>
      <w:r w:rsidR="00FC72EF">
        <w:rPr>
          <w:rFonts w:eastAsiaTheme="minorHAnsi"/>
          <w:i/>
          <w:sz w:val="22"/>
          <w:szCs w:val="22"/>
          <w:bdr w:val="none" w:sz="0" w:space="0" w:color="auto"/>
        </w:rPr>
        <w:t xml:space="preserve">joint </w:t>
      </w:r>
      <w:r w:rsidR="00E07F01" w:rsidRPr="00993AF0">
        <w:rPr>
          <w:rFonts w:eastAsiaTheme="minorHAnsi"/>
          <w:i/>
          <w:sz w:val="22"/>
          <w:szCs w:val="22"/>
          <w:bdr w:val="none" w:sz="0" w:space="0" w:color="auto"/>
        </w:rPr>
        <w:t>analysis to engage with government</w:t>
      </w:r>
      <w:r w:rsidR="00F57882" w:rsidRPr="00993AF0">
        <w:rPr>
          <w:rFonts w:eastAsiaTheme="minorHAnsi"/>
          <w:i/>
          <w:sz w:val="22"/>
          <w:szCs w:val="22"/>
          <w:bdr w:val="none" w:sz="0" w:space="0" w:color="auto"/>
        </w:rPr>
        <w:t>s</w:t>
      </w:r>
      <w:r w:rsidR="00E07F01" w:rsidRPr="00993AF0">
        <w:rPr>
          <w:rFonts w:eastAsiaTheme="minorHAnsi"/>
          <w:i/>
          <w:sz w:val="22"/>
          <w:szCs w:val="22"/>
          <w:bdr w:val="none" w:sz="0" w:space="0" w:color="auto"/>
        </w:rPr>
        <w:t xml:space="preserve"> and donors. </w:t>
      </w:r>
      <w:r w:rsidR="00A45958">
        <w:rPr>
          <w:rFonts w:eastAsiaTheme="minorHAnsi"/>
          <w:i/>
          <w:sz w:val="22"/>
          <w:szCs w:val="22"/>
          <w:bdr w:val="none" w:sz="0" w:space="0" w:color="auto"/>
        </w:rPr>
        <w:t>Action by</w:t>
      </w:r>
      <w:r w:rsidR="00EE25C9" w:rsidRPr="00993AF0">
        <w:rPr>
          <w:rFonts w:eastAsiaTheme="minorHAnsi"/>
          <w:i/>
          <w:sz w:val="22"/>
          <w:szCs w:val="22"/>
          <w:bdr w:val="none" w:sz="0" w:space="0" w:color="auto"/>
        </w:rPr>
        <w:t xml:space="preserve">: </w:t>
      </w:r>
      <w:r w:rsidR="001E37D2" w:rsidRPr="00993AF0">
        <w:rPr>
          <w:rFonts w:eastAsiaTheme="minorHAnsi"/>
          <w:i/>
          <w:sz w:val="22"/>
          <w:szCs w:val="22"/>
          <w:bdr w:val="none" w:sz="0" w:space="0" w:color="auto"/>
        </w:rPr>
        <w:t>OCHA</w:t>
      </w:r>
      <w:r w:rsidR="001A6966">
        <w:rPr>
          <w:rFonts w:eastAsiaTheme="minorHAnsi"/>
          <w:i/>
          <w:sz w:val="22"/>
          <w:szCs w:val="22"/>
          <w:bdr w:val="none" w:sz="0" w:space="0" w:color="auto"/>
        </w:rPr>
        <w:t>,</w:t>
      </w:r>
      <w:r w:rsidR="001E37D2" w:rsidRPr="00993AF0">
        <w:rPr>
          <w:rFonts w:eastAsiaTheme="minorHAnsi"/>
          <w:i/>
          <w:sz w:val="22"/>
          <w:szCs w:val="22"/>
          <w:bdr w:val="none" w:sz="0" w:space="0" w:color="auto"/>
        </w:rPr>
        <w:t xml:space="preserve"> </w:t>
      </w:r>
      <w:r w:rsidR="00EE25C9" w:rsidRPr="00993AF0">
        <w:rPr>
          <w:rFonts w:eastAsiaTheme="minorHAnsi"/>
          <w:i/>
          <w:sz w:val="22"/>
          <w:szCs w:val="22"/>
          <w:bdr w:val="none" w:sz="0" w:space="0" w:color="auto"/>
        </w:rPr>
        <w:t>World Bank</w:t>
      </w:r>
      <w:r w:rsidR="00F24BE0">
        <w:rPr>
          <w:rFonts w:eastAsiaTheme="minorHAnsi"/>
          <w:i/>
          <w:sz w:val="22"/>
          <w:szCs w:val="22"/>
          <w:bdr w:val="none" w:sz="0" w:space="0" w:color="auto"/>
        </w:rPr>
        <w:t xml:space="preserve"> and </w:t>
      </w:r>
      <w:r w:rsidR="00081C70" w:rsidRPr="00081C70">
        <w:rPr>
          <w:rFonts w:eastAsiaTheme="minorHAnsi"/>
          <w:i/>
          <w:sz w:val="22"/>
          <w:szCs w:val="22"/>
          <w:bdr w:val="none" w:sz="0" w:space="0" w:color="auto"/>
        </w:rPr>
        <w:t xml:space="preserve">operational </w:t>
      </w:r>
      <w:r w:rsidR="00F24BE0">
        <w:rPr>
          <w:rFonts w:eastAsiaTheme="minorHAnsi"/>
          <w:i/>
          <w:sz w:val="22"/>
          <w:szCs w:val="22"/>
          <w:bdr w:val="none" w:sz="0" w:space="0" w:color="auto"/>
        </w:rPr>
        <w:t>agencies</w:t>
      </w:r>
      <w:r w:rsidR="00B53ECD">
        <w:rPr>
          <w:rFonts w:eastAsiaTheme="minorHAnsi"/>
          <w:i/>
          <w:sz w:val="22"/>
          <w:szCs w:val="22"/>
          <w:bdr w:val="none" w:sz="0" w:space="0" w:color="auto"/>
        </w:rPr>
        <w:t xml:space="preserve"> by May 2016</w:t>
      </w:r>
      <w:r w:rsidR="00CB472E">
        <w:rPr>
          <w:rFonts w:eastAsiaTheme="minorHAnsi"/>
          <w:i/>
          <w:sz w:val="22"/>
          <w:szCs w:val="22"/>
          <w:bdr w:val="none" w:sz="0" w:space="0" w:color="auto"/>
        </w:rPr>
        <w:t>.</w:t>
      </w:r>
    </w:p>
    <w:p w14:paraId="6ACC2C4F" w14:textId="02C0F5FA" w:rsidR="00093E10" w:rsidRDefault="00C34A51" w:rsidP="006D461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sidRPr="00CB472E">
        <w:rPr>
          <w:rFonts w:eastAsiaTheme="minorHAnsi"/>
          <w:i/>
          <w:sz w:val="22"/>
          <w:szCs w:val="22"/>
          <w:bdr w:val="none" w:sz="0" w:space="0" w:color="auto"/>
        </w:rPr>
        <w:t xml:space="preserve">Convene a </w:t>
      </w:r>
      <w:r w:rsidR="00F060CD">
        <w:rPr>
          <w:rFonts w:eastAsiaTheme="minorHAnsi"/>
          <w:i/>
          <w:sz w:val="22"/>
          <w:szCs w:val="22"/>
          <w:bdr w:val="none" w:sz="0" w:space="0" w:color="auto"/>
        </w:rPr>
        <w:t>P</w:t>
      </w:r>
      <w:r w:rsidR="00F24BE0" w:rsidRPr="00CB472E">
        <w:rPr>
          <w:rFonts w:eastAsiaTheme="minorHAnsi"/>
          <w:i/>
          <w:sz w:val="22"/>
          <w:szCs w:val="22"/>
          <w:bdr w:val="none" w:sz="0" w:space="0" w:color="auto"/>
        </w:rPr>
        <w:t xml:space="preserve">rincipals meeting </w:t>
      </w:r>
      <w:r w:rsidR="00FD44CC" w:rsidRPr="00CB472E">
        <w:rPr>
          <w:rFonts w:eastAsiaTheme="minorHAnsi"/>
          <w:i/>
          <w:sz w:val="22"/>
          <w:szCs w:val="22"/>
          <w:bdr w:val="none" w:sz="0" w:space="0" w:color="auto"/>
        </w:rPr>
        <w:t xml:space="preserve">focused </w:t>
      </w:r>
      <w:r w:rsidRPr="00CB472E">
        <w:rPr>
          <w:rFonts w:eastAsiaTheme="minorHAnsi"/>
          <w:i/>
          <w:sz w:val="22"/>
          <w:szCs w:val="22"/>
          <w:bdr w:val="none" w:sz="0" w:space="0" w:color="auto"/>
        </w:rPr>
        <w:t>on resilience</w:t>
      </w:r>
      <w:r w:rsidR="00FD44CC" w:rsidRPr="00CB472E">
        <w:rPr>
          <w:rFonts w:eastAsiaTheme="minorHAnsi"/>
          <w:i/>
          <w:sz w:val="22"/>
          <w:szCs w:val="22"/>
          <w:bdr w:val="none" w:sz="0" w:space="0" w:color="auto"/>
        </w:rPr>
        <w:t xml:space="preserve"> and better linkages between development and humanitarian actors </w:t>
      </w:r>
      <w:r w:rsidR="00DE7F4D">
        <w:rPr>
          <w:rFonts w:eastAsiaTheme="minorHAnsi"/>
          <w:i/>
          <w:sz w:val="22"/>
          <w:szCs w:val="22"/>
          <w:bdr w:val="none" w:sz="0" w:space="0" w:color="auto"/>
        </w:rPr>
        <w:t>in</w:t>
      </w:r>
      <w:r w:rsidR="00AF7F2F">
        <w:rPr>
          <w:rFonts w:eastAsiaTheme="minorHAnsi"/>
          <w:i/>
          <w:sz w:val="22"/>
          <w:szCs w:val="22"/>
          <w:bdr w:val="none" w:sz="0" w:space="0" w:color="auto"/>
        </w:rPr>
        <w:t xml:space="preserve"> </w:t>
      </w:r>
      <w:r w:rsidR="00FD44CC" w:rsidRPr="00CB472E">
        <w:rPr>
          <w:rFonts w:eastAsiaTheme="minorHAnsi"/>
          <w:i/>
          <w:sz w:val="22"/>
          <w:szCs w:val="22"/>
          <w:bdr w:val="none" w:sz="0" w:space="0" w:color="auto"/>
        </w:rPr>
        <w:t xml:space="preserve">the Horn of Africa </w:t>
      </w:r>
      <w:r w:rsidR="00F24BE0" w:rsidRPr="00CB472E">
        <w:rPr>
          <w:rFonts w:eastAsiaTheme="minorHAnsi"/>
          <w:i/>
          <w:sz w:val="22"/>
          <w:szCs w:val="22"/>
          <w:bdr w:val="none" w:sz="0" w:space="0" w:color="auto"/>
        </w:rPr>
        <w:t xml:space="preserve">and the Middle East </w:t>
      </w:r>
      <w:r w:rsidR="00FD44CC" w:rsidRPr="00CB472E">
        <w:rPr>
          <w:rFonts w:eastAsiaTheme="minorHAnsi"/>
          <w:i/>
          <w:sz w:val="22"/>
          <w:szCs w:val="22"/>
          <w:bdr w:val="none" w:sz="0" w:space="0" w:color="auto"/>
        </w:rPr>
        <w:t xml:space="preserve">and agree to practical areas of intervention </w:t>
      </w:r>
      <w:r w:rsidR="00DE7F4D">
        <w:rPr>
          <w:rFonts w:eastAsiaTheme="minorHAnsi"/>
          <w:i/>
          <w:sz w:val="22"/>
          <w:szCs w:val="22"/>
          <w:bdr w:val="none" w:sz="0" w:space="0" w:color="auto"/>
        </w:rPr>
        <w:t>for</w:t>
      </w:r>
      <w:r w:rsidR="009F1FA0" w:rsidRPr="00CB472E">
        <w:rPr>
          <w:rFonts w:eastAsiaTheme="minorHAnsi"/>
          <w:i/>
          <w:sz w:val="22"/>
          <w:szCs w:val="22"/>
          <w:bdr w:val="none" w:sz="0" w:space="0" w:color="auto"/>
        </w:rPr>
        <w:t xml:space="preserve"> the</w:t>
      </w:r>
      <w:r w:rsidR="00FD44CC" w:rsidRPr="00CB472E">
        <w:rPr>
          <w:rFonts w:eastAsiaTheme="minorHAnsi"/>
          <w:i/>
          <w:sz w:val="22"/>
          <w:szCs w:val="22"/>
          <w:bdr w:val="none" w:sz="0" w:space="0" w:color="auto"/>
        </w:rPr>
        <w:t xml:space="preserve"> next three </w:t>
      </w:r>
      <w:r w:rsidR="00DE7F4D">
        <w:rPr>
          <w:rFonts w:eastAsiaTheme="minorHAnsi"/>
          <w:i/>
          <w:sz w:val="22"/>
          <w:szCs w:val="22"/>
          <w:bdr w:val="none" w:sz="0" w:space="0" w:color="auto"/>
        </w:rPr>
        <w:t>years</w:t>
      </w:r>
      <w:r w:rsidR="00F76B87">
        <w:rPr>
          <w:rFonts w:eastAsiaTheme="minorHAnsi"/>
          <w:i/>
          <w:sz w:val="22"/>
          <w:szCs w:val="22"/>
          <w:bdr w:val="none" w:sz="0" w:space="0" w:color="auto"/>
        </w:rPr>
        <w:t xml:space="preserve">. </w:t>
      </w:r>
      <w:r w:rsidR="00284A41" w:rsidRPr="00CB472E">
        <w:rPr>
          <w:rFonts w:eastAsiaTheme="minorHAnsi"/>
          <w:i/>
          <w:sz w:val="22"/>
          <w:szCs w:val="22"/>
          <w:bdr w:val="none" w:sz="0" w:space="0" w:color="auto"/>
        </w:rPr>
        <w:t>This meeting should explore</w:t>
      </w:r>
      <w:r w:rsidR="006D4618">
        <w:rPr>
          <w:rFonts w:eastAsiaTheme="minorHAnsi"/>
          <w:i/>
          <w:sz w:val="22"/>
          <w:szCs w:val="22"/>
          <w:bdr w:val="none" w:sz="0" w:space="0" w:color="auto"/>
        </w:rPr>
        <w:t xml:space="preserve"> how resilience strategies can </w:t>
      </w:r>
      <w:r w:rsidR="006D4618" w:rsidRPr="006D4618">
        <w:rPr>
          <w:rFonts w:eastAsiaTheme="minorHAnsi"/>
          <w:i/>
          <w:sz w:val="22"/>
          <w:szCs w:val="22"/>
          <w:bdr w:val="none" w:sz="0" w:space="0" w:color="auto"/>
        </w:rPr>
        <w:t xml:space="preserve">incorporate </w:t>
      </w:r>
      <w:r w:rsidRPr="00CB472E">
        <w:rPr>
          <w:rFonts w:eastAsiaTheme="minorHAnsi"/>
          <w:i/>
          <w:sz w:val="22"/>
          <w:szCs w:val="22"/>
          <w:bdr w:val="none" w:sz="0" w:space="0" w:color="auto"/>
        </w:rPr>
        <w:t xml:space="preserve">protection and political issues and </w:t>
      </w:r>
      <w:r w:rsidR="00284A41" w:rsidRPr="00CB472E">
        <w:rPr>
          <w:rFonts w:eastAsiaTheme="minorHAnsi"/>
          <w:i/>
          <w:sz w:val="22"/>
          <w:szCs w:val="22"/>
          <w:bdr w:val="none" w:sz="0" w:space="0" w:color="auto"/>
        </w:rPr>
        <w:t>propose a</w:t>
      </w:r>
      <w:r w:rsidRPr="00CB472E">
        <w:rPr>
          <w:rFonts w:eastAsiaTheme="minorHAnsi"/>
          <w:i/>
          <w:sz w:val="22"/>
          <w:szCs w:val="22"/>
          <w:bdr w:val="none" w:sz="0" w:space="0" w:color="auto"/>
        </w:rPr>
        <w:t xml:space="preserve"> typology of humanitarian crises</w:t>
      </w:r>
      <w:r w:rsidR="00F24BE0" w:rsidRPr="00CB472E">
        <w:rPr>
          <w:rFonts w:eastAsiaTheme="minorHAnsi"/>
          <w:i/>
          <w:sz w:val="22"/>
          <w:szCs w:val="22"/>
          <w:bdr w:val="none" w:sz="0" w:space="0" w:color="auto"/>
        </w:rPr>
        <w:t xml:space="preserve"> </w:t>
      </w:r>
      <w:r w:rsidR="00DE7F4D">
        <w:rPr>
          <w:rFonts w:eastAsiaTheme="minorHAnsi"/>
          <w:i/>
          <w:sz w:val="22"/>
          <w:szCs w:val="22"/>
          <w:bdr w:val="none" w:sz="0" w:space="0" w:color="auto"/>
        </w:rPr>
        <w:t xml:space="preserve">that </w:t>
      </w:r>
      <w:r w:rsidR="00F24BE0" w:rsidRPr="00CB472E">
        <w:rPr>
          <w:rFonts w:eastAsiaTheme="minorHAnsi"/>
          <w:i/>
          <w:sz w:val="22"/>
          <w:szCs w:val="22"/>
          <w:bdr w:val="none" w:sz="0" w:space="0" w:color="auto"/>
        </w:rPr>
        <w:t>distinguish between areas controlled and not controlled by Govern</w:t>
      </w:r>
      <w:r w:rsidR="00093E10" w:rsidRPr="00CB472E">
        <w:rPr>
          <w:rFonts w:eastAsiaTheme="minorHAnsi"/>
          <w:i/>
          <w:sz w:val="22"/>
          <w:szCs w:val="22"/>
          <w:bdr w:val="none" w:sz="0" w:space="0" w:color="auto"/>
        </w:rPr>
        <w:t>me</w:t>
      </w:r>
      <w:r w:rsidR="00F24BE0" w:rsidRPr="00CB472E">
        <w:rPr>
          <w:rFonts w:eastAsiaTheme="minorHAnsi"/>
          <w:i/>
          <w:sz w:val="22"/>
          <w:szCs w:val="22"/>
          <w:bdr w:val="none" w:sz="0" w:space="0" w:color="auto"/>
        </w:rPr>
        <w:t>nts</w:t>
      </w:r>
      <w:r w:rsidR="006B6AD6">
        <w:rPr>
          <w:rFonts w:eastAsiaTheme="minorHAnsi"/>
          <w:i/>
          <w:sz w:val="22"/>
          <w:szCs w:val="22"/>
          <w:bdr w:val="none" w:sz="0" w:space="0" w:color="auto"/>
        </w:rPr>
        <w:t>.</w:t>
      </w:r>
      <w:r w:rsidR="00D41D94" w:rsidRPr="00CB472E">
        <w:rPr>
          <w:i/>
        </w:rPr>
        <w:t xml:space="preserve"> </w:t>
      </w:r>
      <w:r w:rsidR="00A45958">
        <w:rPr>
          <w:rFonts w:eastAsiaTheme="minorHAnsi"/>
          <w:i/>
          <w:sz w:val="22"/>
          <w:szCs w:val="22"/>
          <w:bdr w:val="none" w:sz="0" w:space="0" w:color="auto"/>
        </w:rPr>
        <w:t>Action by</w:t>
      </w:r>
      <w:r w:rsidR="00EE25C9" w:rsidRPr="00CB472E">
        <w:rPr>
          <w:rFonts w:eastAsiaTheme="minorHAnsi"/>
          <w:i/>
          <w:sz w:val="22"/>
          <w:szCs w:val="22"/>
          <w:bdr w:val="none" w:sz="0" w:space="0" w:color="auto"/>
        </w:rPr>
        <w:t xml:space="preserve">: </w:t>
      </w:r>
      <w:r w:rsidR="00F24BE0" w:rsidRPr="00CB472E">
        <w:rPr>
          <w:rFonts w:eastAsiaTheme="minorHAnsi"/>
          <w:i/>
          <w:sz w:val="22"/>
          <w:szCs w:val="22"/>
          <w:bdr w:val="none" w:sz="0" w:space="0" w:color="auto"/>
        </w:rPr>
        <w:t>IASC secretariat with the Principals</w:t>
      </w:r>
      <w:r w:rsidR="00B53ECD">
        <w:rPr>
          <w:rFonts w:eastAsiaTheme="minorHAnsi"/>
          <w:i/>
          <w:sz w:val="22"/>
          <w:szCs w:val="22"/>
          <w:bdr w:val="none" w:sz="0" w:space="0" w:color="auto"/>
        </w:rPr>
        <w:t xml:space="preserve"> by May 2016</w:t>
      </w:r>
      <w:r w:rsidR="00F24BE0" w:rsidRPr="00CB472E">
        <w:rPr>
          <w:rFonts w:eastAsiaTheme="minorHAnsi"/>
          <w:i/>
          <w:sz w:val="22"/>
          <w:szCs w:val="22"/>
          <w:bdr w:val="none" w:sz="0" w:space="0" w:color="auto"/>
        </w:rPr>
        <w:t>.</w:t>
      </w:r>
    </w:p>
    <w:p w14:paraId="3FD28D13" w14:textId="1BB1DD52" w:rsidR="009F6504" w:rsidRPr="00CB472E" w:rsidRDefault="009F6504" w:rsidP="00CB472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Principals to advocate for multi-</w:t>
      </w:r>
      <w:r w:rsidR="00C8060C">
        <w:rPr>
          <w:rFonts w:eastAsiaTheme="minorHAnsi"/>
          <w:i/>
          <w:sz w:val="22"/>
          <w:szCs w:val="22"/>
          <w:bdr w:val="none" w:sz="0" w:space="0" w:color="auto"/>
        </w:rPr>
        <w:t>year programmes and funding cycles.</w:t>
      </w:r>
    </w:p>
    <w:p w14:paraId="60E70F55" w14:textId="77777777" w:rsidR="00EF5CB9" w:rsidRDefault="00EF5CB9" w:rsidP="00F24B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
          <w:smallCaps/>
          <w:color w:val="0070C0"/>
          <w:sz w:val="22"/>
          <w:szCs w:val="22"/>
          <w:u w:val="single"/>
          <w:bdr w:val="none" w:sz="0" w:space="0" w:color="auto"/>
          <w:lang w:val="en-GB"/>
        </w:rPr>
      </w:pPr>
    </w:p>
    <w:p w14:paraId="1B4414CF" w14:textId="77777777" w:rsidR="00EF5CB9" w:rsidRDefault="00EF5CB9" w:rsidP="00F24B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
          <w:smallCaps/>
          <w:color w:val="0070C0"/>
          <w:sz w:val="22"/>
          <w:szCs w:val="22"/>
          <w:u w:val="single"/>
          <w:bdr w:val="none" w:sz="0" w:space="0" w:color="auto"/>
          <w:lang w:val="en-GB"/>
        </w:rPr>
      </w:pPr>
    </w:p>
    <w:p w14:paraId="1DDF1661" w14:textId="77777777" w:rsidR="00EF5CB9" w:rsidRDefault="00EF5CB9" w:rsidP="00F24B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
          <w:smallCaps/>
          <w:color w:val="0070C0"/>
          <w:sz w:val="22"/>
          <w:szCs w:val="22"/>
          <w:u w:val="single"/>
          <w:bdr w:val="none" w:sz="0" w:space="0" w:color="auto"/>
          <w:lang w:val="en-GB"/>
        </w:rPr>
      </w:pPr>
    </w:p>
    <w:p w14:paraId="126A3E2A" w14:textId="77777777" w:rsidR="00EF5CB9" w:rsidRDefault="00EF5CB9" w:rsidP="00F24B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
          <w:smallCaps/>
          <w:color w:val="0070C0"/>
          <w:sz w:val="22"/>
          <w:szCs w:val="22"/>
          <w:u w:val="single"/>
          <w:bdr w:val="none" w:sz="0" w:space="0" w:color="auto"/>
          <w:lang w:val="en-GB"/>
        </w:rPr>
      </w:pPr>
    </w:p>
    <w:p w14:paraId="0F72FA75" w14:textId="77777777" w:rsidR="00EF5CB9" w:rsidRDefault="00EF5CB9" w:rsidP="00F24B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
          <w:smallCaps/>
          <w:color w:val="0070C0"/>
          <w:sz w:val="22"/>
          <w:szCs w:val="22"/>
          <w:u w:val="single"/>
          <w:bdr w:val="none" w:sz="0" w:space="0" w:color="auto"/>
          <w:lang w:val="en-GB"/>
        </w:rPr>
      </w:pPr>
    </w:p>
    <w:p w14:paraId="35CCC69D" w14:textId="77777777" w:rsidR="00402BBF" w:rsidRPr="00F24BE0" w:rsidRDefault="00CC6A27" w:rsidP="00F24B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
          <w:smallCaps/>
          <w:color w:val="0070C0"/>
          <w:sz w:val="22"/>
          <w:szCs w:val="22"/>
          <w:u w:val="single"/>
          <w:bdr w:val="none" w:sz="0" w:space="0" w:color="auto"/>
          <w:lang w:val="en-GB"/>
        </w:rPr>
      </w:pPr>
      <w:r w:rsidRPr="00F24BE0">
        <w:rPr>
          <w:rFonts w:eastAsiaTheme="minorHAnsi"/>
          <w:b/>
          <w:smallCaps/>
          <w:color w:val="0070C0"/>
          <w:sz w:val="22"/>
          <w:szCs w:val="22"/>
          <w:u w:val="single"/>
          <w:bdr w:val="none" w:sz="0" w:space="0" w:color="auto"/>
          <w:lang w:val="en-GB"/>
        </w:rPr>
        <w:lastRenderedPageBreak/>
        <w:t xml:space="preserve">SESSION 2: </w:t>
      </w:r>
      <w:r w:rsidR="00FA6DB2" w:rsidRPr="00F24BE0">
        <w:rPr>
          <w:rFonts w:eastAsiaTheme="minorHAnsi"/>
          <w:b/>
          <w:smallCaps/>
          <w:color w:val="0070C0"/>
          <w:sz w:val="22"/>
          <w:szCs w:val="22"/>
          <w:u w:val="single"/>
          <w:bdr w:val="none" w:sz="0" w:space="0" w:color="auto"/>
          <w:lang w:val="en-GB"/>
        </w:rPr>
        <w:t>IASC PRIORITIES</w:t>
      </w:r>
    </w:p>
    <w:p w14:paraId="0BEC4EE1" w14:textId="77777777" w:rsidR="00921F99" w:rsidRPr="004E1C27" w:rsidRDefault="00B16C6B" w:rsidP="00B16C6B">
      <w:pPr>
        <w:pStyle w:val="Body"/>
        <w:spacing w:before="0" w:line="20" w:lineRule="atLeast"/>
        <w:rPr>
          <w:b/>
          <w:bCs/>
          <w:color w:val="0070C0"/>
          <w:sz w:val="24"/>
          <w:szCs w:val="24"/>
        </w:rPr>
      </w:pPr>
      <w:r>
        <w:rPr>
          <w:b/>
          <w:color w:val="0070C0"/>
        </w:rPr>
        <w:t xml:space="preserve">III. </w:t>
      </w:r>
      <w:r w:rsidR="00921F99" w:rsidRPr="004E1C27">
        <w:rPr>
          <w:b/>
          <w:color w:val="0070C0"/>
          <w:sz w:val="24"/>
          <w:szCs w:val="24"/>
        </w:rPr>
        <w:t>Revitalizing Principled Humanitarian Action</w:t>
      </w:r>
    </w:p>
    <w:p w14:paraId="039AB90D" w14:textId="77777777" w:rsidR="001F6BC8" w:rsidRPr="008C281A" w:rsidRDefault="001F6BC8" w:rsidP="001F6BC8">
      <w:pPr>
        <w:pStyle w:val="Body"/>
        <w:spacing w:before="0" w:line="20" w:lineRule="atLeast"/>
        <w:ind w:left="720"/>
        <w:rPr>
          <w:bCs/>
        </w:rPr>
      </w:pPr>
    </w:p>
    <w:p w14:paraId="61B9DABF" w14:textId="77777777" w:rsidR="00921F99" w:rsidRPr="000E4203" w:rsidRDefault="00921F99" w:rsidP="000F1FF8">
      <w:pPr>
        <w:pStyle w:val="Body"/>
        <w:spacing w:before="0" w:line="20" w:lineRule="atLeast"/>
        <w:rPr>
          <w:b/>
          <w:i/>
          <w:color w:val="7030A0"/>
        </w:rPr>
      </w:pPr>
      <w:r w:rsidRPr="00DD3D52">
        <w:rPr>
          <w:b/>
          <w:i/>
          <w:color w:val="0070C0"/>
        </w:rPr>
        <w:t>a) P</w:t>
      </w:r>
      <w:r w:rsidR="009718B0">
        <w:rPr>
          <w:b/>
          <w:i/>
          <w:color w:val="0070C0"/>
        </w:rPr>
        <w:t>olitici</w:t>
      </w:r>
      <w:r w:rsidR="00362119">
        <w:rPr>
          <w:b/>
          <w:i/>
          <w:color w:val="0070C0"/>
        </w:rPr>
        <w:t>z</w:t>
      </w:r>
      <w:r w:rsidRPr="00DD3D52">
        <w:rPr>
          <w:b/>
          <w:i/>
          <w:color w:val="0070C0"/>
        </w:rPr>
        <w:t>ation of humanitarian response</w:t>
      </w:r>
    </w:p>
    <w:p w14:paraId="3209C5FA" w14:textId="77777777" w:rsidR="00284A41" w:rsidRDefault="00284A41" w:rsidP="000F1FF8">
      <w:pPr>
        <w:pStyle w:val="Body"/>
        <w:spacing w:before="0" w:line="20" w:lineRule="atLeast"/>
        <w:ind w:left="1440" w:hanging="1440"/>
        <w:rPr>
          <w:b/>
          <w:bCs/>
          <w:i/>
          <w:color w:val="7030A0"/>
          <w:lang w:val="en-GB"/>
        </w:rPr>
      </w:pPr>
    </w:p>
    <w:p w14:paraId="7E95C9AE" w14:textId="64DBD77F" w:rsidR="00F317FA" w:rsidRDefault="00284A41" w:rsidP="007B0C4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6F3039">
        <w:rPr>
          <w:rFonts w:eastAsiaTheme="minorHAnsi"/>
          <w:sz w:val="22"/>
          <w:szCs w:val="22"/>
          <w:bdr w:val="none" w:sz="0" w:space="0" w:color="auto"/>
        </w:rPr>
        <w:t xml:space="preserve">The discussion was facilitated by </w:t>
      </w:r>
      <w:r w:rsidR="006F054A" w:rsidRPr="006F3039">
        <w:rPr>
          <w:rFonts w:eastAsiaTheme="minorHAnsi"/>
          <w:sz w:val="22"/>
          <w:szCs w:val="22"/>
          <w:bdr w:val="none" w:sz="0" w:space="0" w:color="auto"/>
        </w:rPr>
        <w:t>Yves D</w:t>
      </w:r>
      <w:r w:rsidRPr="006F3039">
        <w:rPr>
          <w:rFonts w:eastAsiaTheme="minorHAnsi"/>
          <w:sz w:val="22"/>
          <w:szCs w:val="22"/>
          <w:bdr w:val="none" w:sz="0" w:space="0" w:color="auto"/>
        </w:rPr>
        <w:t xml:space="preserve">accord </w:t>
      </w:r>
      <w:r w:rsidR="00AE7990">
        <w:rPr>
          <w:rFonts w:eastAsiaTheme="minorHAnsi"/>
          <w:sz w:val="22"/>
          <w:szCs w:val="22"/>
          <w:bdr w:val="none" w:sz="0" w:space="0" w:color="auto"/>
        </w:rPr>
        <w:t xml:space="preserve">of </w:t>
      </w:r>
      <w:r w:rsidRPr="006F3039">
        <w:rPr>
          <w:rFonts w:eastAsiaTheme="minorHAnsi"/>
          <w:sz w:val="22"/>
          <w:szCs w:val="22"/>
          <w:bdr w:val="none" w:sz="0" w:space="0" w:color="auto"/>
        </w:rPr>
        <w:t xml:space="preserve">ICRC and </w:t>
      </w:r>
      <w:r w:rsidR="00A1090C">
        <w:rPr>
          <w:rFonts w:eastAsiaTheme="minorHAnsi"/>
          <w:sz w:val="22"/>
          <w:szCs w:val="22"/>
          <w:bdr w:val="none" w:sz="0" w:space="0" w:color="auto"/>
        </w:rPr>
        <w:t>started with</w:t>
      </w:r>
      <w:r w:rsidRPr="006F3039">
        <w:rPr>
          <w:rFonts w:eastAsiaTheme="minorHAnsi"/>
          <w:sz w:val="22"/>
          <w:szCs w:val="22"/>
          <w:bdr w:val="none" w:sz="0" w:space="0" w:color="auto"/>
        </w:rPr>
        <w:t xml:space="preserve"> a presentation </w:t>
      </w:r>
      <w:r w:rsidR="002C37FC">
        <w:rPr>
          <w:rFonts w:eastAsiaTheme="minorHAnsi"/>
          <w:sz w:val="22"/>
          <w:szCs w:val="22"/>
          <w:bdr w:val="none" w:sz="0" w:space="0" w:color="auto"/>
        </w:rPr>
        <w:t>by</w:t>
      </w:r>
      <w:r w:rsidRPr="006F3039">
        <w:rPr>
          <w:rFonts w:eastAsiaTheme="minorHAnsi"/>
          <w:sz w:val="22"/>
          <w:szCs w:val="22"/>
          <w:bdr w:val="none" w:sz="0" w:space="0" w:color="auto"/>
        </w:rPr>
        <w:t xml:space="preserve"> </w:t>
      </w:r>
      <w:r w:rsidR="00F76B87">
        <w:rPr>
          <w:rFonts w:eastAsiaTheme="minorHAnsi"/>
          <w:sz w:val="22"/>
          <w:szCs w:val="22"/>
          <w:bdr w:val="none" w:sz="0" w:space="0" w:color="auto"/>
        </w:rPr>
        <w:t xml:space="preserve">Faizal Perdaus of </w:t>
      </w:r>
      <w:r w:rsidRPr="006F3039">
        <w:rPr>
          <w:rFonts w:eastAsiaTheme="minorHAnsi"/>
          <w:sz w:val="22"/>
          <w:szCs w:val="22"/>
          <w:bdr w:val="none" w:sz="0" w:space="0" w:color="auto"/>
        </w:rPr>
        <w:t xml:space="preserve">ICVA </w:t>
      </w:r>
      <w:r w:rsidR="00F76B87">
        <w:rPr>
          <w:rFonts w:eastAsiaTheme="minorHAnsi"/>
          <w:sz w:val="22"/>
          <w:szCs w:val="22"/>
          <w:bdr w:val="none" w:sz="0" w:space="0" w:color="auto"/>
        </w:rPr>
        <w:t>on the</w:t>
      </w:r>
      <w:r w:rsidR="002C37FC">
        <w:rPr>
          <w:rFonts w:eastAsiaTheme="minorHAnsi"/>
          <w:sz w:val="22"/>
          <w:szCs w:val="22"/>
          <w:bdr w:val="none" w:sz="0" w:space="0" w:color="auto"/>
        </w:rPr>
        <w:t xml:space="preserve"> </w:t>
      </w:r>
      <w:r w:rsidR="00F76B87">
        <w:rPr>
          <w:rFonts w:eastAsiaTheme="minorHAnsi"/>
          <w:sz w:val="22"/>
          <w:szCs w:val="22"/>
          <w:bdr w:val="none" w:sz="0" w:space="0" w:color="auto"/>
        </w:rPr>
        <w:t xml:space="preserve">key recommendations proposed in </w:t>
      </w:r>
      <w:r w:rsidR="00A1090C">
        <w:rPr>
          <w:rFonts w:eastAsiaTheme="minorHAnsi"/>
          <w:sz w:val="22"/>
          <w:szCs w:val="22"/>
          <w:bdr w:val="none" w:sz="0" w:space="0" w:color="auto"/>
        </w:rPr>
        <w:t>the</w:t>
      </w:r>
      <w:r w:rsidR="006B6AD6">
        <w:rPr>
          <w:rFonts w:eastAsiaTheme="minorHAnsi"/>
          <w:sz w:val="22"/>
          <w:szCs w:val="22"/>
          <w:bdr w:val="none" w:sz="0" w:space="0" w:color="auto"/>
        </w:rPr>
        <w:t xml:space="preserve"> </w:t>
      </w:r>
      <w:r w:rsidR="00F76B87">
        <w:rPr>
          <w:rFonts w:eastAsiaTheme="minorHAnsi"/>
          <w:sz w:val="22"/>
          <w:szCs w:val="22"/>
          <w:bdr w:val="none" w:sz="0" w:space="0" w:color="auto"/>
        </w:rPr>
        <w:t>discussion paper</w:t>
      </w:r>
      <w:r w:rsidRPr="006F3039">
        <w:rPr>
          <w:rFonts w:eastAsiaTheme="minorHAnsi"/>
          <w:sz w:val="22"/>
          <w:szCs w:val="22"/>
          <w:bdr w:val="none" w:sz="0" w:space="0" w:color="auto"/>
        </w:rPr>
        <w:t xml:space="preserve">. </w:t>
      </w:r>
      <w:r w:rsidR="00F76B87">
        <w:rPr>
          <w:rFonts w:eastAsiaTheme="minorHAnsi"/>
          <w:sz w:val="22"/>
          <w:szCs w:val="22"/>
          <w:bdr w:val="none" w:sz="0" w:space="0" w:color="auto"/>
        </w:rPr>
        <w:t>T</w:t>
      </w:r>
      <w:r w:rsidR="002C37FC">
        <w:rPr>
          <w:rFonts w:eastAsiaTheme="minorHAnsi"/>
          <w:sz w:val="22"/>
          <w:szCs w:val="22"/>
          <w:bdr w:val="none" w:sz="0" w:space="0" w:color="auto"/>
        </w:rPr>
        <w:t xml:space="preserve">he facilitator challenged the </w:t>
      </w:r>
      <w:r w:rsidR="00562A9B">
        <w:rPr>
          <w:rFonts w:eastAsiaTheme="minorHAnsi"/>
          <w:sz w:val="22"/>
          <w:szCs w:val="22"/>
          <w:bdr w:val="none" w:sz="0" w:space="0" w:color="auto"/>
        </w:rPr>
        <w:t>Principals</w:t>
      </w:r>
      <w:r w:rsidR="002C37FC">
        <w:rPr>
          <w:rFonts w:eastAsiaTheme="minorHAnsi"/>
          <w:sz w:val="22"/>
          <w:szCs w:val="22"/>
          <w:bdr w:val="none" w:sz="0" w:space="0" w:color="auto"/>
        </w:rPr>
        <w:t xml:space="preserve"> to agree on a few key actions </w:t>
      </w:r>
      <w:r w:rsidR="006B6AD6">
        <w:rPr>
          <w:rFonts w:eastAsiaTheme="minorHAnsi"/>
          <w:sz w:val="22"/>
          <w:szCs w:val="22"/>
          <w:bdr w:val="none" w:sz="0" w:space="0" w:color="auto"/>
        </w:rPr>
        <w:t>undertaken jointly</w:t>
      </w:r>
      <w:r w:rsidR="00562A9B">
        <w:rPr>
          <w:rFonts w:eastAsiaTheme="minorHAnsi"/>
          <w:sz w:val="22"/>
          <w:szCs w:val="22"/>
          <w:bdr w:val="none" w:sz="0" w:space="0" w:color="auto"/>
        </w:rPr>
        <w:t xml:space="preserve"> to </w:t>
      </w:r>
      <w:r w:rsidR="00A565F1" w:rsidRPr="006F3039">
        <w:rPr>
          <w:rFonts w:eastAsiaTheme="minorHAnsi"/>
          <w:sz w:val="22"/>
          <w:szCs w:val="22"/>
          <w:bdr w:val="none" w:sz="0" w:space="0" w:color="auto"/>
        </w:rPr>
        <w:t>mitigate the risk of politicization of humanitarian assistance</w:t>
      </w:r>
      <w:r w:rsidR="00562A9B">
        <w:rPr>
          <w:rFonts w:eastAsiaTheme="minorHAnsi"/>
          <w:sz w:val="22"/>
          <w:szCs w:val="22"/>
          <w:bdr w:val="none" w:sz="0" w:space="0" w:color="auto"/>
        </w:rPr>
        <w:t xml:space="preserve">. </w:t>
      </w:r>
    </w:p>
    <w:p w14:paraId="01BBF529" w14:textId="77777777" w:rsidR="005675AB" w:rsidRPr="00CA071B" w:rsidRDefault="005675AB" w:rsidP="005675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u w:val="single"/>
          <w:bdr w:val="none" w:sz="0" w:space="0" w:color="auto"/>
        </w:rPr>
      </w:pPr>
      <w:r>
        <w:rPr>
          <w:rFonts w:eastAsiaTheme="minorHAnsi"/>
          <w:sz w:val="22"/>
          <w:szCs w:val="22"/>
          <w:u w:val="single"/>
          <w:bdr w:val="none" w:sz="0" w:space="0" w:color="auto"/>
        </w:rPr>
        <w:t>Action Points</w:t>
      </w:r>
      <w:r w:rsidRPr="00CA071B">
        <w:rPr>
          <w:rFonts w:eastAsiaTheme="minorHAnsi"/>
          <w:sz w:val="22"/>
          <w:szCs w:val="22"/>
          <w:u w:val="single"/>
          <w:bdr w:val="none" w:sz="0" w:space="0" w:color="auto"/>
        </w:rPr>
        <w:t>:</w:t>
      </w:r>
    </w:p>
    <w:p w14:paraId="10A9C5DC" w14:textId="0BB92624" w:rsidR="007B0C40" w:rsidRDefault="007B0C40" w:rsidP="007B0C4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sidRPr="007B0C40">
        <w:rPr>
          <w:rFonts w:eastAsiaTheme="minorHAnsi"/>
          <w:i/>
          <w:sz w:val="22"/>
          <w:szCs w:val="22"/>
          <w:bdr w:val="none" w:sz="0" w:space="0" w:color="auto"/>
        </w:rPr>
        <w:t>De</w:t>
      </w:r>
      <w:r w:rsidR="00A1090C">
        <w:rPr>
          <w:rFonts w:eastAsiaTheme="minorHAnsi"/>
          <w:i/>
          <w:sz w:val="22"/>
          <w:szCs w:val="22"/>
          <w:bdr w:val="none" w:sz="0" w:space="0" w:color="auto"/>
        </w:rPr>
        <w:t xml:space="preserve">velop minimum </w:t>
      </w:r>
      <w:r w:rsidRPr="007B0C40">
        <w:rPr>
          <w:rFonts w:eastAsiaTheme="minorHAnsi"/>
          <w:i/>
          <w:sz w:val="22"/>
          <w:szCs w:val="22"/>
          <w:bdr w:val="none" w:sz="0" w:space="0" w:color="auto"/>
        </w:rPr>
        <w:t>standards for humanitarian evacuation</w:t>
      </w:r>
      <w:r w:rsidR="00A1090C">
        <w:rPr>
          <w:rFonts w:eastAsiaTheme="minorHAnsi"/>
          <w:i/>
          <w:sz w:val="22"/>
          <w:szCs w:val="22"/>
          <w:bdr w:val="none" w:sz="0" w:space="0" w:color="auto"/>
        </w:rPr>
        <w:t xml:space="preserve">s looking at lessons learnt from </w:t>
      </w:r>
      <w:r w:rsidRPr="007B0C40">
        <w:rPr>
          <w:rFonts w:eastAsiaTheme="minorHAnsi"/>
          <w:i/>
          <w:sz w:val="22"/>
          <w:szCs w:val="22"/>
          <w:bdr w:val="none" w:sz="0" w:space="0" w:color="auto"/>
        </w:rPr>
        <w:t>evacuations in the Central African Republic</w:t>
      </w:r>
      <w:r w:rsidR="00362119">
        <w:rPr>
          <w:rFonts w:eastAsiaTheme="minorHAnsi"/>
          <w:i/>
          <w:sz w:val="22"/>
          <w:szCs w:val="22"/>
          <w:bdr w:val="none" w:sz="0" w:space="0" w:color="auto"/>
        </w:rPr>
        <w:t xml:space="preserve"> (CAR)</w:t>
      </w:r>
      <w:r w:rsidRPr="007B0C40">
        <w:rPr>
          <w:rFonts w:eastAsiaTheme="minorHAnsi"/>
          <w:i/>
          <w:sz w:val="22"/>
          <w:szCs w:val="22"/>
          <w:bdr w:val="none" w:sz="0" w:space="0" w:color="auto"/>
        </w:rPr>
        <w:t xml:space="preserve"> and in Syria</w:t>
      </w:r>
      <w:r w:rsidR="00A1090C">
        <w:rPr>
          <w:rFonts w:eastAsiaTheme="minorHAnsi"/>
          <w:i/>
          <w:sz w:val="22"/>
          <w:szCs w:val="22"/>
          <w:bdr w:val="none" w:sz="0" w:space="0" w:color="auto"/>
        </w:rPr>
        <w:t xml:space="preserve"> (Homs)</w:t>
      </w:r>
      <w:r w:rsidRPr="007B0C40">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Pr="007B0C40">
        <w:rPr>
          <w:rFonts w:eastAsiaTheme="minorHAnsi"/>
          <w:i/>
          <w:sz w:val="22"/>
          <w:szCs w:val="22"/>
          <w:bdr w:val="none" w:sz="0" w:space="0" w:color="auto"/>
        </w:rPr>
        <w:t>:</w:t>
      </w:r>
      <w:r w:rsidR="00D41D94">
        <w:rPr>
          <w:rFonts w:eastAsiaTheme="minorHAnsi"/>
          <w:i/>
          <w:sz w:val="22"/>
          <w:szCs w:val="22"/>
          <w:bdr w:val="none" w:sz="0" w:space="0" w:color="auto"/>
        </w:rPr>
        <w:t xml:space="preserve"> </w:t>
      </w:r>
      <w:r w:rsidR="009157FA">
        <w:rPr>
          <w:rFonts w:eastAsiaTheme="minorHAnsi"/>
          <w:i/>
          <w:sz w:val="22"/>
          <w:szCs w:val="22"/>
          <w:bdr w:val="none" w:sz="0" w:space="0" w:color="auto"/>
        </w:rPr>
        <w:t>IASC Principals</w:t>
      </w:r>
      <w:r w:rsidRPr="007B0C40">
        <w:rPr>
          <w:rFonts w:eastAsiaTheme="minorHAnsi"/>
          <w:i/>
          <w:sz w:val="22"/>
          <w:szCs w:val="22"/>
          <w:bdr w:val="none" w:sz="0" w:space="0" w:color="auto"/>
        </w:rPr>
        <w:t xml:space="preserve"> by </w:t>
      </w:r>
      <w:r w:rsidR="0031532A">
        <w:rPr>
          <w:rFonts w:eastAsiaTheme="minorHAnsi"/>
          <w:i/>
          <w:sz w:val="22"/>
          <w:szCs w:val="22"/>
          <w:bdr w:val="none" w:sz="0" w:space="0" w:color="auto"/>
        </w:rPr>
        <w:t>May</w:t>
      </w:r>
      <w:r w:rsidR="00362119">
        <w:rPr>
          <w:rFonts w:eastAsiaTheme="minorHAnsi"/>
          <w:i/>
          <w:sz w:val="22"/>
          <w:szCs w:val="22"/>
          <w:bdr w:val="none" w:sz="0" w:space="0" w:color="auto"/>
        </w:rPr>
        <w:t xml:space="preserve"> </w:t>
      </w:r>
      <w:r w:rsidR="00765816">
        <w:rPr>
          <w:rFonts w:eastAsiaTheme="minorHAnsi"/>
          <w:i/>
          <w:sz w:val="22"/>
          <w:szCs w:val="22"/>
          <w:bdr w:val="none" w:sz="0" w:space="0" w:color="auto"/>
        </w:rPr>
        <w:t>201</w:t>
      </w:r>
      <w:r w:rsidR="00373447">
        <w:rPr>
          <w:rFonts w:eastAsiaTheme="minorHAnsi"/>
          <w:i/>
          <w:sz w:val="22"/>
          <w:szCs w:val="22"/>
          <w:bdr w:val="none" w:sz="0" w:space="0" w:color="auto"/>
        </w:rPr>
        <w:t>6.</w:t>
      </w:r>
    </w:p>
    <w:p w14:paraId="7785C560" w14:textId="5FC5C65A" w:rsidR="00C60C36" w:rsidRDefault="007B0C40" w:rsidP="00E16DF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sidRPr="00C60C36">
        <w:rPr>
          <w:rFonts w:eastAsiaTheme="minorHAnsi"/>
          <w:i/>
          <w:sz w:val="22"/>
          <w:szCs w:val="22"/>
          <w:bdr w:val="none" w:sz="0" w:space="0" w:color="auto"/>
        </w:rPr>
        <w:t>Request a case study of cross-border and cross</w:t>
      </w:r>
      <w:r w:rsidR="00362119" w:rsidRPr="00C60C36">
        <w:rPr>
          <w:rFonts w:eastAsiaTheme="minorHAnsi"/>
          <w:i/>
          <w:sz w:val="22"/>
          <w:szCs w:val="22"/>
          <w:bdr w:val="none" w:sz="0" w:space="0" w:color="auto"/>
        </w:rPr>
        <w:t>-</w:t>
      </w:r>
      <w:r w:rsidR="00F358E4">
        <w:rPr>
          <w:rFonts w:eastAsiaTheme="minorHAnsi"/>
          <w:i/>
          <w:sz w:val="22"/>
          <w:szCs w:val="22"/>
          <w:bdr w:val="none" w:sz="0" w:space="0" w:color="auto"/>
        </w:rPr>
        <w:t>line assistance in Syria</w:t>
      </w:r>
      <w:r w:rsidRPr="00C60C36">
        <w:rPr>
          <w:rFonts w:eastAsiaTheme="minorHAnsi"/>
          <w:i/>
          <w:sz w:val="22"/>
          <w:szCs w:val="22"/>
          <w:bdr w:val="none" w:sz="0" w:space="0" w:color="auto"/>
        </w:rPr>
        <w:t>.</w:t>
      </w:r>
      <w:r w:rsidR="00D41D94" w:rsidRPr="00C60C36">
        <w:rPr>
          <w:rFonts w:eastAsiaTheme="minorHAnsi"/>
          <w:i/>
          <w:sz w:val="22"/>
          <w:szCs w:val="22"/>
          <w:bdr w:val="none" w:sz="0" w:space="0" w:color="auto"/>
        </w:rPr>
        <w:t xml:space="preserve"> </w:t>
      </w:r>
      <w:r w:rsidRPr="00C60C36">
        <w:rPr>
          <w:rFonts w:eastAsiaTheme="minorHAnsi"/>
          <w:i/>
          <w:sz w:val="22"/>
          <w:szCs w:val="22"/>
          <w:bdr w:val="none" w:sz="0" w:space="0" w:color="auto"/>
        </w:rPr>
        <w:t xml:space="preserve">The IASC should examine this concept of operations and make recommendations for Syria and similar situations in the future. </w:t>
      </w:r>
      <w:r w:rsidR="00A45958">
        <w:rPr>
          <w:rFonts w:eastAsiaTheme="minorHAnsi"/>
          <w:i/>
          <w:sz w:val="22"/>
          <w:szCs w:val="22"/>
          <w:bdr w:val="none" w:sz="0" w:space="0" w:color="auto"/>
        </w:rPr>
        <w:t>Action by</w:t>
      </w:r>
      <w:r w:rsidRPr="00C60C36">
        <w:rPr>
          <w:rFonts w:eastAsiaTheme="minorHAnsi"/>
          <w:i/>
          <w:sz w:val="22"/>
          <w:szCs w:val="22"/>
          <w:bdr w:val="none" w:sz="0" w:space="0" w:color="auto"/>
        </w:rPr>
        <w:t xml:space="preserve">: </w:t>
      </w:r>
      <w:r w:rsidR="009157FA">
        <w:rPr>
          <w:rFonts w:eastAsiaTheme="minorHAnsi"/>
          <w:i/>
          <w:sz w:val="22"/>
          <w:szCs w:val="22"/>
          <w:bdr w:val="none" w:sz="0" w:space="0" w:color="auto"/>
        </w:rPr>
        <w:t>IASC Principals</w:t>
      </w:r>
      <w:r w:rsidR="00362119" w:rsidRPr="00C60C36">
        <w:rPr>
          <w:rFonts w:eastAsiaTheme="minorHAnsi"/>
          <w:i/>
          <w:sz w:val="22"/>
          <w:szCs w:val="22"/>
          <w:bdr w:val="none" w:sz="0" w:space="0" w:color="auto"/>
        </w:rPr>
        <w:t xml:space="preserve"> </w:t>
      </w:r>
      <w:r w:rsidRPr="00C60C36">
        <w:rPr>
          <w:rFonts w:eastAsiaTheme="minorHAnsi"/>
          <w:i/>
          <w:sz w:val="22"/>
          <w:szCs w:val="22"/>
          <w:bdr w:val="none" w:sz="0" w:space="0" w:color="auto"/>
        </w:rPr>
        <w:t xml:space="preserve">by </w:t>
      </w:r>
      <w:r w:rsidR="0031532A">
        <w:rPr>
          <w:rFonts w:eastAsiaTheme="minorHAnsi"/>
          <w:i/>
          <w:sz w:val="22"/>
          <w:szCs w:val="22"/>
          <w:bdr w:val="none" w:sz="0" w:space="0" w:color="auto"/>
        </w:rPr>
        <w:t>May</w:t>
      </w:r>
      <w:r w:rsidR="00373447">
        <w:rPr>
          <w:rFonts w:eastAsiaTheme="minorHAnsi"/>
          <w:i/>
          <w:sz w:val="22"/>
          <w:szCs w:val="22"/>
          <w:bdr w:val="none" w:sz="0" w:space="0" w:color="auto"/>
        </w:rPr>
        <w:t xml:space="preserve"> 2016</w:t>
      </w:r>
      <w:r w:rsidR="00C60C36" w:rsidRPr="00C60C36">
        <w:rPr>
          <w:rFonts w:eastAsiaTheme="minorHAnsi"/>
          <w:i/>
          <w:sz w:val="22"/>
          <w:szCs w:val="22"/>
          <w:bdr w:val="none" w:sz="0" w:space="0" w:color="auto"/>
        </w:rPr>
        <w:t>.</w:t>
      </w:r>
    </w:p>
    <w:p w14:paraId="44D499EE" w14:textId="4C4F910F" w:rsidR="003F699A" w:rsidRPr="0068123C" w:rsidRDefault="009F6504" w:rsidP="007B0C4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T</w:t>
      </w:r>
      <w:r w:rsidR="003F699A" w:rsidRPr="0068123C">
        <w:rPr>
          <w:rFonts w:eastAsiaTheme="minorHAnsi"/>
          <w:i/>
          <w:sz w:val="22"/>
          <w:szCs w:val="22"/>
          <w:bdr w:val="none" w:sz="0" w:space="0" w:color="auto"/>
        </w:rPr>
        <w:t xml:space="preserve">he new ERC to convene a meeting with a sub-set of IASC Principals </w:t>
      </w:r>
      <w:r w:rsidR="009A309B" w:rsidRPr="0068123C">
        <w:rPr>
          <w:rFonts w:eastAsiaTheme="minorHAnsi"/>
          <w:i/>
          <w:sz w:val="22"/>
          <w:szCs w:val="22"/>
          <w:bdr w:val="none" w:sz="0" w:space="0" w:color="auto"/>
        </w:rPr>
        <w:t xml:space="preserve">at the onset of a crisis </w:t>
      </w:r>
      <w:r w:rsidR="003F699A" w:rsidRPr="0068123C">
        <w:rPr>
          <w:rFonts w:eastAsiaTheme="minorHAnsi"/>
          <w:i/>
          <w:sz w:val="22"/>
          <w:szCs w:val="22"/>
          <w:bdr w:val="none" w:sz="0" w:space="0" w:color="auto"/>
        </w:rPr>
        <w:t>to discuss complex political and communication issues as they emerge (e.g. funding for Yemen).</w:t>
      </w:r>
      <w:r w:rsidR="006053A0" w:rsidRPr="0068123C">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8D1BC3" w:rsidRPr="0068123C">
        <w:rPr>
          <w:rFonts w:eastAsiaTheme="minorHAnsi"/>
          <w:i/>
          <w:sz w:val="22"/>
          <w:szCs w:val="22"/>
          <w:bdr w:val="none" w:sz="0" w:space="0" w:color="auto"/>
        </w:rPr>
        <w:t xml:space="preserve">: </w:t>
      </w:r>
      <w:r w:rsidR="001E37D2" w:rsidRPr="0068123C">
        <w:rPr>
          <w:rFonts w:eastAsiaTheme="minorHAnsi"/>
          <w:i/>
          <w:sz w:val="22"/>
          <w:szCs w:val="22"/>
          <w:bdr w:val="none" w:sz="0" w:space="0" w:color="auto"/>
        </w:rPr>
        <w:t xml:space="preserve">ERC </w:t>
      </w:r>
      <w:r w:rsidR="006053A0" w:rsidRPr="0068123C">
        <w:rPr>
          <w:rFonts w:eastAsiaTheme="minorHAnsi"/>
          <w:i/>
          <w:sz w:val="22"/>
          <w:szCs w:val="22"/>
          <w:bdr w:val="none" w:sz="0" w:space="0" w:color="auto"/>
        </w:rPr>
        <w:t xml:space="preserve">with support </w:t>
      </w:r>
      <w:r w:rsidR="008D1BC3" w:rsidRPr="0068123C">
        <w:rPr>
          <w:rFonts w:eastAsiaTheme="minorHAnsi"/>
          <w:i/>
          <w:sz w:val="22"/>
          <w:szCs w:val="22"/>
          <w:bdr w:val="none" w:sz="0" w:space="0" w:color="auto"/>
        </w:rPr>
        <w:t>of the</w:t>
      </w:r>
      <w:r w:rsidR="00D41D94">
        <w:rPr>
          <w:rFonts w:eastAsiaTheme="minorHAnsi"/>
          <w:i/>
          <w:sz w:val="22"/>
          <w:szCs w:val="22"/>
          <w:bdr w:val="none" w:sz="0" w:space="0" w:color="auto"/>
        </w:rPr>
        <w:t xml:space="preserve"> </w:t>
      </w:r>
      <w:r w:rsidR="006053A0" w:rsidRPr="0068123C">
        <w:rPr>
          <w:rFonts w:eastAsiaTheme="minorHAnsi"/>
          <w:i/>
          <w:sz w:val="22"/>
          <w:szCs w:val="22"/>
          <w:bdr w:val="none" w:sz="0" w:space="0" w:color="auto"/>
        </w:rPr>
        <w:t xml:space="preserve">IASC </w:t>
      </w:r>
      <w:r w:rsidR="00FD3850">
        <w:rPr>
          <w:rFonts w:eastAsiaTheme="minorHAnsi"/>
          <w:i/>
          <w:sz w:val="22"/>
          <w:szCs w:val="22"/>
          <w:bdr w:val="none" w:sz="0" w:space="0" w:color="auto"/>
        </w:rPr>
        <w:t>secretariat.</w:t>
      </w:r>
    </w:p>
    <w:p w14:paraId="5376F012" w14:textId="26669630" w:rsidR="00C276ED" w:rsidRPr="0068123C" w:rsidRDefault="00562A9B" w:rsidP="007B0C4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 xml:space="preserve">Develop </w:t>
      </w:r>
      <w:r w:rsidR="0054260D" w:rsidRPr="0068123C">
        <w:rPr>
          <w:rFonts w:eastAsiaTheme="minorHAnsi"/>
          <w:i/>
          <w:sz w:val="22"/>
          <w:szCs w:val="22"/>
          <w:bdr w:val="none" w:sz="0" w:space="0" w:color="auto"/>
        </w:rPr>
        <w:t xml:space="preserve">a </w:t>
      </w:r>
      <w:r w:rsidR="00375B48" w:rsidRPr="0068123C">
        <w:rPr>
          <w:rFonts w:eastAsiaTheme="minorHAnsi"/>
          <w:i/>
          <w:sz w:val="22"/>
          <w:szCs w:val="22"/>
          <w:bdr w:val="none" w:sz="0" w:space="0" w:color="auto"/>
        </w:rPr>
        <w:t xml:space="preserve">communication agenda </w:t>
      </w:r>
      <w:r w:rsidR="0054260D" w:rsidRPr="0068123C">
        <w:rPr>
          <w:rFonts w:eastAsiaTheme="minorHAnsi"/>
          <w:i/>
          <w:sz w:val="22"/>
          <w:szCs w:val="22"/>
          <w:bdr w:val="none" w:sz="0" w:space="0" w:color="auto"/>
        </w:rPr>
        <w:t xml:space="preserve">to </w:t>
      </w:r>
      <w:r w:rsidR="003869D2" w:rsidRPr="0068123C">
        <w:rPr>
          <w:rFonts w:eastAsiaTheme="minorHAnsi"/>
          <w:i/>
          <w:sz w:val="22"/>
          <w:szCs w:val="22"/>
          <w:bdr w:val="none" w:sz="0" w:space="0" w:color="auto"/>
        </w:rPr>
        <w:t>trigger public compassion, increase the impact of the re</w:t>
      </w:r>
      <w:r>
        <w:rPr>
          <w:rFonts w:eastAsiaTheme="minorHAnsi"/>
          <w:i/>
          <w:sz w:val="22"/>
          <w:szCs w:val="22"/>
          <w:bdr w:val="none" w:sz="0" w:space="0" w:color="auto"/>
        </w:rPr>
        <w:t xml:space="preserve">ports of the Secretary-General, and </w:t>
      </w:r>
      <w:r w:rsidR="006B32D8" w:rsidRPr="0068123C">
        <w:rPr>
          <w:rFonts w:eastAsiaTheme="minorHAnsi"/>
          <w:i/>
          <w:sz w:val="22"/>
          <w:szCs w:val="22"/>
          <w:bdr w:val="none" w:sz="0" w:space="0" w:color="auto"/>
        </w:rPr>
        <w:t>fend off attempts to politicize humanitarian action.</w:t>
      </w:r>
      <w:r w:rsidR="00585783">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8D1BC3" w:rsidRPr="0068123C">
        <w:rPr>
          <w:rFonts w:eastAsiaTheme="minorHAnsi"/>
          <w:i/>
          <w:sz w:val="22"/>
          <w:szCs w:val="22"/>
          <w:bdr w:val="none" w:sz="0" w:space="0" w:color="auto"/>
        </w:rPr>
        <w:t>:</w:t>
      </w:r>
      <w:r w:rsidR="009A309B" w:rsidRPr="0068123C">
        <w:rPr>
          <w:rFonts w:eastAsiaTheme="minorHAnsi"/>
          <w:i/>
          <w:sz w:val="22"/>
          <w:szCs w:val="22"/>
          <w:bdr w:val="none" w:sz="0" w:space="0" w:color="auto"/>
        </w:rPr>
        <w:t xml:space="preserve"> </w:t>
      </w:r>
      <w:r>
        <w:rPr>
          <w:rFonts w:eastAsiaTheme="minorHAnsi"/>
          <w:i/>
          <w:sz w:val="22"/>
          <w:szCs w:val="22"/>
          <w:bdr w:val="none" w:sz="0" w:space="0" w:color="auto"/>
        </w:rPr>
        <w:t xml:space="preserve">ERC </w:t>
      </w:r>
      <w:r w:rsidR="00610202">
        <w:rPr>
          <w:rFonts w:eastAsiaTheme="minorHAnsi"/>
          <w:i/>
          <w:sz w:val="22"/>
          <w:szCs w:val="22"/>
          <w:bdr w:val="none" w:sz="0" w:space="0" w:color="auto"/>
        </w:rPr>
        <w:t xml:space="preserve">with the support of the Principals </w:t>
      </w:r>
      <w:r>
        <w:rPr>
          <w:rFonts w:eastAsiaTheme="minorHAnsi"/>
          <w:i/>
          <w:sz w:val="22"/>
          <w:szCs w:val="22"/>
          <w:bdr w:val="none" w:sz="0" w:space="0" w:color="auto"/>
        </w:rPr>
        <w:t>by May 2016.</w:t>
      </w:r>
    </w:p>
    <w:p w14:paraId="26A2C0D5" w14:textId="6C6EE207" w:rsidR="00C276ED" w:rsidRPr="00E16DF6" w:rsidRDefault="00230A94" w:rsidP="00DE368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L</w:t>
      </w:r>
      <w:r w:rsidR="008C281A" w:rsidRPr="00E16DF6">
        <w:rPr>
          <w:rFonts w:eastAsiaTheme="minorHAnsi"/>
          <w:i/>
          <w:sz w:val="22"/>
          <w:szCs w:val="22"/>
          <w:bdr w:val="none" w:sz="0" w:space="0" w:color="auto"/>
        </w:rPr>
        <w:t xml:space="preserve">ead strategic engagement </w:t>
      </w:r>
      <w:r w:rsidR="00C276ED" w:rsidRPr="00E16DF6">
        <w:rPr>
          <w:rFonts w:eastAsiaTheme="minorHAnsi"/>
          <w:i/>
          <w:sz w:val="22"/>
          <w:szCs w:val="22"/>
          <w:bdr w:val="none" w:sz="0" w:space="0" w:color="auto"/>
        </w:rPr>
        <w:t>with</w:t>
      </w:r>
      <w:r w:rsidR="008C281A" w:rsidRPr="00E16DF6">
        <w:rPr>
          <w:rFonts w:eastAsiaTheme="minorHAnsi"/>
          <w:i/>
          <w:sz w:val="22"/>
          <w:szCs w:val="22"/>
          <w:bdr w:val="none" w:sz="0" w:space="0" w:color="auto"/>
        </w:rPr>
        <w:t xml:space="preserve"> civil society </w:t>
      </w:r>
      <w:r w:rsidR="00674052" w:rsidRPr="00E16DF6">
        <w:rPr>
          <w:rFonts w:eastAsiaTheme="minorHAnsi"/>
          <w:i/>
          <w:sz w:val="22"/>
          <w:szCs w:val="22"/>
          <w:bdr w:val="none" w:sz="0" w:space="0" w:color="auto"/>
        </w:rPr>
        <w:t>in order to hold</w:t>
      </w:r>
      <w:r w:rsidR="00D41D94" w:rsidRPr="00E16DF6">
        <w:rPr>
          <w:rFonts w:eastAsiaTheme="minorHAnsi"/>
          <w:i/>
          <w:sz w:val="22"/>
          <w:szCs w:val="22"/>
          <w:bdr w:val="none" w:sz="0" w:space="0" w:color="auto"/>
        </w:rPr>
        <w:t xml:space="preserve"> </w:t>
      </w:r>
      <w:r w:rsidR="00C276ED" w:rsidRPr="00E16DF6">
        <w:rPr>
          <w:rFonts w:eastAsiaTheme="minorHAnsi"/>
          <w:i/>
          <w:sz w:val="22"/>
          <w:szCs w:val="22"/>
          <w:bdr w:val="none" w:sz="0" w:space="0" w:color="auto"/>
        </w:rPr>
        <w:t xml:space="preserve">governments to account for </w:t>
      </w:r>
      <w:r w:rsidR="00502468" w:rsidRPr="00E16DF6">
        <w:rPr>
          <w:rFonts w:eastAsiaTheme="minorHAnsi"/>
          <w:i/>
          <w:sz w:val="22"/>
          <w:szCs w:val="22"/>
          <w:bdr w:val="none" w:sz="0" w:space="0" w:color="auto"/>
        </w:rPr>
        <w:t xml:space="preserve">their </w:t>
      </w:r>
      <w:r w:rsidR="00C276ED" w:rsidRPr="00E16DF6">
        <w:rPr>
          <w:rFonts w:eastAsiaTheme="minorHAnsi"/>
          <w:i/>
          <w:sz w:val="22"/>
          <w:szCs w:val="22"/>
          <w:bdr w:val="none" w:sz="0" w:space="0" w:color="auto"/>
        </w:rPr>
        <w:t>humanitarian performance</w:t>
      </w:r>
      <w:r w:rsidR="002D7ADC" w:rsidRPr="00E16DF6">
        <w:rPr>
          <w:rFonts w:eastAsiaTheme="minorHAnsi"/>
          <w:i/>
          <w:sz w:val="22"/>
          <w:szCs w:val="22"/>
          <w:bdr w:val="none" w:sz="0" w:space="0" w:color="auto"/>
        </w:rPr>
        <w:t>, and t</w:t>
      </w:r>
      <w:r w:rsidR="00674052" w:rsidRPr="00E16DF6">
        <w:rPr>
          <w:rFonts w:eastAsiaTheme="minorHAnsi"/>
          <w:i/>
          <w:sz w:val="22"/>
          <w:szCs w:val="22"/>
          <w:bdr w:val="none" w:sz="0" w:space="0" w:color="auto"/>
        </w:rPr>
        <w:t>o ensure that</w:t>
      </w:r>
      <w:r w:rsidR="00C276ED" w:rsidRPr="00E16DF6">
        <w:rPr>
          <w:rFonts w:eastAsiaTheme="minorHAnsi"/>
          <w:i/>
          <w:sz w:val="22"/>
          <w:szCs w:val="22"/>
          <w:bdr w:val="none" w:sz="0" w:space="0" w:color="auto"/>
        </w:rPr>
        <w:t xml:space="preserve"> the report to WHS and the Summit itself </w:t>
      </w:r>
      <w:r w:rsidR="00F358E4">
        <w:rPr>
          <w:rFonts w:eastAsiaTheme="minorHAnsi"/>
          <w:i/>
          <w:sz w:val="22"/>
          <w:szCs w:val="22"/>
          <w:bdr w:val="none" w:sz="0" w:space="0" w:color="auto"/>
        </w:rPr>
        <w:t xml:space="preserve">fully </w:t>
      </w:r>
      <w:r w:rsidR="00C276ED" w:rsidRPr="00E16DF6">
        <w:rPr>
          <w:rFonts w:eastAsiaTheme="minorHAnsi"/>
          <w:i/>
          <w:sz w:val="22"/>
          <w:szCs w:val="22"/>
          <w:bdr w:val="none" w:sz="0" w:space="0" w:color="auto"/>
        </w:rPr>
        <w:t>recognize the humanitarian role of</w:t>
      </w:r>
      <w:r w:rsidR="00F358E4">
        <w:rPr>
          <w:rFonts w:eastAsiaTheme="minorHAnsi"/>
          <w:i/>
          <w:sz w:val="22"/>
          <w:szCs w:val="22"/>
          <w:bdr w:val="none" w:sz="0" w:space="0" w:color="auto"/>
        </w:rPr>
        <w:t xml:space="preserve"> NGOs</w:t>
      </w:r>
      <w:r w:rsidR="00674052" w:rsidRPr="00E16DF6">
        <w:rPr>
          <w:rFonts w:eastAsiaTheme="minorHAnsi"/>
          <w:i/>
          <w:sz w:val="22"/>
          <w:szCs w:val="22"/>
          <w:bdr w:val="none" w:sz="0" w:space="0" w:color="auto"/>
        </w:rPr>
        <w:t>.</w:t>
      </w:r>
      <w:r w:rsidR="00674052" w:rsidRPr="00E16DF6" w:rsidDel="00674052">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765816" w:rsidRPr="00362119">
        <w:rPr>
          <w:rFonts w:eastAsiaTheme="minorHAnsi"/>
          <w:i/>
          <w:sz w:val="22"/>
          <w:szCs w:val="22"/>
          <w:bdr w:val="none" w:sz="0" w:space="0" w:color="auto"/>
        </w:rPr>
        <w:t>: ICVA</w:t>
      </w:r>
      <w:r>
        <w:rPr>
          <w:rFonts w:eastAsiaTheme="minorHAnsi"/>
          <w:i/>
          <w:sz w:val="22"/>
          <w:szCs w:val="22"/>
          <w:bdr w:val="none" w:sz="0" w:space="0" w:color="auto"/>
        </w:rPr>
        <w:t xml:space="preserve"> by </w:t>
      </w:r>
      <w:r w:rsidR="00BC3C08">
        <w:rPr>
          <w:rFonts w:eastAsiaTheme="minorHAnsi"/>
          <w:i/>
          <w:sz w:val="22"/>
          <w:szCs w:val="22"/>
          <w:bdr w:val="none" w:sz="0" w:space="0" w:color="auto"/>
        </w:rPr>
        <w:t>May 2016</w:t>
      </w:r>
      <w:r>
        <w:rPr>
          <w:rFonts w:eastAsiaTheme="minorHAnsi"/>
          <w:i/>
          <w:sz w:val="22"/>
          <w:szCs w:val="22"/>
          <w:bdr w:val="none" w:sz="0" w:space="0" w:color="auto"/>
        </w:rPr>
        <w:t>.</w:t>
      </w:r>
    </w:p>
    <w:p w14:paraId="5CC66B06" w14:textId="27DE09DB" w:rsidR="002F4189" w:rsidRPr="006F3039" w:rsidRDefault="00CC7572" w:rsidP="006F3039">
      <w:pPr>
        <w:pStyle w:val="Body"/>
        <w:spacing w:before="0" w:line="276" w:lineRule="auto"/>
        <w:rPr>
          <w:b/>
          <w:i/>
          <w:color w:val="0070C0"/>
        </w:rPr>
      </w:pPr>
      <w:r w:rsidRPr="006F3039">
        <w:rPr>
          <w:rFonts w:eastAsiaTheme="minorHAnsi"/>
          <w:bdr w:val="none" w:sz="0" w:space="0" w:color="auto"/>
        </w:rPr>
        <w:t xml:space="preserve">The ERC </w:t>
      </w:r>
      <w:r w:rsidR="00E6789A" w:rsidRPr="00E6789A">
        <w:rPr>
          <w:rFonts w:eastAsiaTheme="minorHAnsi"/>
          <w:bdr w:val="none" w:sz="0" w:space="0" w:color="auto"/>
        </w:rPr>
        <w:t xml:space="preserve">designate </w:t>
      </w:r>
      <w:r w:rsidRPr="006F3039">
        <w:rPr>
          <w:rFonts w:eastAsiaTheme="minorHAnsi"/>
          <w:bdr w:val="none" w:sz="0" w:space="0" w:color="auto"/>
        </w:rPr>
        <w:t xml:space="preserve">thanked all participants for this rich discussion which raised key questions: </w:t>
      </w:r>
      <w:r w:rsidR="00B6337B" w:rsidRPr="006F3039">
        <w:rPr>
          <w:rFonts w:eastAsiaTheme="minorHAnsi"/>
          <w:bdr w:val="none" w:sz="0" w:space="0" w:color="auto"/>
        </w:rPr>
        <w:t xml:space="preserve">how </w:t>
      </w:r>
      <w:r w:rsidRPr="006F3039">
        <w:rPr>
          <w:rFonts w:eastAsiaTheme="minorHAnsi"/>
          <w:bdr w:val="none" w:sz="0" w:space="0" w:color="auto"/>
        </w:rPr>
        <w:t>to</w:t>
      </w:r>
      <w:r w:rsidR="00B6337B" w:rsidRPr="006F3039">
        <w:rPr>
          <w:rFonts w:eastAsiaTheme="minorHAnsi"/>
          <w:bdr w:val="none" w:sz="0" w:space="0" w:color="auto"/>
        </w:rPr>
        <w:t xml:space="preserve"> calibrate the </w:t>
      </w:r>
      <w:r w:rsidRPr="006F3039">
        <w:rPr>
          <w:rFonts w:eastAsiaTheme="minorHAnsi"/>
          <w:bdr w:val="none" w:sz="0" w:space="0" w:color="auto"/>
        </w:rPr>
        <w:t xml:space="preserve">existing </w:t>
      </w:r>
      <w:r w:rsidR="00B6337B" w:rsidRPr="006F3039">
        <w:rPr>
          <w:rFonts w:eastAsiaTheme="minorHAnsi"/>
          <w:bdr w:val="none" w:sz="0" w:space="0" w:color="auto"/>
        </w:rPr>
        <w:t xml:space="preserve">structures </w:t>
      </w:r>
      <w:r w:rsidRPr="006F3039">
        <w:rPr>
          <w:rFonts w:eastAsiaTheme="minorHAnsi"/>
          <w:bdr w:val="none" w:sz="0" w:space="0" w:color="auto"/>
        </w:rPr>
        <w:t>to develop a united approach while leveraging the diversity of actors</w:t>
      </w:r>
      <w:r w:rsidR="00CE6B34" w:rsidRPr="006F3039">
        <w:rPr>
          <w:rFonts w:eastAsiaTheme="minorHAnsi"/>
          <w:bdr w:val="none" w:sz="0" w:space="0" w:color="auto"/>
        </w:rPr>
        <w:t>?</w:t>
      </w:r>
      <w:r w:rsidR="00D41D94">
        <w:rPr>
          <w:rFonts w:eastAsiaTheme="minorHAnsi"/>
          <w:bdr w:val="none" w:sz="0" w:space="0" w:color="auto"/>
        </w:rPr>
        <w:t xml:space="preserve"> </w:t>
      </w:r>
      <w:r w:rsidR="00B6337B" w:rsidRPr="006F3039">
        <w:rPr>
          <w:rFonts w:eastAsiaTheme="minorHAnsi"/>
          <w:bdr w:val="none" w:sz="0" w:space="0" w:color="auto"/>
        </w:rPr>
        <w:t xml:space="preserve">How </w:t>
      </w:r>
      <w:r w:rsidR="00674052" w:rsidRPr="006F3039">
        <w:rPr>
          <w:rFonts w:eastAsiaTheme="minorHAnsi"/>
          <w:bdr w:val="none" w:sz="0" w:space="0" w:color="auto"/>
        </w:rPr>
        <w:t>to get</w:t>
      </w:r>
      <w:r w:rsidR="00B6337B" w:rsidRPr="006F3039">
        <w:rPr>
          <w:rFonts w:eastAsiaTheme="minorHAnsi"/>
          <w:bdr w:val="none" w:sz="0" w:space="0" w:color="auto"/>
        </w:rPr>
        <w:t xml:space="preserve"> </w:t>
      </w:r>
      <w:r w:rsidR="003558DC" w:rsidRPr="006F3039">
        <w:rPr>
          <w:rFonts w:eastAsiaTheme="minorHAnsi"/>
          <w:bdr w:val="none" w:sz="0" w:space="0" w:color="auto"/>
        </w:rPr>
        <w:t xml:space="preserve">the </w:t>
      </w:r>
      <w:r w:rsidR="00CA3A5E">
        <w:rPr>
          <w:rFonts w:eastAsiaTheme="minorHAnsi"/>
          <w:bdr w:val="none" w:sz="0" w:space="0" w:color="auto"/>
        </w:rPr>
        <w:t xml:space="preserve">right tools </w:t>
      </w:r>
      <w:r w:rsidR="003558DC" w:rsidRPr="006F3039">
        <w:rPr>
          <w:rFonts w:eastAsiaTheme="minorHAnsi"/>
          <w:bdr w:val="none" w:sz="0" w:space="0" w:color="auto"/>
        </w:rPr>
        <w:t xml:space="preserve">so that the </w:t>
      </w:r>
      <w:r w:rsidR="00B6337B" w:rsidRPr="006F3039">
        <w:rPr>
          <w:rFonts w:eastAsiaTheme="minorHAnsi"/>
          <w:bdr w:val="none" w:sz="0" w:space="0" w:color="auto"/>
        </w:rPr>
        <w:t xml:space="preserve">humanitarian </w:t>
      </w:r>
      <w:r w:rsidR="003558DC" w:rsidRPr="006F3039">
        <w:rPr>
          <w:rFonts w:eastAsiaTheme="minorHAnsi"/>
          <w:bdr w:val="none" w:sz="0" w:space="0" w:color="auto"/>
        </w:rPr>
        <w:t xml:space="preserve">agenda </w:t>
      </w:r>
      <w:r w:rsidR="00B6337B" w:rsidRPr="006F3039">
        <w:rPr>
          <w:rFonts w:eastAsiaTheme="minorHAnsi"/>
          <w:bdr w:val="none" w:sz="0" w:space="0" w:color="auto"/>
        </w:rPr>
        <w:t>can rise above politics</w:t>
      </w:r>
      <w:r w:rsidR="00CE6B34" w:rsidRPr="006F3039">
        <w:rPr>
          <w:rFonts w:eastAsiaTheme="minorHAnsi"/>
          <w:bdr w:val="none" w:sz="0" w:space="0" w:color="auto"/>
        </w:rPr>
        <w:t>?</w:t>
      </w:r>
      <w:r w:rsidR="00D41D94">
        <w:rPr>
          <w:rFonts w:eastAsiaTheme="minorHAnsi"/>
          <w:bdr w:val="none" w:sz="0" w:space="0" w:color="auto"/>
        </w:rPr>
        <w:t xml:space="preserve"> </w:t>
      </w:r>
    </w:p>
    <w:p w14:paraId="4304AB3B" w14:textId="77777777" w:rsidR="002F4189" w:rsidRDefault="002F4189" w:rsidP="000F1FF8">
      <w:pPr>
        <w:pStyle w:val="Body"/>
        <w:spacing w:before="0" w:line="20" w:lineRule="atLeast"/>
        <w:rPr>
          <w:b/>
          <w:i/>
          <w:color w:val="0070C0"/>
        </w:rPr>
      </w:pPr>
    </w:p>
    <w:p w14:paraId="2529DF69" w14:textId="77777777" w:rsidR="009A7F99" w:rsidRDefault="00921F99" w:rsidP="00E16DF6">
      <w:pPr>
        <w:pStyle w:val="Body"/>
        <w:spacing w:before="0" w:line="20" w:lineRule="atLeast"/>
        <w:rPr>
          <w:b/>
          <w:i/>
          <w:color w:val="0070C0"/>
        </w:rPr>
      </w:pPr>
      <w:r w:rsidRPr="003134F4">
        <w:rPr>
          <w:b/>
          <w:i/>
          <w:color w:val="0070C0"/>
        </w:rPr>
        <w:t>b)</w:t>
      </w:r>
      <w:r w:rsidRPr="00422CFC">
        <w:rPr>
          <w:b/>
          <w:i/>
          <w:color w:val="0070C0"/>
        </w:rPr>
        <w:t xml:space="preserve"> Impact of counter-terrorism on humanitarian action</w:t>
      </w:r>
    </w:p>
    <w:p w14:paraId="0DB3D160" w14:textId="77777777" w:rsidR="00415421" w:rsidRDefault="00415421" w:rsidP="00E16DF6">
      <w:pPr>
        <w:pStyle w:val="Body"/>
        <w:spacing w:before="0" w:line="20" w:lineRule="atLeast"/>
        <w:rPr>
          <w:rFonts w:eastAsiaTheme="minorHAnsi"/>
          <w:bdr w:val="none" w:sz="0" w:space="0" w:color="auto"/>
        </w:rPr>
      </w:pPr>
    </w:p>
    <w:p w14:paraId="526C84FA" w14:textId="35E88208" w:rsidR="00B6337B" w:rsidRPr="00E9350D" w:rsidRDefault="004507A9" w:rsidP="000F1F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E9350D">
        <w:rPr>
          <w:rFonts w:eastAsiaTheme="minorHAnsi"/>
          <w:sz w:val="22"/>
          <w:szCs w:val="22"/>
          <w:bdr w:val="none" w:sz="0" w:space="0" w:color="auto"/>
        </w:rPr>
        <w:t>Counter-terrorism has led to a securitization of the context in which we provide aid and of the mindset of donors.</w:t>
      </w:r>
      <w:r w:rsidR="00D41D94">
        <w:rPr>
          <w:rFonts w:eastAsiaTheme="minorHAnsi"/>
          <w:sz w:val="22"/>
          <w:szCs w:val="22"/>
          <w:bdr w:val="none" w:sz="0" w:space="0" w:color="auto"/>
        </w:rPr>
        <w:t xml:space="preserve"> </w:t>
      </w:r>
      <w:r w:rsidR="00193047" w:rsidRPr="00E9350D">
        <w:rPr>
          <w:rFonts w:eastAsiaTheme="minorHAnsi"/>
          <w:sz w:val="22"/>
          <w:szCs w:val="22"/>
          <w:bdr w:val="none" w:sz="0" w:space="0" w:color="auto"/>
        </w:rPr>
        <w:t>Kyung-</w:t>
      </w:r>
      <w:r w:rsidR="00B6337B" w:rsidRPr="00E9350D">
        <w:rPr>
          <w:rFonts w:eastAsiaTheme="minorHAnsi"/>
          <w:sz w:val="22"/>
          <w:szCs w:val="22"/>
          <w:bdr w:val="none" w:sz="0" w:space="0" w:color="auto"/>
        </w:rPr>
        <w:t>wha</w:t>
      </w:r>
      <w:r w:rsidR="00193047" w:rsidRPr="00E9350D">
        <w:rPr>
          <w:rFonts w:eastAsiaTheme="minorHAnsi"/>
          <w:sz w:val="22"/>
          <w:szCs w:val="22"/>
          <w:bdr w:val="none" w:sz="0" w:space="0" w:color="auto"/>
        </w:rPr>
        <w:t xml:space="preserve"> Kang </w:t>
      </w:r>
      <w:r w:rsidR="001F291B">
        <w:rPr>
          <w:rFonts w:eastAsiaTheme="minorHAnsi"/>
          <w:sz w:val="22"/>
          <w:szCs w:val="22"/>
          <w:bdr w:val="none" w:sz="0" w:space="0" w:color="auto"/>
        </w:rPr>
        <w:t xml:space="preserve">of OCHA </w:t>
      </w:r>
      <w:r w:rsidR="00193047" w:rsidRPr="00E9350D">
        <w:rPr>
          <w:rFonts w:eastAsiaTheme="minorHAnsi"/>
          <w:sz w:val="22"/>
          <w:szCs w:val="22"/>
          <w:bdr w:val="none" w:sz="0" w:space="0" w:color="auto"/>
        </w:rPr>
        <w:t xml:space="preserve">briefed on the discussion </w:t>
      </w:r>
      <w:r w:rsidR="00674052" w:rsidRPr="00E9350D">
        <w:rPr>
          <w:rFonts w:eastAsiaTheme="minorHAnsi"/>
          <w:sz w:val="22"/>
          <w:szCs w:val="22"/>
          <w:bdr w:val="none" w:sz="0" w:space="0" w:color="auto"/>
        </w:rPr>
        <w:t xml:space="preserve">held during the March </w:t>
      </w:r>
      <w:r w:rsidR="00362119">
        <w:rPr>
          <w:rFonts w:eastAsiaTheme="minorHAnsi"/>
          <w:sz w:val="22"/>
          <w:szCs w:val="22"/>
          <w:bdr w:val="none" w:sz="0" w:space="0" w:color="auto"/>
        </w:rPr>
        <w:t xml:space="preserve">2015 IASC </w:t>
      </w:r>
      <w:r w:rsidR="006B162C" w:rsidRPr="00E9350D">
        <w:rPr>
          <w:rFonts w:eastAsiaTheme="minorHAnsi"/>
          <w:sz w:val="22"/>
          <w:szCs w:val="22"/>
          <w:bdr w:val="none" w:sz="0" w:space="0" w:color="auto"/>
        </w:rPr>
        <w:t xml:space="preserve">Working Group </w:t>
      </w:r>
      <w:r w:rsidR="00674052" w:rsidRPr="00E9350D">
        <w:rPr>
          <w:rFonts w:eastAsiaTheme="minorHAnsi"/>
          <w:sz w:val="22"/>
          <w:szCs w:val="22"/>
          <w:bdr w:val="none" w:sz="0" w:space="0" w:color="auto"/>
        </w:rPr>
        <w:t xml:space="preserve">meeting with </w:t>
      </w:r>
      <w:r w:rsidR="006B162C" w:rsidRPr="00E9350D">
        <w:rPr>
          <w:rFonts w:eastAsiaTheme="minorHAnsi"/>
          <w:sz w:val="22"/>
          <w:szCs w:val="22"/>
          <w:bdr w:val="none" w:sz="0" w:space="0" w:color="auto"/>
        </w:rPr>
        <w:t>experts on the issue of</w:t>
      </w:r>
      <w:r w:rsidR="00193047" w:rsidRPr="00E9350D">
        <w:rPr>
          <w:rFonts w:eastAsiaTheme="minorHAnsi"/>
          <w:sz w:val="22"/>
          <w:szCs w:val="22"/>
          <w:bdr w:val="none" w:sz="0" w:space="0" w:color="auto"/>
        </w:rPr>
        <w:t xml:space="preserve"> </w:t>
      </w:r>
      <w:r w:rsidR="00B6337B" w:rsidRPr="00E9350D">
        <w:rPr>
          <w:rFonts w:eastAsiaTheme="minorHAnsi"/>
          <w:sz w:val="22"/>
          <w:szCs w:val="22"/>
          <w:bdr w:val="none" w:sz="0" w:space="0" w:color="auto"/>
        </w:rPr>
        <w:t>counter</w:t>
      </w:r>
      <w:r w:rsidR="00362119">
        <w:rPr>
          <w:rFonts w:eastAsiaTheme="minorHAnsi"/>
          <w:sz w:val="22"/>
          <w:szCs w:val="22"/>
          <w:bdr w:val="none" w:sz="0" w:space="0" w:color="auto"/>
        </w:rPr>
        <w:t>-</w:t>
      </w:r>
      <w:r w:rsidR="00B6337B" w:rsidRPr="00E9350D">
        <w:rPr>
          <w:rFonts w:eastAsiaTheme="minorHAnsi"/>
          <w:sz w:val="22"/>
          <w:szCs w:val="22"/>
          <w:bdr w:val="none" w:sz="0" w:space="0" w:color="auto"/>
        </w:rPr>
        <w:t>terrorism</w:t>
      </w:r>
      <w:r w:rsidR="006B162C" w:rsidRPr="00E9350D">
        <w:rPr>
          <w:rFonts w:eastAsiaTheme="minorHAnsi"/>
          <w:sz w:val="22"/>
          <w:szCs w:val="22"/>
          <w:bdr w:val="none" w:sz="0" w:space="0" w:color="auto"/>
        </w:rPr>
        <w:t xml:space="preserve">. </w:t>
      </w:r>
      <w:r w:rsidR="003558DC" w:rsidRPr="00E9350D">
        <w:rPr>
          <w:rFonts w:eastAsiaTheme="minorHAnsi"/>
          <w:sz w:val="22"/>
          <w:szCs w:val="22"/>
          <w:bdr w:val="none" w:sz="0" w:space="0" w:color="auto"/>
        </w:rPr>
        <w:t xml:space="preserve">She highlighted the need for a dialogue with Member States to limit the adverse consequences of counter-terrorism measures on principled humanitarian action; the need to make it clear that UN resolutions do not prohibit dialogue with groups </w:t>
      </w:r>
      <w:r w:rsidR="00362119">
        <w:rPr>
          <w:rFonts w:eastAsiaTheme="minorHAnsi"/>
          <w:sz w:val="22"/>
          <w:szCs w:val="22"/>
          <w:bdr w:val="none" w:sz="0" w:space="0" w:color="auto"/>
        </w:rPr>
        <w:t xml:space="preserve">labelled </w:t>
      </w:r>
      <w:r w:rsidR="003558DC" w:rsidRPr="00E9350D">
        <w:rPr>
          <w:rFonts w:eastAsiaTheme="minorHAnsi"/>
          <w:sz w:val="22"/>
          <w:szCs w:val="22"/>
          <w:bdr w:val="none" w:sz="0" w:space="0" w:color="auto"/>
        </w:rPr>
        <w:t>as terrorists</w:t>
      </w:r>
      <w:r w:rsidR="00674052" w:rsidRPr="00E9350D">
        <w:rPr>
          <w:rFonts w:eastAsiaTheme="minorHAnsi"/>
          <w:sz w:val="22"/>
          <w:szCs w:val="22"/>
          <w:bdr w:val="none" w:sz="0" w:space="0" w:color="auto"/>
        </w:rPr>
        <w:t>;</w:t>
      </w:r>
      <w:r w:rsidR="003558DC" w:rsidRPr="00E9350D">
        <w:rPr>
          <w:rFonts w:eastAsiaTheme="minorHAnsi"/>
          <w:sz w:val="22"/>
          <w:szCs w:val="22"/>
          <w:bdr w:val="none" w:sz="0" w:space="0" w:color="auto"/>
        </w:rPr>
        <w:t xml:space="preserve"> the need to include humanitarian exemptions in sanctions and counter-terrorism regimes</w:t>
      </w:r>
      <w:r w:rsidRPr="00E9350D">
        <w:rPr>
          <w:rFonts w:eastAsiaTheme="minorHAnsi"/>
          <w:sz w:val="22"/>
          <w:szCs w:val="22"/>
          <w:bdr w:val="none" w:sz="0" w:space="0" w:color="auto"/>
        </w:rPr>
        <w:t>, a</w:t>
      </w:r>
      <w:r w:rsidR="001F291B">
        <w:rPr>
          <w:rFonts w:eastAsiaTheme="minorHAnsi"/>
          <w:sz w:val="22"/>
          <w:szCs w:val="22"/>
          <w:bdr w:val="none" w:sz="0" w:space="0" w:color="auto"/>
        </w:rPr>
        <w:t>nd possibly in donor agreements;</w:t>
      </w:r>
      <w:r w:rsidR="003558DC" w:rsidRPr="00E9350D">
        <w:rPr>
          <w:rFonts w:eastAsiaTheme="minorHAnsi"/>
          <w:sz w:val="22"/>
          <w:szCs w:val="22"/>
          <w:bdr w:val="none" w:sz="0" w:space="0" w:color="auto"/>
        </w:rPr>
        <w:t xml:space="preserve"> and the need for the humanitarian community to strengthen risk management, due diligence and anti-diversion practices and to communicate </w:t>
      </w:r>
      <w:r w:rsidR="00674052" w:rsidRPr="00E9350D">
        <w:rPr>
          <w:rFonts w:eastAsiaTheme="minorHAnsi"/>
          <w:sz w:val="22"/>
          <w:szCs w:val="22"/>
          <w:bdr w:val="none" w:sz="0" w:space="0" w:color="auto"/>
        </w:rPr>
        <w:t>the</w:t>
      </w:r>
      <w:r w:rsidR="001F291B">
        <w:rPr>
          <w:rFonts w:eastAsiaTheme="minorHAnsi"/>
          <w:sz w:val="22"/>
          <w:szCs w:val="22"/>
          <w:bdr w:val="none" w:sz="0" w:space="0" w:color="auto"/>
        </w:rPr>
        <w:t>se</w:t>
      </w:r>
      <w:r w:rsidR="003558DC" w:rsidRPr="00E9350D">
        <w:rPr>
          <w:rFonts w:eastAsiaTheme="minorHAnsi"/>
          <w:sz w:val="22"/>
          <w:szCs w:val="22"/>
          <w:bdr w:val="none" w:sz="0" w:space="0" w:color="auto"/>
        </w:rPr>
        <w:t xml:space="preserve"> efforts</w:t>
      </w:r>
      <w:r w:rsidR="00674052" w:rsidRPr="00E9350D">
        <w:rPr>
          <w:rFonts w:eastAsiaTheme="minorHAnsi"/>
          <w:sz w:val="22"/>
          <w:szCs w:val="22"/>
          <w:bdr w:val="none" w:sz="0" w:space="0" w:color="auto"/>
        </w:rPr>
        <w:t xml:space="preserve"> </w:t>
      </w:r>
      <w:r w:rsidR="001F291B">
        <w:rPr>
          <w:rFonts w:eastAsiaTheme="minorHAnsi"/>
          <w:sz w:val="22"/>
          <w:szCs w:val="22"/>
          <w:bdr w:val="none" w:sz="0" w:space="0" w:color="auto"/>
        </w:rPr>
        <w:t>clearly to stakeholders in coming months</w:t>
      </w:r>
      <w:r w:rsidR="00B6337B" w:rsidRPr="00E9350D">
        <w:rPr>
          <w:rFonts w:eastAsiaTheme="minorHAnsi"/>
          <w:sz w:val="22"/>
          <w:szCs w:val="22"/>
          <w:bdr w:val="none" w:sz="0" w:space="0" w:color="auto"/>
        </w:rPr>
        <w:t>.</w:t>
      </w:r>
    </w:p>
    <w:p w14:paraId="28364FC0" w14:textId="2D9EA65E" w:rsidR="000B2A4F" w:rsidRDefault="004507A9" w:rsidP="000F1F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E9350D">
        <w:rPr>
          <w:rFonts w:eastAsiaTheme="minorHAnsi"/>
          <w:sz w:val="22"/>
          <w:szCs w:val="22"/>
          <w:bdr w:val="none" w:sz="0" w:space="0" w:color="auto"/>
        </w:rPr>
        <w:t>There was broad support to use the draft statement as key messages in individual advocacy but few supported its release as a joint public statement from the IASC.</w:t>
      </w:r>
      <w:r w:rsidR="009A7F99">
        <w:rPr>
          <w:rFonts w:eastAsiaTheme="minorHAnsi"/>
          <w:sz w:val="22"/>
          <w:szCs w:val="22"/>
          <w:bdr w:val="none" w:sz="0" w:space="0" w:color="auto"/>
        </w:rPr>
        <w:t xml:space="preserve"> </w:t>
      </w:r>
      <w:r w:rsidRPr="00E9350D">
        <w:rPr>
          <w:rFonts w:eastAsiaTheme="minorHAnsi"/>
          <w:sz w:val="22"/>
          <w:szCs w:val="22"/>
          <w:bdr w:val="none" w:sz="0" w:space="0" w:color="auto"/>
        </w:rPr>
        <w:t xml:space="preserve">NGOs stressed that the statement </w:t>
      </w:r>
      <w:r w:rsidRPr="00E9350D">
        <w:rPr>
          <w:rFonts w:eastAsiaTheme="minorHAnsi"/>
          <w:sz w:val="22"/>
          <w:szCs w:val="22"/>
          <w:bdr w:val="none" w:sz="0" w:space="0" w:color="auto"/>
        </w:rPr>
        <w:lastRenderedPageBreak/>
        <w:t xml:space="preserve">provided useful content to advocate with </w:t>
      </w:r>
      <w:r w:rsidR="00BC66C6" w:rsidRPr="00E9350D">
        <w:rPr>
          <w:rFonts w:eastAsiaTheme="minorHAnsi"/>
          <w:sz w:val="22"/>
          <w:szCs w:val="22"/>
          <w:bdr w:val="none" w:sz="0" w:space="0" w:color="auto"/>
        </w:rPr>
        <w:t>donors</w:t>
      </w:r>
      <w:r w:rsidRPr="00E9350D">
        <w:rPr>
          <w:rFonts w:eastAsiaTheme="minorHAnsi"/>
          <w:sz w:val="22"/>
          <w:szCs w:val="22"/>
          <w:bdr w:val="none" w:sz="0" w:space="0" w:color="auto"/>
        </w:rPr>
        <w:t xml:space="preserve"> and should also be reflected in the report prepared ahead of WHS</w:t>
      </w:r>
      <w:r w:rsidR="00703F3C" w:rsidRPr="00E9350D">
        <w:rPr>
          <w:rFonts w:eastAsiaTheme="minorHAnsi"/>
          <w:sz w:val="22"/>
          <w:szCs w:val="22"/>
          <w:bdr w:val="none" w:sz="0" w:space="0" w:color="auto"/>
        </w:rPr>
        <w:t>, i</w:t>
      </w:r>
      <w:r w:rsidR="00D07FA4" w:rsidRPr="00E9350D">
        <w:rPr>
          <w:rFonts w:eastAsiaTheme="minorHAnsi"/>
          <w:sz w:val="22"/>
          <w:szCs w:val="22"/>
          <w:bdr w:val="none" w:sz="0" w:space="0" w:color="auto"/>
        </w:rPr>
        <w:t>n particular, the reaffirmation of the humanitarian imperative to talk to all parties.</w:t>
      </w:r>
      <w:r w:rsidR="00D41D94">
        <w:rPr>
          <w:rFonts w:eastAsiaTheme="minorHAnsi"/>
          <w:sz w:val="22"/>
          <w:szCs w:val="22"/>
          <w:bdr w:val="none" w:sz="0" w:space="0" w:color="auto"/>
        </w:rPr>
        <w:t xml:space="preserve"> </w:t>
      </w:r>
    </w:p>
    <w:p w14:paraId="469E45ED" w14:textId="77777777" w:rsidR="000B2A4F" w:rsidRDefault="000B2A4F" w:rsidP="000F1F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p>
    <w:p w14:paraId="40ED7262" w14:textId="77777777" w:rsidR="001D4AE6" w:rsidRPr="00E9350D" w:rsidRDefault="001D4AE6" w:rsidP="000F1F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E16DF6">
        <w:rPr>
          <w:rFonts w:eastAsiaTheme="minorHAnsi"/>
          <w:sz w:val="22"/>
          <w:szCs w:val="22"/>
          <w:u w:val="single"/>
          <w:bdr w:val="none" w:sz="0" w:space="0" w:color="auto"/>
        </w:rPr>
        <w:t>Action Points</w:t>
      </w:r>
      <w:r w:rsidRPr="00E9350D">
        <w:rPr>
          <w:rFonts w:eastAsiaTheme="minorHAnsi"/>
          <w:sz w:val="22"/>
          <w:szCs w:val="22"/>
          <w:bdr w:val="none" w:sz="0" w:space="0" w:color="auto"/>
        </w:rPr>
        <w:t>:</w:t>
      </w:r>
    </w:p>
    <w:p w14:paraId="7049F8E8" w14:textId="77777777" w:rsidR="00977F7B" w:rsidRPr="00E9350D" w:rsidRDefault="00977F7B" w:rsidP="000F1F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p>
    <w:p w14:paraId="60DEDE48" w14:textId="39267144" w:rsidR="00ED2856" w:rsidRDefault="007D4BEF" w:rsidP="007D4BE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Thank the</w:t>
      </w:r>
      <w:r w:rsidR="00362119" w:rsidRPr="00E16DF6">
        <w:rPr>
          <w:rFonts w:eastAsiaTheme="minorHAnsi"/>
          <w:i/>
          <w:sz w:val="22"/>
          <w:szCs w:val="22"/>
          <w:bdr w:val="none" w:sz="0" w:space="0" w:color="auto"/>
        </w:rPr>
        <w:t xml:space="preserve"> </w:t>
      </w:r>
      <w:r w:rsidR="001D4AE6" w:rsidRPr="00E16DF6">
        <w:rPr>
          <w:rFonts w:eastAsiaTheme="minorHAnsi"/>
          <w:i/>
          <w:sz w:val="22"/>
          <w:szCs w:val="22"/>
          <w:bdr w:val="none" w:sz="0" w:space="0" w:color="auto"/>
        </w:rPr>
        <w:t>Task Team</w:t>
      </w:r>
      <w:r w:rsidR="009A7F99" w:rsidRPr="00E16DF6">
        <w:rPr>
          <w:rFonts w:eastAsiaTheme="minorHAnsi"/>
          <w:i/>
          <w:sz w:val="22"/>
          <w:szCs w:val="22"/>
          <w:bdr w:val="none" w:sz="0" w:space="0" w:color="auto"/>
        </w:rPr>
        <w:t xml:space="preserve"> </w:t>
      </w:r>
      <w:r w:rsidR="001D4AE6" w:rsidRPr="00E16DF6">
        <w:rPr>
          <w:rFonts w:eastAsiaTheme="minorHAnsi"/>
          <w:i/>
          <w:sz w:val="22"/>
          <w:szCs w:val="22"/>
          <w:bdr w:val="none" w:sz="0" w:space="0" w:color="auto"/>
        </w:rPr>
        <w:t xml:space="preserve">for drafting </w:t>
      </w:r>
      <w:r w:rsidR="006F4539" w:rsidRPr="00E16DF6">
        <w:rPr>
          <w:rFonts w:eastAsiaTheme="minorHAnsi"/>
          <w:i/>
          <w:sz w:val="22"/>
          <w:szCs w:val="22"/>
          <w:bdr w:val="none" w:sz="0" w:space="0" w:color="auto"/>
        </w:rPr>
        <w:t xml:space="preserve">the </w:t>
      </w:r>
      <w:r w:rsidR="001D4AE6" w:rsidRPr="00E16DF6">
        <w:rPr>
          <w:rFonts w:eastAsiaTheme="minorHAnsi"/>
          <w:i/>
          <w:sz w:val="22"/>
          <w:szCs w:val="22"/>
          <w:bdr w:val="none" w:sz="0" w:space="0" w:color="auto"/>
        </w:rPr>
        <w:t>statement and</w:t>
      </w:r>
      <w:r w:rsidR="009A7F99" w:rsidRPr="00E16DF6">
        <w:rPr>
          <w:rFonts w:eastAsiaTheme="minorHAnsi"/>
          <w:i/>
          <w:sz w:val="22"/>
          <w:szCs w:val="22"/>
          <w:bdr w:val="none" w:sz="0" w:space="0" w:color="auto"/>
        </w:rPr>
        <w:t xml:space="preserve"> </w:t>
      </w:r>
      <w:r w:rsidR="001D4AE6" w:rsidRPr="00E16DF6">
        <w:rPr>
          <w:rFonts w:eastAsiaTheme="minorHAnsi"/>
          <w:i/>
          <w:sz w:val="22"/>
          <w:szCs w:val="22"/>
          <w:bdr w:val="none" w:sz="0" w:space="0" w:color="auto"/>
        </w:rPr>
        <w:t>decide to use its content as</w:t>
      </w:r>
      <w:r w:rsidR="00703F3C" w:rsidRPr="00E16DF6">
        <w:rPr>
          <w:rFonts w:eastAsiaTheme="minorHAnsi"/>
          <w:i/>
          <w:sz w:val="22"/>
          <w:szCs w:val="22"/>
          <w:bdr w:val="none" w:sz="0" w:space="0" w:color="auto"/>
        </w:rPr>
        <w:t xml:space="preserve"> a</w:t>
      </w:r>
      <w:r w:rsidR="001D4AE6" w:rsidRPr="00E16DF6">
        <w:rPr>
          <w:rFonts w:eastAsiaTheme="minorHAnsi"/>
          <w:i/>
          <w:sz w:val="22"/>
          <w:szCs w:val="22"/>
          <w:bdr w:val="none" w:sz="0" w:space="0" w:color="auto"/>
        </w:rPr>
        <w:t xml:space="preserve"> reference point in negotiations with governments and donors</w:t>
      </w:r>
      <w:r w:rsidR="00050BD9" w:rsidRPr="00E16DF6">
        <w:rPr>
          <w:rFonts w:eastAsiaTheme="minorHAnsi"/>
          <w:i/>
          <w:sz w:val="22"/>
          <w:szCs w:val="22"/>
          <w:bdr w:val="none" w:sz="0" w:space="0" w:color="auto"/>
        </w:rPr>
        <w:t>, without releasing it publicly</w:t>
      </w:r>
      <w:r>
        <w:rPr>
          <w:rFonts w:eastAsiaTheme="minorHAnsi"/>
          <w:i/>
          <w:sz w:val="22"/>
          <w:szCs w:val="22"/>
          <w:bdr w:val="none" w:sz="0" w:space="0" w:color="auto"/>
        </w:rPr>
        <w:t>; E</w:t>
      </w:r>
      <w:r w:rsidR="009A7F99" w:rsidRPr="00E16DF6">
        <w:rPr>
          <w:rFonts w:eastAsiaTheme="minorHAnsi"/>
          <w:i/>
          <w:sz w:val="22"/>
          <w:szCs w:val="22"/>
          <w:bdr w:val="none" w:sz="0" w:space="0" w:color="auto"/>
        </w:rPr>
        <w:t>ncourage further development of key issues and opportunities paper.</w:t>
      </w:r>
      <w:r w:rsidR="00674052" w:rsidRPr="00E16DF6">
        <w:rPr>
          <w:rFonts w:eastAsiaTheme="minorHAnsi"/>
          <w:i/>
          <w:sz w:val="22"/>
          <w:szCs w:val="22"/>
          <w:bdr w:val="none" w:sz="0" w:space="0" w:color="auto"/>
        </w:rPr>
        <w:t xml:space="preserve"> </w:t>
      </w:r>
      <w:r>
        <w:rPr>
          <w:rFonts w:eastAsiaTheme="minorHAnsi"/>
          <w:i/>
          <w:sz w:val="22"/>
          <w:szCs w:val="22"/>
          <w:bdr w:val="none" w:sz="0" w:space="0" w:color="auto"/>
        </w:rPr>
        <w:t xml:space="preserve">Action by: Working Group by end of </w:t>
      </w:r>
      <w:r w:rsidR="00A60030">
        <w:rPr>
          <w:rFonts w:eastAsiaTheme="minorHAnsi"/>
          <w:i/>
          <w:sz w:val="22"/>
          <w:szCs w:val="22"/>
          <w:bdr w:val="none" w:sz="0" w:space="0" w:color="auto"/>
        </w:rPr>
        <w:t>October</w:t>
      </w:r>
      <w:r>
        <w:rPr>
          <w:rFonts w:eastAsiaTheme="minorHAnsi"/>
          <w:i/>
          <w:sz w:val="22"/>
          <w:szCs w:val="22"/>
          <w:bdr w:val="none" w:sz="0" w:space="0" w:color="auto"/>
        </w:rPr>
        <w:t xml:space="preserve"> 2015.</w:t>
      </w:r>
    </w:p>
    <w:p w14:paraId="1C43A013" w14:textId="77777777" w:rsidR="007D4BEF" w:rsidRPr="00E16DF6" w:rsidRDefault="007D4BEF" w:rsidP="007D4B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30B8037B" w14:textId="07FFFB72" w:rsidR="000C15B5" w:rsidRDefault="00864EA2" w:rsidP="007B0C4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Request</w:t>
      </w:r>
      <w:r w:rsidR="0049391D" w:rsidRPr="00E9350D">
        <w:rPr>
          <w:rFonts w:eastAsiaTheme="minorHAnsi"/>
          <w:i/>
          <w:sz w:val="22"/>
          <w:szCs w:val="22"/>
          <w:bdr w:val="none" w:sz="0" w:space="0" w:color="auto"/>
        </w:rPr>
        <w:t xml:space="preserve"> the Working Group to continue </w:t>
      </w:r>
      <w:r>
        <w:rPr>
          <w:rFonts w:eastAsiaTheme="minorHAnsi"/>
          <w:i/>
          <w:sz w:val="22"/>
          <w:szCs w:val="22"/>
          <w:bdr w:val="none" w:sz="0" w:space="0" w:color="auto"/>
        </w:rPr>
        <w:t>its</w:t>
      </w:r>
      <w:r w:rsidR="0049391D" w:rsidRPr="00E9350D">
        <w:rPr>
          <w:rFonts w:eastAsiaTheme="minorHAnsi"/>
          <w:i/>
          <w:sz w:val="22"/>
          <w:szCs w:val="22"/>
          <w:bdr w:val="none" w:sz="0" w:space="0" w:color="auto"/>
        </w:rPr>
        <w:t xml:space="preserve"> work on counter-terrorism and </w:t>
      </w:r>
      <w:r w:rsidR="004068C8">
        <w:rPr>
          <w:rFonts w:eastAsiaTheme="minorHAnsi"/>
          <w:i/>
          <w:sz w:val="22"/>
          <w:szCs w:val="22"/>
          <w:bdr w:val="none" w:sz="0" w:space="0" w:color="auto"/>
        </w:rPr>
        <w:t xml:space="preserve">OCHA to </w:t>
      </w:r>
      <w:r w:rsidR="0049391D" w:rsidRPr="00E9350D">
        <w:rPr>
          <w:rFonts w:eastAsiaTheme="minorHAnsi"/>
          <w:i/>
          <w:sz w:val="22"/>
          <w:szCs w:val="22"/>
          <w:bdr w:val="none" w:sz="0" w:space="0" w:color="auto"/>
        </w:rPr>
        <w:t xml:space="preserve">further engage with the multilateral counter-terrorism actors. </w:t>
      </w:r>
      <w:r w:rsidR="00E32877">
        <w:rPr>
          <w:rFonts w:eastAsiaTheme="minorHAnsi"/>
          <w:i/>
          <w:sz w:val="22"/>
          <w:szCs w:val="22"/>
          <w:bdr w:val="none" w:sz="0" w:space="0" w:color="auto"/>
        </w:rPr>
        <w:t>In particular, work towards collective dialogue with donors when appropriate</w:t>
      </w:r>
      <w:r w:rsidR="009F6504">
        <w:rPr>
          <w:rFonts w:eastAsiaTheme="minorHAnsi"/>
          <w:i/>
          <w:sz w:val="22"/>
          <w:szCs w:val="22"/>
          <w:bdr w:val="none" w:sz="0" w:space="0" w:color="auto"/>
        </w:rPr>
        <w:t xml:space="preserve"> and to ensure counter-terrorism measures do not impede needs-based assistance and protection</w:t>
      </w:r>
      <w:r w:rsidR="00E32877">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49391D" w:rsidRPr="00E9350D">
        <w:rPr>
          <w:rFonts w:eastAsiaTheme="minorHAnsi"/>
          <w:i/>
          <w:sz w:val="22"/>
          <w:szCs w:val="22"/>
          <w:bdr w:val="none" w:sz="0" w:space="0" w:color="auto"/>
        </w:rPr>
        <w:t xml:space="preserve">: </w:t>
      </w:r>
      <w:r w:rsidR="00F616DD">
        <w:rPr>
          <w:rFonts w:eastAsiaTheme="minorHAnsi"/>
          <w:i/>
          <w:sz w:val="22"/>
          <w:szCs w:val="22"/>
          <w:bdr w:val="none" w:sz="0" w:space="0" w:color="auto"/>
        </w:rPr>
        <w:t xml:space="preserve">Working Group and </w:t>
      </w:r>
      <w:r w:rsidR="0049391D" w:rsidRPr="00E9350D">
        <w:rPr>
          <w:rFonts w:eastAsiaTheme="minorHAnsi"/>
          <w:i/>
          <w:sz w:val="22"/>
          <w:szCs w:val="22"/>
          <w:bdr w:val="none" w:sz="0" w:space="0" w:color="auto"/>
        </w:rPr>
        <w:t>OCHA</w:t>
      </w:r>
      <w:r w:rsidR="004D0ED2">
        <w:rPr>
          <w:rFonts w:eastAsiaTheme="minorHAnsi"/>
          <w:i/>
          <w:sz w:val="22"/>
          <w:szCs w:val="22"/>
          <w:bdr w:val="none" w:sz="0" w:space="0" w:color="auto"/>
        </w:rPr>
        <w:t xml:space="preserve"> by May 2016.</w:t>
      </w:r>
    </w:p>
    <w:p w14:paraId="30D25DC2" w14:textId="65817622" w:rsidR="002B6AE3" w:rsidRPr="004068C8" w:rsidRDefault="004068C8" w:rsidP="004068C8">
      <w:pPr>
        <w:pStyle w:val="Body"/>
        <w:spacing w:before="0" w:line="20" w:lineRule="atLeast"/>
        <w:rPr>
          <w:b/>
          <w:i/>
          <w:color w:val="0070C0"/>
        </w:rPr>
      </w:pPr>
      <w:r w:rsidRPr="004068C8">
        <w:rPr>
          <w:b/>
          <w:i/>
          <w:color w:val="0070C0"/>
        </w:rPr>
        <w:t xml:space="preserve">c) </w:t>
      </w:r>
      <w:r w:rsidR="00EA0AB3" w:rsidRPr="004068C8">
        <w:rPr>
          <w:b/>
          <w:i/>
          <w:color w:val="0070C0"/>
        </w:rPr>
        <w:t xml:space="preserve">Update on </w:t>
      </w:r>
      <w:r w:rsidR="002D7ADC" w:rsidRPr="004068C8">
        <w:rPr>
          <w:b/>
          <w:i/>
          <w:color w:val="0070C0"/>
        </w:rPr>
        <w:t>migrants in</w:t>
      </w:r>
      <w:r w:rsidR="004156DC" w:rsidRPr="004068C8">
        <w:rPr>
          <w:b/>
          <w:i/>
          <w:color w:val="0070C0"/>
        </w:rPr>
        <w:t xml:space="preserve"> crisis situations </w:t>
      </w:r>
    </w:p>
    <w:p w14:paraId="1163B060" w14:textId="77777777" w:rsidR="00A3558A" w:rsidRDefault="00A3558A" w:rsidP="000F1FF8">
      <w:pPr>
        <w:pStyle w:val="Body"/>
        <w:tabs>
          <w:tab w:val="left" w:pos="2193"/>
        </w:tabs>
        <w:spacing w:before="0" w:line="20" w:lineRule="atLeast"/>
        <w:rPr>
          <w:b/>
          <w:bCs/>
          <w:i/>
          <w:color w:val="7030A0"/>
          <w:lang w:val="en-GB"/>
        </w:rPr>
      </w:pPr>
    </w:p>
    <w:p w14:paraId="3871FEA2" w14:textId="77777777" w:rsidR="00D510D8" w:rsidRPr="004A6411" w:rsidRDefault="006552A9" w:rsidP="006552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4A6411">
        <w:rPr>
          <w:rFonts w:eastAsiaTheme="minorHAnsi"/>
          <w:sz w:val="22"/>
          <w:szCs w:val="22"/>
          <w:bdr w:val="none" w:sz="0" w:space="0" w:color="auto"/>
        </w:rPr>
        <w:t xml:space="preserve">IOM briefed on the migration trends </w:t>
      </w:r>
      <w:r w:rsidR="00792A6F" w:rsidRPr="004A6411">
        <w:rPr>
          <w:rFonts w:eastAsiaTheme="minorHAnsi"/>
          <w:sz w:val="22"/>
          <w:szCs w:val="22"/>
          <w:bdr w:val="none" w:sz="0" w:space="0" w:color="auto"/>
        </w:rPr>
        <w:t>and</w:t>
      </w:r>
      <w:r w:rsidR="007B76F5" w:rsidRPr="004A6411">
        <w:rPr>
          <w:rFonts w:eastAsiaTheme="minorHAnsi"/>
          <w:sz w:val="22"/>
          <w:szCs w:val="22"/>
          <w:bdr w:val="none" w:sz="0" w:space="0" w:color="auto"/>
        </w:rPr>
        <w:t xml:space="preserve"> challenges posed to the humanitarian community.</w:t>
      </w:r>
    </w:p>
    <w:p w14:paraId="084269B1" w14:textId="7DF6EE35" w:rsidR="00676673" w:rsidRPr="004A6411" w:rsidRDefault="00676673" w:rsidP="0067667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676673">
        <w:rPr>
          <w:rFonts w:eastAsiaTheme="minorHAnsi"/>
          <w:sz w:val="22"/>
          <w:szCs w:val="22"/>
          <w:bdr w:val="none" w:sz="0" w:space="0" w:color="auto"/>
        </w:rPr>
        <w:t>One in seven people in the world is a migrant today.</w:t>
      </w:r>
      <w:r w:rsidR="00D41D94">
        <w:rPr>
          <w:rFonts w:eastAsiaTheme="minorHAnsi"/>
          <w:sz w:val="22"/>
          <w:szCs w:val="22"/>
          <w:bdr w:val="none" w:sz="0" w:space="0" w:color="auto"/>
        </w:rPr>
        <w:t xml:space="preserve"> </w:t>
      </w:r>
      <w:r w:rsidRPr="00676673">
        <w:rPr>
          <w:rFonts w:eastAsiaTheme="minorHAnsi"/>
          <w:sz w:val="22"/>
          <w:szCs w:val="22"/>
          <w:bdr w:val="none" w:sz="0" w:space="0" w:color="auto"/>
        </w:rPr>
        <w:t>Most migran</w:t>
      </w:r>
      <w:r w:rsidR="00864E6B">
        <w:rPr>
          <w:rFonts w:eastAsiaTheme="minorHAnsi"/>
          <w:sz w:val="22"/>
          <w:szCs w:val="22"/>
          <w:bdr w:val="none" w:sz="0" w:space="0" w:color="auto"/>
        </w:rPr>
        <w:t>ts move legally and contribute</w:t>
      </w:r>
      <w:r w:rsidRPr="00676673">
        <w:rPr>
          <w:rFonts w:eastAsiaTheme="minorHAnsi"/>
          <w:sz w:val="22"/>
          <w:szCs w:val="22"/>
          <w:bdr w:val="none" w:sz="0" w:space="0" w:color="auto"/>
        </w:rPr>
        <w:t xml:space="preserve"> to </w:t>
      </w:r>
      <w:r w:rsidR="00864E6B">
        <w:rPr>
          <w:rFonts w:eastAsiaTheme="minorHAnsi"/>
          <w:sz w:val="22"/>
          <w:szCs w:val="22"/>
          <w:bdr w:val="none" w:sz="0" w:space="0" w:color="auto"/>
        </w:rPr>
        <w:t xml:space="preserve">the development of </w:t>
      </w:r>
      <w:r w:rsidRPr="00676673">
        <w:rPr>
          <w:rFonts w:eastAsiaTheme="minorHAnsi"/>
          <w:sz w:val="22"/>
          <w:szCs w:val="22"/>
          <w:bdr w:val="none" w:sz="0" w:space="0" w:color="auto"/>
        </w:rPr>
        <w:t>their countries of destination and origin.</w:t>
      </w:r>
      <w:r w:rsidR="00D41D94">
        <w:rPr>
          <w:rFonts w:eastAsiaTheme="minorHAnsi"/>
          <w:sz w:val="22"/>
          <w:szCs w:val="22"/>
          <w:bdr w:val="none" w:sz="0" w:space="0" w:color="auto"/>
        </w:rPr>
        <w:t xml:space="preserve"> </w:t>
      </w:r>
      <w:r w:rsidR="00FA6D03">
        <w:rPr>
          <w:rFonts w:eastAsiaTheme="minorHAnsi"/>
          <w:sz w:val="22"/>
          <w:szCs w:val="22"/>
          <w:bdr w:val="none" w:sz="0" w:space="0" w:color="auto"/>
        </w:rPr>
        <w:t>There</w:t>
      </w:r>
      <w:r w:rsidRPr="00676673">
        <w:rPr>
          <w:rFonts w:eastAsiaTheme="minorHAnsi"/>
          <w:sz w:val="22"/>
          <w:szCs w:val="22"/>
          <w:bdr w:val="none" w:sz="0" w:space="0" w:color="auto"/>
        </w:rPr>
        <w:t xml:space="preserve"> are an increasing number of migrants who are caught in </w:t>
      </w:r>
      <w:r w:rsidR="00864E6B">
        <w:rPr>
          <w:rFonts w:eastAsiaTheme="minorHAnsi"/>
          <w:sz w:val="22"/>
          <w:szCs w:val="22"/>
          <w:bdr w:val="none" w:sz="0" w:space="0" w:color="auto"/>
        </w:rPr>
        <w:t xml:space="preserve">situations of </w:t>
      </w:r>
      <w:r w:rsidRPr="00676673">
        <w:rPr>
          <w:rFonts w:eastAsiaTheme="minorHAnsi"/>
          <w:sz w:val="22"/>
          <w:szCs w:val="22"/>
          <w:bdr w:val="none" w:sz="0" w:space="0" w:color="auto"/>
        </w:rPr>
        <w:t>crisis.</w:t>
      </w:r>
      <w:r w:rsidR="00D41D94">
        <w:rPr>
          <w:rFonts w:eastAsiaTheme="minorHAnsi"/>
          <w:sz w:val="22"/>
          <w:szCs w:val="22"/>
          <w:bdr w:val="none" w:sz="0" w:space="0" w:color="auto"/>
        </w:rPr>
        <w:t xml:space="preserve"> </w:t>
      </w:r>
      <w:r w:rsidRPr="00676673">
        <w:rPr>
          <w:rFonts w:eastAsiaTheme="minorHAnsi"/>
          <w:sz w:val="22"/>
          <w:szCs w:val="22"/>
          <w:bdr w:val="none" w:sz="0" w:space="0" w:color="auto"/>
        </w:rPr>
        <w:t>There are many protection issues around statelessness and fear of deportation.</w:t>
      </w:r>
    </w:p>
    <w:p w14:paraId="25D7667A" w14:textId="7B83611D" w:rsidR="009627FE" w:rsidRDefault="009627FE" w:rsidP="009627F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9627FE">
        <w:rPr>
          <w:rFonts w:eastAsiaTheme="minorHAnsi"/>
          <w:sz w:val="22"/>
          <w:szCs w:val="22"/>
          <w:bdr w:val="none" w:sz="0" w:space="0" w:color="auto"/>
        </w:rPr>
        <w:t xml:space="preserve">The current system </w:t>
      </w:r>
      <w:r w:rsidR="00D565F0">
        <w:rPr>
          <w:rFonts w:eastAsiaTheme="minorHAnsi"/>
          <w:sz w:val="22"/>
          <w:szCs w:val="22"/>
          <w:bdr w:val="none" w:sz="0" w:space="0" w:color="auto"/>
        </w:rPr>
        <w:t xml:space="preserve">of international norms </w:t>
      </w:r>
      <w:r w:rsidRPr="009627FE">
        <w:rPr>
          <w:rFonts w:eastAsiaTheme="minorHAnsi"/>
          <w:sz w:val="22"/>
          <w:szCs w:val="22"/>
          <w:bdr w:val="none" w:sz="0" w:space="0" w:color="auto"/>
        </w:rPr>
        <w:t>f</w:t>
      </w:r>
      <w:r>
        <w:rPr>
          <w:rFonts w:eastAsiaTheme="minorHAnsi"/>
          <w:sz w:val="22"/>
          <w:szCs w:val="22"/>
          <w:bdr w:val="none" w:sz="0" w:space="0" w:color="auto"/>
        </w:rPr>
        <w:t xml:space="preserve">ocuses on IDP and refugees and </w:t>
      </w:r>
      <w:r w:rsidRPr="009627FE">
        <w:rPr>
          <w:rFonts w:eastAsiaTheme="minorHAnsi"/>
          <w:sz w:val="22"/>
          <w:szCs w:val="22"/>
          <w:bdr w:val="none" w:sz="0" w:space="0" w:color="auto"/>
        </w:rPr>
        <w:t>often neglects migrants.</w:t>
      </w:r>
      <w:r w:rsidR="00D41D94">
        <w:rPr>
          <w:rFonts w:eastAsiaTheme="minorHAnsi"/>
          <w:sz w:val="22"/>
          <w:szCs w:val="22"/>
          <w:bdr w:val="none" w:sz="0" w:space="0" w:color="auto"/>
        </w:rPr>
        <w:t xml:space="preserve"> </w:t>
      </w:r>
      <w:r w:rsidR="00FA6D03" w:rsidRPr="009627FE">
        <w:rPr>
          <w:rFonts w:eastAsiaTheme="minorHAnsi"/>
          <w:sz w:val="22"/>
          <w:szCs w:val="22"/>
          <w:bdr w:val="none" w:sz="0" w:space="0" w:color="auto"/>
        </w:rPr>
        <w:t>Currently the IASC has no system in place to address migrants’ issues in countries in crisis.</w:t>
      </w:r>
      <w:r w:rsidR="00FA6D03">
        <w:rPr>
          <w:rFonts w:eastAsiaTheme="minorHAnsi"/>
          <w:sz w:val="22"/>
          <w:szCs w:val="22"/>
          <w:bdr w:val="none" w:sz="0" w:space="0" w:color="auto"/>
        </w:rPr>
        <w:t xml:space="preserve"> </w:t>
      </w:r>
      <w:r w:rsidRPr="009627FE">
        <w:rPr>
          <w:rFonts w:eastAsiaTheme="minorHAnsi"/>
          <w:sz w:val="22"/>
          <w:szCs w:val="22"/>
          <w:bdr w:val="none" w:sz="0" w:space="0" w:color="auto"/>
        </w:rPr>
        <w:t xml:space="preserve">Strategic response plans and regional response mechanisms need to include </w:t>
      </w:r>
      <w:r w:rsidR="00864E6B">
        <w:rPr>
          <w:rFonts w:eastAsiaTheme="minorHAnsi"/>
          <w:sz w:val="22"/>
          <w:szCs w:val="22"/>
          <w:bdr w:val="none" w:sz="0" w:space="0" w:color="auto"/>
        </w:rPr>
        <w:t>migrants in countries in crisis</w:t>
      </w:r>
      <w:r w:rsidRPr="009627FE">
        <w:rPr>
          <w:rFonts w:eastAsiaTheme="minorHAnsi"/>
          <w:sz w:val="22"/>
          <w:szCs w:val="22"/>
          <w:bdr w:val="none" w:sz="0" w:space="0" w:color="auto"/>
        </w:rPr>
        <w:t>.</w:t>
      </w:r>
      <w:r w:rsidR="00D41D94">
        <w:rPr>
          <w:rFonts w:eastAsiaTheme="minorHAnsi"/>
          <w:sz w:val="22"/>
          <w:szCs w:val="22"/>
          <w:bdr w:val="none" w:sz="0" w:space="0" w:color="auto"/>
        </w:rPr>
        <w:t xml:space="preserve"> </w:t>
      </w:r>
    </w:p>
    <w:p w14:paraId="659FE2D5" w14:textId="70C501F3" w:rsidR="009627FE" w:rsidRDefault="00FA6D03" w:rsidP="009627F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Pr>
          <w:rFonts w:eastAsiaTheme="minorHAnsi"/>
          <w:sz w:val="22"/>
          <w:szCs w:val="22"/>
          <w:bdr w:val="none" w:sz="0" w:space="0" w:color="auto"/>
        </w:rPr>
        <w:t>The</w:t>
      </w:r>
      <w:r w:rsidR="002131FA">
        <w:rPr>
          <w:rFonts w:eastAsiaTheme="minorHAnsi"/>
          <w:sz w:val="22"/>
          <w:szCs w:val="22"/>
          <w:bdr w:val="none" w:sz="0" w:space="0" w:color="auto"/>
        </w:rPr>
        <w:t xml:space="preserve"> s</w:t>
      </w:r>
      <w:r w:rsidR="009627FE" w:rsidRPr="009627FE">
        <w:rPr>
          <w:rFonts w:eastAsiaTheme="minorHAnsi"/>
          <w:sz w:val="22"/>
          <w:szCs w:val="22"/>
          <w:bdr w:val="none" w:sz="0" w:space="0" w:color="auto"/>
        </w:rPr>
        <w:t xml:space="preserve">tate-led initiative “Migrants in countries in crisis” </w:t>
      </w:r>
      <w:r w:rsidR="002131FA">
        <w:rPr>
          <w:rFonts w:eastAsiaTheme="minorHAnsi"/>
          <w:sz w:val="22"/>
          <w:szCs w:val="22"/>
          <w:bdr w:val="none" w:sz="0" w:space="0" w:color="auto"/>
        </w:rPr>
        <w:t xml:space="preserve">(MICIC) </w:t>
      </w:r>
      <w:r>
        <w:rPr>
          <w:rFonts w:eastAsiaTheme="minorHAnsi"/>
          <w:sz w:val="22"/>
          <w:szCs w:val="22"/>
          <w:bdr w:val="none" w:sz="0" w:space="0" w:color="auto"/>
        </w:rPr>
        <w:t>is meant to strengthen States’</w:t>
      </w:r>
      <w:r w:rsidR="00E61BC3">
        <w:rPr>
          <w:rFonts w:eastAsiaTheme="minorHAnsi"/>
          <w:sz w:val="22"/>
          <w:szCs w:val="22"/>
          <w:bdr w:val="none" w:sz="0" w:space="0" w:color="auto"/>
        </w:rPr>
        <w:t xml:space="preserve"> capacity </w:t>
      </w:r>
      <w:r w:rsidR="009627FE" w:rsidRPr="009627FE">
        <w:rPr>
          <w:rFonts w:eastAsiaTheme="minorHAnsi"/>
          <w:sz w:val="22"/>
          <w:szCs w:val="22"/>
          <w:bdr w:val="none" w:sz="0" w:space="0" w:color="auto"/>
        </w:rPr>
        <w:t xml:space="preserve">to manage the situation of migrants caught in crisis. </w:t>
      </w:r>
      <w:r>
        <w:rPr>
          <w:rFonts w:eastAsiaTheme="minorHAnsi"/>
          <w:sz w:val="22"/>
          <w:szCs w:val="22"/>
          <w:bdr w:val="none" w:sz="0" w:space="0" w:color="auto"/>
        </w:rPr>
        <w:t>It is l</w:t>
      </w:r>
      <w:r w:rsidR="009627FE" w:rsidRPr="009627FE">
        <w:rPr>
          <w:rFonts w:eastAsiaTheme="minorHAnsi"/>
          <w:sz w:val="22"/>
          <w:szCs w:val="22"/>
          <w:bdr w:val="none" w:sz="0" w:space="0" w:color="auto"/>
        </w:rPr>
        <w:t>ed by the Philippines and the United States</w:t>
      </w:r>
      <w:r w:rsidR="00A35103">
        <w:rPr>
          <w:rFonts w:eastAsiaTheme="minorHAnsi"/>
          <w:sz w:val="22"/>
          <w:szCs w:val="22"/>
          <w:bdr w:val="none" w:sz="0" w:space="0" w:color="auto"/>
        </w:rPr>
        <w:t>. It</w:t>
      </w:r>
      <w:r w:rsidR="009627FE" w:rsidRPr="009627FE">
        <w:rPr>
          <w:rFonts w:eastAsiaTheme="minorHAnsi"/>
          <w:sz w:val="22"/>
          <w:szCs w:val="22"/>
          <w:bdr w:val="none" w:sz="0" w:space="0" w:color="auto"/>
        </w:rPr>
        <w:t xml:space="preserve"> aims to produce a set of non-binding guidelines to help States and other </w:t>
      </w:r>
      <w:r w:rsidR="00864E6B" w:rsidRPr="009627FE">
        <w:rPr>
          <w:rFonts w:eastAsiaTheme="minorHAnsi"/>
          <w:sz w:val="22"/>
          <w:szCs w:val="22"/>
          <w:bdr w:val="none" w:sz="0" w:space="0" w:color="auto"/>
        </w:rPr>
        <w:t>stakeholders prepare and respond</w:t>
      </w:r>
      <w:r w:rsidR="009627FE" w:rsidRPr="009627FE">
        <w:rPr>
          <w:rFonts w:eastAsiaTheme="minorHAnsi"/>
          <w:sz w:val="22"/>
          <w:szCs w:val="22"/>
          <w:bdr w:val="none" w:sz="0" w:space="0" w:color="auto"/>
        </w:rPr>
        <w:t xml:space="preserve"> to the challenges identified in past crises. IOM hosts </w:t>
      </w:r>
      <w:r w:rsidR="00A35103">
        <w:rPr>
          <w:rFonts w:eastAsiaTheme="minorHAnsi"/>
          <w:sz w:val="22"/>
          <w:szCs w:val="22"/>
          <w:bdr w:val="none" w:sz="0" w:space="0" w:color="auto"/>
        </w:rPr>
        <w:t>its</w:t>
      </w:r>
      <w:r w:rsidR="009627FE" w:rsidRPr="009627FE">
        <w:rPr>
          <w:rFonts w:eastAsiaTheme="minorHAnsi"/>
          <w:sz w:val="22"/>
          <w:szCs w:val="22"/>
          <w:bdr w:val="none" w:sz="0" w:space="0" w:color="auto"/>
        </w:rPr>
        <w:t xml:space="preserve"> secretariat.</w:t>
      </w:r>
      <w:r w:rsidR="00D41D94">
        <w:rPr>
          <w:rFonts w:eastAsiaTheme="minorHAnsi"/>
          <w:sz w:val="22"/>
          <w:szCs w:val="22"/>
          <w:bdr w:val="none" w:sz="0" w:space="0" w:color="auto"/>
        </w:rPr>
        <w:t xml:space="preserve"> </w:t>
      </w:r>
      <w:r w:rsidR="009627FE" w:rsidRPr="009627FE">
        <w:rPr>
          <w:rFonts w:eastAsiaTheme="minorHAnsi"/>
          <w:sz w:val="22"/>
          <w:szCs w:val="22"/>
          <w:bdr w:val="none" w:sz="0" w:space="0" w:color="auto"/>
        </w:rPr>
        <w:t>State</w:t>
      </w:r>
      <w:r w:rsidR="002131FA">
        <w:rPr>
          <w:rFonts w:eastAsiaTheme="minorHAnsi"/>
          <w:sz w:val="22"/>
          <w:szCs w:val="22"/>
          <w:bdr w:val="none" w:sz="0" w:space="0" w:color="auto"/>
        </w:rPr>
        <w:t>-</w:t>
      </w:r>
      <w:r w:rsidR="009627FE" w:rsidRPr="009627FE">
        <w:rPr>
          <w:rFonts w:eastAsiaTheme="minorHAnsi"/>
          <w:sz w:val="22"/>
          <w:szCs w:val="22"/>
          <w:bdr w:val="none" w:sz="0" w:space="0" w:color="auto"/>
        </w:rPr>
        <w:t>led discussions, while welcome and necessary, should not exempt the humanitarian system from reflecting on ways to improve the manner in which the phenomenon is being handled on the coordination and direct assistance fronts. </w:t>
      </w:r>
    </w:p>
    <w:p w14:paraId="123E35EA" w14:textId="77777777" w:rsidR="00EB67C7" w:rsidRPr="004A6411" w:rsidRDefault="00EB67C7" w:rsidP="005C3179">
      <w:pPr>
        <w:rPr>
          <w:rFonts w:eastAsiaTheme="minorHAnsi"/>
          <w:sz w:val="22"/>
          <w:szCs w:val="22"/>
          <w:bdr w:val="none" w:sz="0" w:space="0" w:color="auto"/>
        </w:rPr>
      </w:pPr>
    </w:p>
    <w:p w14:paraId="77A71537" w14:textId="77777777" w:rsidR="00EE2375" w:rsidRPr="003D0A9B" w:rsidRDefault="00EB67C7" w:rsidP="003D0A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4A6411">
        <w:rPr>
          <w:rFonts w:eastAsiaTheme="minorHAnsi"/>
          <w:sz w:val="22"/>
          <w:szCs w:val="22"/>
          <w:bdr w:val="none" w:sz="0" w:space="0" w:color="auto"/>
        </w:rPr>
        <w:t xml:space="preserve">During the discussion, the following points emerged: </w:t>
      </w:r>
    </w:p>
    <w:p w14:paraId="5FE5DC8F" w14:textId="15995184" w:rsidR="003D0A9B" w:rsidRPr="004A6411" w:rsidRDefault="003D0A9B" w:rsidP="003D0A9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3D0A9B">
        <w:rPr>
          <w:rFonts w:eastAsiaTheme="minorHAnsi"/>
          <w:sz w:val="22"/>
          <w:szCs w:val="22"/>
          <w:bdr w:val="none" w:sz="0" w:space="0" w:color="auto"/>
        </w:rPr>
        <w:t xml:space="preserve">Protection: Refugees and IDPs have benefited from the 1951 </w:t>
      </w:r>
      <w:r w:rsidR="002131FA">
        <w:rPr>
          <w:rFonts w:eastAsiaTheme="minorHAnsi"/>
          <w:sz w:val="22"/>
          <w:szCs w:val="22"/>
          <w:bdr w:val="none" w:sz="0" w:space="0" w:color="auto"/>
        </w:rPr>
        <w:t>Refugee C</w:t>
      </w:r>
      <w:r w:rsidRPr="003D0A9B">
        <w:rPr>
          <w:rFonts w:eastAsiaTheme="minorHAnsi"/>
          <w:sz w:val="22"/>
          <w:szCs w:val="22"/>
          <w:bdr w:val="none" w:sz="0" w:space="0" w:color="auto"/>
        </w:rPr>
        <w:t>onvention and other aspects of multilateral approach</w:t>
      </w:r>
      <w:r w:rsidR="002131FA">
        <w:rPr>
          <w:rFonts w:eastAsiaTheme="minorHAnsi"/>
          <w:sz w:val="22"/>
          <w:szCs w:val="22"/>
          <w:bdr w:val="none" w:sz="0" w:space="0" w:color="auto"/>
        </w:rPr>
        <w:t>es,</w:t>
      </w:r>
      <w:r w:rsidRPr="003D0A9B">
        <w:rPr>
          <w:rFonts w:eastAsiaTheme="minorHAnsi"/>
          <w:sz w:val="22"/>
          <w:szCs w:val="22"/>
          <w:bdr w:val="none" w:sz="0" w:space="0" w:color="auto"/>
        </w:rPr>
        <w:t xml:space="preserve"> however migrants have not benefitted from migration instrument</w:t>
      </w:r>
      <w:r w:rsidR="002131FA">
        <w:rPr>
          <w:rFonts w:eastAsiaTheme="minorHAnsi"/>
          <w:sz w:val="22"/>
          <w:szCs w:val="22"/>
          <w:bdr w:val="none" w:sz="0" w:space="0" w:color="auto"/>
        </w:rPr>
        <w:t>s</w:t>
      </w:r>
      <w:r w:rsidRPr="003D0A9B">
        <w:rPr>
          <w:rFonts w:eastAsiaTheme="minorHAnsi"/>
          <w:sz w:val="22"/>
          <w:szCs w:val="22"/>
          <w:bdr w:val="none" w:sz="0" w:space="0" w:color="auto"/>
        </w:rPr>
        <w:t xml:space="preserve"> or conventions.</w:t>
      </w:r>
      <w:r w:rsidR="00D41D94">
        <w:rPr>
          <w:rFonts w:eastAsiaTheme="minorHAnsi"/>
          <w:sz w:val="22"/>
          <w:szCs w:val="22"/>
          <w:bdr w:val="none" w:sz="0" w:space="0" w:color="auto"/>
        </w:rPr>
        <w:t xml:space="preserve"> </w:t>
      </w:r>
      <w:r w:rsidRPr="003D0A9B">
        <w:rPr>
          <w:rFonts w:eastAsiaTheme="minorHAnsi"/>
          <w:sz w:val="22"/>
          <w:szCs w:val="22"/>
          <w:bdr w:val="none" w:sz="0" w:space="0" w:color="auto"/>
        </w:rPr>
        <w:t>Member States have varying reflections on the role of international actors around migration.</w:t>
      </w:r>
      <w:r w:rsidR="00D41D94">
        <w:rPr>
          <w:rFonts w:eastAsiaTheme="minorHAnsi"/>
          <w:sz w:val="22"/>
          <w:szCs w:val="22"/>
          <w:bdr w:val="none" w:sz="0" w:space="0" w:color="auto"/>
        </w:rPr>
        <w:t xml:space="preserve"> </w:t>
      </w:r>
      <w:r w:rsidRPr="003D0A9B">
        <w:rPr>
          <w:rFonts w:eastAsiaTheme="minorHAnsi"/>
          <w:sz w:val="22"/>
          <w:szCs w:val="22"/>
          <w:bdr w:val="none" w:sz="0" w:space="0" w:color="auto"/>
        </w:rPr>
        <w:t>The High Commissioner for Refugees noted that he would like IOM to be integrated into the UN family to build support for a multilateral approach.</w:t>
      </w:r>
    </w:p>
    <w:p w14:paraId="3287019B" w14:textId="025DEFCD" w:rsidR="003D0A9B" w:rsidRDefault="003D0A9B" w:rsidP="003D0A9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3D0A9B">
        <w:rPr>
          <w:rFonts w:eastAsiaTheme="minorHAnsi"/>
          <w:sz w:val="22"/>
          <w:szCs w:val="22"/>
          <w:bdr w:val="none" w:sz="0" w:space="0" w:color="auto"/>
        </w:rPr>
        <w:t xml:space="preserve">Climate change: the Nansen </w:t>
      </w:r>
      <w:r w:rsidR="002131FA">
        <w:rPr>
          <w:rFonts w:eastAsiaTheme="minorHAnsi"/>
          <w:sz w:val="22"/>
          <w:szCs w:val="22"/>
          <w:bdr w:val="none" w:sz="0" w:space="0" w:color="auto"/>
        </w:rPr>
        <w:t>I</w:t>
      </w:r>
      <w:r w:rsidRPr="003D0A9B">
        <w:rPr>
          <w:rFonts w:eastAsiaTheme="minorHAnsi"/>
          <w:sz w:val="22"/>
          <w:szCs w:val="22"/>
          <w:bdr w:val="none" w:sz="0" w:space="0" w:color="auto"/>
        </w:rPr>
        <w:t>nitiative co-chaired by Norway and Switzerland, with support from Germany</w:t>
      </w:r>
      <w:r w:rsidR="00A35103">
        <w:rPr>
          <w:rFonts w:eastAsiaTheme="minorHAnsi"/>
          <w:sz w:val="22"/>
          <w:szCs w:val="22"/>
          <w:bdr w:val="none" w:sz="0" w:space="0" w:color="auto"/>
        </w:rPr>
        <w:t>,</w:t>
      </w:r>
      <w:r w:rsidRPr="003D0A9B">
        <w:rPr>
          <w:rFonts w:eastAsiaTheme="minorHAnsi"/>
          <w:sz w:val="22"/>
          <w:szCs w:val="22"/>
          <w:bdr w:val="none" w:sz="0" w:space="0" w:color="auto"/>
        </w:rPr>
        <w:t xml:space="preserve"> Costa Rica</w:t>
      </w:r>
      <w:r w:rsidR="00A35103">
        <w:rPr>
          <w:rFonts w:eastAsiaTheme="minorHAnsi"/>
          <w:sz w:val="22"/>
          <w:szCs w:val="22"/>
          <w:bdr w:val="none" w:sz="0" w:space="0" w:color="auto"/>
        </w:rPr>
        <w:t xml:space="preserve">, IOM, </w:t>
      </w:r>
      <w:r w:rsidR="00A35103" w:rsidRPr="003D0A9B">
        <w:rPr>
          <w:rFonts w:eastAsiaTheme="minorHAnsi"/>
          <w:sz w:val="22"/>
          <w:szCs w:val="22"/>
          <w:bdr w:val="none" w:sz="0" w:space="0" w:color="auto"/>
        </w:rPr>
        <w:t>UNHCR</w:t>
      </w:r>
      <w:r w:rsidR="00A35103">
        <w:rPr>
          <w:rFonts w:eastAsiaTheme="minorHAnsi"/>
          <w:sz w:val="22"/>
          <w:szCs w:val="22"/>
          <w:bdr w:val="none" w:sz="0" w:space="0" w:color="auto"/>
        </w:rPr>
        <w:t xml:space="preserve"> and others</w:t>
      </w:r>
      <w:r w:rsidRPr="003D0A9B">
        <w:rPr>
          <w:rFonts w:eastAsiaTheme="minorHAnsi"/>
          <w:sz w:val="22"/>
          <w:szCs w:val="22"/>
          <w:bdr w:val="none" w:sz="0" w:space="0" w:color="auto"/>
        </w:rPr>
        <w:t>, focus</w:t>
      </w:r>
      <w:r w:rsidR="00A35103">
        <w:rPr>
          <w:rFonts w:eastAsiaTheme="minorHAnsi"/>
          <w:sz w:val="22"/>
          <w:szCs w:val="22"/>
          <w:bdr w:val="none" w:sz="0" w:space="0" w:color="auto"/>
        </w:rPr>
        <w:t>es</w:t>
      </w:r>
      <w:r w:rsidRPr="003D0A9B">
        <w:rPr>
          <w:rFonts w:eastAsiaTheme="minorHAnsi"/>
          <w:sz w:val="22"/>
          <w:szCs w:val="22"/>
          <w:bdr w:val="none" w:sz="0" w:space="0" w:color="auto"/>
        </w:rPr>
        <w:t xml:space="preserve"> </w:t>
      </w:r>
      <w:r w:rsidR="002131FA">
        <w:rPr>
          <w:rFonts w:eastAsiaTheme="minorHAnsi"/>
          <w:sz w:val="22"/>
          <w:szCs w:val="22"/>
          <w:bdr w:val="none" w:sz="0" w:space="0" w:color="auto"/>
        </w:rPr>
        <w:t xml:space="preserve">on </w:t>
      </w:r>
      <w:r w:rsidRPr="003D0A9B">
        <w:rPr>
          <w:rFonts w:eastAsiaTheme="minorHAnsi"/>
          <w:sz w:val="22"/>
          <w:szCs w:val="22"/>
          <w:bdr w:val="none" w:sz="0" w:space="0" w:color="auto"/>
        </w:rPr>
        <w:t xml:space="preserve">cross-border </w:t>
      </w:r>
      <w:r w:rsidRPr="003D0A9B">
        <w:rPr>
          <w:rFonts w:eastAsiaTheme="minorHAnsi"/>
          <w:sz w:val="22"/>
          <w:szCs w:val="22"/>
          <w:bdr w:val="none" w:sz="0" w:space="0" w:color="auto"/>
        </w:rPr>
        <w:lastRenderedPageBreak/>
        <w:t>displacement in the context of disasters and climate change but does not look into migrants.</w:t>
      </w:r>
      <w:r w:rsidR="00D41D94">
        <w:rPr>
          <w:rFonts w:eastAsiaTheme="minorHAnsi"/>
          <w:sz w:val="22"/>
          <w:szCs w:val="22"/>
          <w:bdr w:val="none" w:sz="0" w:space="0" w:color="auto"/>
        </w:rPr>
        <w:t xml:space="preserve"> </w:t>
      </w:r>
      <w:r w:rsidRPr="003D0A9B">
        <w:rPr>
          <w:rFonts w:eastAsiaTheme="minorHAnsi"/>
          <w:sz w:val="22"/>
          <w:szCs w:val="22"/>
          <w:bdr w:val="none" w:sz="0" w:space="0" w:color="auto"/>
        </w:rPr>
        <w:t>Both IOM and UNHCR ensure that the Nansen and MICIC initiatives are complementary.</w:t>
      </w:r>
    </w:p>
    <w:p w14:paraId="652DFB27" w14:textId="7D4AC0C3" w:rsidR="003D0A9B" w:rsidRPr="004A6411" w:rsidRDefault="003D0A9B" w:rsidP="003D0A9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3D0A9B">
        <w:rPr>
          <w:rFonts w:eastAsiaTheme="minorHAnsi"/>
          <w:sz w:val="22"/>
          <w:szCs w:val="22"/>
          <w:bdr w:val="none" w:sz="0" w:space="0" w:color="auto"/>
        </w:rPr>
        <w:t>Root causes: considerable investments are needed to address the underlying causes of migration in countries of origin.</w:t>
      </w:r>
    </w:p>
    <w:p w14:paraId="6230CCD0" w14:textId="37D1F30C" w:rsidR="003D0A9B" w:rsidRDefault="002131FA" w:rsidP="003D0A9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Pr>
          <w:rFonts w:eastAsiaTheme="minorHAnsi"/>
          <w:sz w:val="22"/>
          <w:szCs w:val="22"/>
          <w:bdr w:val="none" w:sz="0" w:space="0" w:color="auto"/>
        </w:rPr>
        <w:t xml:space="preserve">Developing </w:t>
      </w:r>
      <w:r w:rsidR="003D0A9B" w:rsidRPr="003D0A9B">
        <w:rPr>
          <w:rFonts w:eastAsiaTheme="minorHAnsi"/>
          <w:sz w:val="22"/>
          <w:szCs w:val="22"/>
          <w:bdr w:val="none" w:sz="0" w:space="0" w:color="auto"/>
        </w:rPr>
        <w:t xml:space="preserve">Guiding Principles on </w:t>
      </w:r>
      <w:r>
        <w:rPr>
          <w:rFonts w:eastAsiaTheme="minorHAnsi"/>
          <w:sz w:val="22"/>
          <w:szCs w:val="22"/>
          <w:bdr w:val="none" w:sz="0" w:space="0" w:color="auto"/>
        </w:rPr>
        <w:t>M</w:t>
      </w:r>
      <w:r w:rsidR="003D0A9B" w:rsidRPr="003D0A9B">
        <w:rPr>
          <w:rFonts w:eastAsiaTheme="minorHAnsi"/>
          <w:sz w:val="22"/>
          <w:szCs w:val="22"/>
          <w:bdr w:val="none" w:sz="0" w:space="0" w:color="auto"/>
        </w:rPr>
        <w:t xml:space="preserve">igrants in </w:t>
      </w:r>
      <w:r>
        <w:rPr>
          <w:rFonts w:eastAsiaTheme="minorHAnsi"/>
          <w:sz w:val="22"/>
          <w:szCs w:val="22"/>
          <w:bdr w:val="none" w:sz="0" w:space="0" w:color="auto"/>
        </w:rPr>
        <w:t>C</w:t>
      </w:r>
      <w:r w:rsidR="003D0A9B" w:rsidRPr="003D0A9B">
        <w:rPr>
          <w:rFonts w:eastAsiaTheme="minorHAnsi"/>
          <w:sz w:val="22"/>
          <w:szCs w:val="22"/>
          <w:bdr w:val="none" w:sz="0" w:space="0" w:color="auto"/>
        </w:rPr>
        <w:t xml:space="preserve">ountries in </w:t>
      </w:r>
      <w:r>
        <w:rPr>
          <w:rFonts w:eastAsiaTheme="minorHAnsi"/>
          <w:sz w:val="22"/>
          <w:szCs w:val="22"/>
          <w:bdr w:val="none" w:sz="0" w:space="0" w:color="auto"/>
        </w:rPr>
        <w:t>C</w:t>
      </w:r>
      <w:r w:rsidR="003D0A9B" w:rsidRPr="003D0A9B">
        <w:rPr>
          <w:rFonts w:eastAsiaTheme="minorHAnsi"/>
          <w:sz w:val="22"/>
          <w:szCs w:val="22"/>
          <w:bdr w:val="none" w:sz="0" w:space="0" w:color="auto"/>
        </w:rPr>
        <w:t xml:space="preserve">risis is an option that several IASC organizations would like to explore, building on the lessons from the Guiding </w:t>
      </w:r>
      <w:r>
        <w:rPr>
          <w:rFonts w:eastAsiaTheme="minorHAnsi"/>
          <w:sz w:val="22"/>
          <w:szCs w:val="22"/>
          <w:bdr w:val="none" w:sz="0" w:space="0" w:color="auto"/>
        </w:rPr>
        <w:t>P</w:t>
      </w:r>
      <w:r w:rsidR="003D0A9B" w:rsidRPr="003D0A9B">
        <w:rPr>
          <w:rFonts w:eastAsiaTheme="minorHAnsi"/>
          <w:sz w:val="22"/>
          <w:szCs w:val="22"/>
          <w:bdr w:val="none" w:sz="0" w:space="0" w:color="auto"/>
        </w:rPr>
        <w:t>rinciples on Internal Displacement.</w:t>
      </w:r>
      <w:r w:rsidR="00D41D94">
        <w:rPr>
          <w:rFonts w:eastAsiaTheme="minorHAnsi"/>
          <w:sz w:val="22"/>
          <w:szCs w:val="22"/>
          <w:bdr w:val="none" w:sz="0" w:space="0" w:color="auto"/>
        </w:rPr>
        <w:t xml:space="preserve"> </w:t>
      </w:r>
      <w:r w:rsidR="003D0A9B" w:rsidRPr="003D0A9B">
        <w:rPr>
          <w:rFonts w:eastAsiaTheme="minorHAnsi"/>
          <w:sz w:val="22"/>
          <w:szCs w:val="22"/>
          <w:bdr w:val="none" w:sz="0" w:space="0" w:color="auto"/>
        </w:rPr>
        <w:t>It was suggested to convene a strategic senior level coordinating forum to ensure a UN voice on the issue while discussing with the member states and counterparts.</w:t>
      </w:r>
      <w:r w:rsidR="00D41D94">
        <w:rPr>
          <w:rFonts w:eastAsiaTheme="minorHAnsi"/>
          <w:sz w:val="22"/>
          <w:szCs w:val="22"/>
          <w:bdr w:val="none" w:sz="0" w:space="0" w:color="auto"/>
        </w:rPr>
        <w:t xml:space="preserve"> </w:t>
      </w:r>
      <w:r w:rsidR="003D0A9B" w:rsidRPr="003D0A9B">
        <w:rPr>
          <w:rFonts w:eastAsiaTheme="minorHAnsi"/>
          <w:sz w:val="22"/>
          <w:szCs w:val="22"/>
          <w:bdr w:val="none" w:sz="0" w:space="0" w:color="auto"/>
        </w:rPr>
        <w:t>There is a Global Migration Group composed of some UN agencies and IOM which focuses on development issues.</w:t>
      </w:r>
      <w:r w:rsidR="00D41D94">
        <w:rPr>
          <w:rFonts w:eastAsiaTheme="minorHAnsi"/>
          <w:sz w:val="22"/>
          <w:szCs w:val="22"/>
          <w:bdr w:val="none" w:sz="0" w:space="0" w:color="auto"/>
        </w:rPr>
        <w:t xml:space="preserve"> </w:t>
      </w:r>
      <w:r w:rsidR="003D0A9B" w:rsidRPr="003D0A9B">
        <w:rPr>
          <w:rFonts w:eastAsiaTheme="minorHAnsi"/>
          <w:sz w:val="22"/>
          <w:szCs w:val="22"/>
          <w:bdr w:val="none" w:sz="0" w:space="0" w:color="auto"/>
        </w:rPr>
        <w:t xml:space="preserve">IOM </w:t>
      </w:r>
      <w:r w:rsidR="00A35103">
        <w:rPr>
          <w:rFonts w:eastAsiaTheme="minorHAnsi"/>
          <w:sz w:val="22"/>
          <w:szCs w:val="22"/>
          <w:bdr w:val="none" w:sz="0" w:space="0" w:color="auto"/>
        </w:rPr>
        <w:t>will</w:t>
      </w:r>
      <w:r w:rsidR="003D0A9B" w:rsidRPr="003D0A9B">
        <w:rPr>
          <w:rFonts w:eastAsiaTheme="minorHAnsi"/>
          <w:sz w:val="22"/>
          <w:szCs w:val="22"/>
          <w:bdr w:val="none" w:sz="0" w:space="0" w:color="auto"/>
        </w:rPr>
        <w:t xml:space="preserve"> table migration at the IASC as it is more representative of the humanitarian community in its membership and could serve as the strategic group to look into the issue of migrants in crisis.</w:t>
      </w:r>
    </w:p>
    <w:p w14:paraId="5A5EC911" w14:textId="3EC4FE21" w:rsidR="003D0A9B" w:rsidRPr="004A6411" w:rsidRDefault="003D0A9B" w:rsidP="003D0A9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3D0A9B">
        <w:rPr>
          <w:rFonts w:eastAsiaTheme="minorHAnsi"/>
          <w:sz w:val="22"/>
          <w:szCs w:val="22"/>
          <w:bdr w:val="none" w:sz="0" w:space="0" w:color="auto"/>
        </w:rPr>
        <w:t>Xenophobia against migrants at times of crises is significant.</w:t>
      </w:r>
      <w:r w:rsidR="00D41D94">
        <w:rPr>
          <w:rFonts w:eastAsiaTheme="minorHAnsi"/>
          <w:sz w:val="22"/>
          <w:szCs w:val="22"/>
          <w:bdr w:val="none" w:sz="0" w:space="0" w:color="auto"/>
        </w:rPr>
        <w:t xml:space="preserve"> </w:t>
      </w:r>
      <w:r w:rsidR="00A35103">
        <w:rPr>
          <w:rFonts w:eastAsiaTheme="minorHAnsi"/>
          <w:sz w:val="22"/>
          <w:szCs w:val="22"/>
          <w:bdr w:val="none" w:sz="0" w:space="0" w:color="auto"/>
        </w:rPr>
        <w:t>C</w:t>
      </w:r>
      <w:r w:rsidRPr="003D0A9B">
        <w:rPr>
          <w:rFonts w:eastAsiaTheme="minorHAnsi"/>
          <w:sz w:val="22"/>
          <w:szCs w:val="22"/>
          <w:bdr w:val="none" w:sz="0" w:space="0" w:color="auto"/>
        </w:rPr>
        <w:t>ountries of origin have a legal obligation to protect migrants wherever they are.</w:t>
      </w:r>
      <w:r w:rsidR="00D41D94">
        <w:rPr>
          <w:rFonts w:eastAsiaTheme="minorHAnsi"/>
          <w:sz w:val="22"/>
          <w:szCs w:val="22"/>
          <w:bdr w:val="none" w:sz="0" w:space="0" w:color="auto"/>
        </w:rPr>
        <w:t xml:space="preserve"> </w:t>
      </w:r>
      <w:r w:rsidRPr="003D0A9B">
        <w:rPr>
          <w:rFonts w:eastAsiaTheme="minorHAnsi"/>
          <w:sz w:val="22"/>
          <w:szCs w:val="22"/>
          <w:bdr w:val="none" w:sz="0" w:space="0" w:color="auto"/>
        </w:rPr>
        <w:t>The Special Rapporteur on the Human Rights of Migrants is active in this area.</w:t>
      </w:r>
    </w:p>
    <w:p w14:paraId="1E49CDC0" w14:textId="77777777" w:rsidR="003D0A9B" w:rsidRDefault="003D0A9B" w:rsidP="003D0A9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3D0A9B">
        <w:rPr>
          <w:rFonts w:eastAsiaTheme="minorHAnsi"/>
          <w:sz w:val="22"/>
          <w:szCs w:val="22"/>
          <w:bdr w:val="none" w:sz="0" w:space="0" w:color="auto"/>
        </w:rPr>
        <w:t xml:space="preserve">Women and migration: with a majority of migrants being women, UNFPA has seconded the former Director of Humanitarian Response to the UN Special Envoy on </w:t>
      </w:r>
      <w:r w:rsidR="002131FA">
        <w:rPr>
          <w:rFonts w:eastAsiaTheme="minorHAnsi"/>
          <w:sz w:val="22"/>
          <w:szCs w:val="22"/>
          <w:bdr w:val="none" w:sz="0" w:space="0" w:color="auto"/>
        </w:rPr>
        <w:t>M</w:t>
      </w:r>
      <w:r w:rsidRPr="003D0A9B">
        <w:rPr>
          <w:rFonts w:eastAsiaTheme="minorHAnsi"/>
          <w:sz w:val="22"/>
          <w:szCs w:val="22"/>
          <w:bdr w:val="none" w:sz="0" w:space="0" w:color="auto"/>
        </w:rPr>
        <w:t>igration to develop a specific policy that will be implemented by UNFPA.</w:t>
      </w:r>
    </w:p>
    <w:p w14:paraId="5861B880" w14:textId="4DDD105C" w:rsidR="003D0A9B" w:rsidRPr="004A6411" w:rsidRDefault="003D0A9B" w:rsidP="006F4539">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bdr w:val="none" w:sz="0" w:space="0" w:color="auto"/>
        </w:rPr>
      </w:pPr>
      <w:r w:rsidRPr="003D0A9B">
        <w:rPr>
          <w:rFonts w:eastAsiaTheme="minorHAnsi"/>
          <w:sz w:val="22"/>
          <w:szCs w:val="22"/>
          <w:bdr w:val="none" w:sz="0" w:space="0" w:color="auto"/>
        </w:rPr>
        <w:t>The role of middle income countries need</w:t>
      </w:r>
      <w:r w:rsidR="006F4539">
        <w:rPr>
          <w:rFonts w:eastAsiaTheme="minorHAnsi"/>
          <w:sz w:val="22"/>
          <w:szCs w:val="22"/>
          <w:bdr w:val="none" w:sz="0" w:space="0" w:color="auto"/>
        </w:rPr>
        <w:t>s</w:t>
      </w:r>
      <w:r w:rsidRPr="003D0A9B">
        <w:rPr>
          <w:rFonts w:eastAsiaTheme="minorHAnsi"/>
          <w:sz w:val="22"/>
          <w:szCs w:val="22"/>
          <w:bdr w:val="none" w:sz="0" w:space="0" w:color="auto"/>
        </w:rPr>
        <w:t xml:space="preserve"> to be examined further as they serve as </w:t>
      </w:r>
      <w:r w:rsidR="006F4539" w:rsidRPr="006F4539">
        <w:rPr>
          <w:rFonts w:eastAsiaTheme="minorHAnsi"/>
          <w:sz w:val="22"/>
          <w:szCs w:val="22"/>
          <w:bdr w:val="none" w:sz="0" w:space="0" w:color="auto"/>
        </w:rPr>
        <w:t xml:space="preserve">both </w:t>
      </w:r>
      <w:r w:rsidRPr="003D0A9B">
        <w:rPr>
          <w:rFonts w:eastAsiaTheme="minorHAnsi"/>
          <w:sz w:val="22"/>
          <w:szCs w:val="22"/>
          <w:bdr w:val="none" w:sz="0" w:space="0" w:color="auto"/>
        </w:rPr>
        <w:t>transitory location as well as countries of destination. They present a</w:t>
      </w:r>
      <w:r w:rsidR="00A35103">
        <w:rPr>
          <w:rFonts w:eastAsiaTheme="minorHAnsi"/>
          <w:sz w:val="22"/>
          <w:szCs w:val="22"/>
          <w:bdr w:val="none" w:sz="0" w:space="0" w:color="auto"/>
        </w:rPr>
        <w:t>n entirely</w:t>
      </w:r>
      <w:r w:rsidRPr="003D0A9B">
        <w:rPr>
          <w:rFonts w:eastAsiaTheme="minorHAnsi"/>
          <w:sz w:val="22"/>
          <w:szCs w:val="22"/>
          <w:bdr w:val="none" w:sz="0" w:space="0" w:color="auto"/>
        </w:rPr>
        <w:t xml:space="preserve"> different problem as evidenced by recent developments in South</w:t>
      </w:r>
      <w:r w:rsidR="006F4539">
        <w:rPr>
          <w:rFonts w:eastAsiaTheme="minorHAnsi"/>
          <w:sz w:val="22"/>
          <w:szCs w:val="22"/>
          <w:bdr w:val="none" w:sz="0" w:space="0" w:color="auto"/>
        </w:rPr>
        <w:t>-East</w:t>
      </w:r>
      <w:r w:rsidRPr="003D0A9B">
        <w:rPr>
          <w:rFonts w:eastAsiaTheme="minorHAnsi"/>
          <w:sz w:val="22"/>
          <w:szCs w:val="22"/>
          <w:bdr w:val="none" w:sz="0" w:space="0" w:color="auto"/>
        </w:rPr>
        <w:t xml:space="preserve"> Asia.</w:t>
      </w:r>
    </w:p>
    <w:p w14:paraId="37EFF6C8" w14:textId="77777777" w:rsidR="007647E3" w:rsidRPr="004A6411" w:rsidRDefault="007647E3" w:rsidP="00D65A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heme="minorHAnsi"/>
          <w:sz w:val="22"/>
          <w:szCs w:val="22"/>
          <w:u w:val="single"/>
          <w:bdr w:val="none" w:sz="0" w:space="0" w:color="auto"/>
        </w:rPr>
      </w:pPr>
    </w:p>
    <w:p w14:paraId="48665526" w14:textId="77777777" w:rsidR="005675AB" w:rsidRPr="00CA071B" w:rsidRDefault="005675AB" w:rsidP="005675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u w:val="single"/>
          <w:bdr w:val="none" w:sz="0" w:space="0" w:color="auto"/>
        </w:rPr>
      </w:pPr>
      <w:r>
        <w:rPr>
          <w:rFonts w:eastAsiaTheme="minorHAnsi"/>
          <w:sz w:val="22"/>
          <w:szCs w:val="22"/>
          <w:u w:val="single"/>
          <w:bdr w:val="none" w:sz="0" w:space="0" w:color="auto"/>
        </w:rPr>
        <w:t>Action Points</w:t>
      </w:r>
      <w:r w:rsidRPr="00CA071B">
        <w:rPr>
          <w:rFonts w:eastAsiaTheme="minorHAnsi"/>
          <w:sz w:val="22"/>
          <w:szCs w:val="22"/>
          <w:u w:val="single"/>
          <w:bdr w:val="none" w:sz="0" w:space="0" w:color="auto"/>
        </w:rPr>
        <w:t>:</w:t>
      </w:r>
    </w:p>
    <w:p w14:paraId="0646A1B0" w14:textId="7340CEDB" w:rsidR="004068C8" w:rsidRPr="004A45A7" w:rsidRDefault="00E84614" w:rsidP="00E8461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sidRPr="00E84614">
        <w:rPr>
          <w:rFonts w:eastAsiaTheme="minorHAnsi"/>
          <w:i/>
          <w:sz w:val="22"/>
          <w:szCs w:val="22"/>
          <w:bdr w:val="none" w:sz="0" w:space="0" w:color="auto"/>
        </w:rPr>
        <w:t>Develop options to incorporate migrants in crisis as pa</w:t>
      </w:r>
      <w:r w:rsidR="00326DDD">
        <w:rPr>
          <w:rFonts w:eastAsiaTheme="minorHAnsi"/>
          <w:i/>
          <w:sz w:val="22"/>
          <w:szCs w:val="22"/>
          <w:bdr w:val="none" w:sz="0" w:space="0" w:color="auto"/>
        </w:rPr>
        <w:t>rt of IASC thematic discussion,</w:t>
      </w:r>
      <w:r w:rsidRPr="00E84614">
        <w:rPr>
          <w:rFonts w:eastAsiaTheme="minorHAnsi"/>
          <w:i/>
          <w:sz w:val="22"/>
          <w:szCs w:val="22"/>
          <w:bdr w:val="none" w:sz="0" w:space="0" w:color="auto"/>
        </w:rPr>
        <w:t xml:space="preserve"> including potentially establishing a Senior Task Team, in order to assess the nature and full extent of the problem, response requirements and key policy issues. Options to be presented to the IASC WG in October for consideration at the December 2015 IASC Principals meeting. Action by: IOM</w:t>
      </w:r>
    </w:p>
    <w:p w14:paraId="1849FB75" w14:textId="4673DCFB" w:rsidR="00A3558A" w:rsidRPr="004A6411" w:rsidRDefault="00BC3C08" w:rsidP="004068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I</w:t>
      </w:r>
      <w:r w:rsidR="00604BF3">
        <w:rPr>
          <w:rFonts w:eastAsiaTheme="minorHAnsi"/>
          <w:i/>
          <w:sz w:val="22"/>
          <w:szCs w:val="22"/>
          <w:bdr w:val="none" w:sz="0" w:space="0" w:color="auto"/>
        </w:rPr>
        <w:t>nform the IASC</w:t>
      </w:r>
      <w:r w:rsidR="004A45A7" w:rsidRPr="004A45A7">
        <w:rPr>
          <w:rFonts w:eastAsiaTheme="minorHAnsi"/>
          <w:i/>
          <w:sz w:val="22"/>
          <w:szCs w:val="22"/>
          <w:bdr w:val="none" w:sz="0" w:space="0" w:color="auto"/>
        </w:rPr>
        <w:t xml:space="preserve"> on progress</w:t>
      </w:r>
      <w:r w:rsidR="00D63807">
        <w:rPr>
          <w:rFonts w:eastAsiaTheme="minorHAnsi"/>
          <w:i/>
          <w:sz w:val="22"/>
          <w:szCs w:val="22"/>
          <w:bdr w:val="none" w:sz="0" w:space="0" w:color="auto"/>
        </w:rPr>
        <w:t xml:space="preserve"> achieved </w:t>
      </w:r>
      <w:r w:rsidR="00604BF3">
        <w:rPr>
          <w:rFonts w:eastAsiaTheme="minorHAnsi"/>
          <w:i/>
          <w:sz w:val="22"/>
          <w:szCs w:val="22"/>
          <w:bdr w:val="none" w:sz="0" w:space="0" w:color="auto"/>
        </w:rPr>
        <w:t>in</w:t>
      </w:r>
      <w:r w:rsidR="00D63807">
        <w:rPr>
          <w:rFonts w:eastAsiaTheme="minorHAnsi"/>
          <w:i/>
          <w:sz w:val="22"/>
          <w:szCs w:val="22"/>
          <w:bdr w:val="none" w:sz="0" w:space="0" w:color="auto"/>
        </w:rPr>
        <w:t xml:space="preserve"> dev</w:t>
      </w:r>
      <w:r w:rsidR="00F616DD">
        <w:rPr>
          <w:rFonts w:eastAsiaTheme="minorHAnsi"/>
          <w:i/>
          <w:sz w:val="22"/>
          <w:szCs w:val="22"/>
          <w:bdr w:val="none" w:sz="0" w:space="0" w:color="auto"/>
        </w:rPr>
        <w:t>el</w:t>
      </w:r>
      <w:r w:rsidR="00D63807">
        <w:rPr>
          <w:rFonts w:eastAsiaTheme="minorHAnsi"/>
          <w:i/>
          <w:sz w:val="22"/>
          <w:szCs w:val="22"/>
          <w:bdr w:val="none" w:sz="0" w:space="0" w:color="auto"/>
        </w:rPr>
        <w:t>oping</w:t>
      </w:r>
      <w:r w:rsidR="00D63807" w:rsidRPr="004A45A7">
        <w:rPr>
          <w:rFonts w:eastAsiaTheme="minorHAnsi"/>
          <w:i/>
          <w:sz w:val="22"/>
          <w:szCs w:val="22"/>
          <w:bdr w:val="none" w:sz="0" w:space="0" w:color="auto"/>
        </w:rPr>
        <w:t xml:space="preserve"> guiding principles on migrants in countries in crisis</w:t>
      </w:r>
      <w:r w:rsidR="004A45A7" w:rsidRPr="004A45A7">
        <w:rPr>
          <w:rFonts w:eastAsiaTheme="minorHAnsi"/>
          <w:i/>
          <w:sz w:val="22"/>
          <w:szCs w:val="22"/>
          <w:bdr w:val="none" w:sz="0" w:space="0" w:color="auto"/>
        </w:rPr>
        <w:t>.</w:t>
      </w:r>
      <w:r w:rsidR="00D41D94">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4A45A7" w:rsidRPr="004A45A7">
        <w:rPr>
          <w:rFonts w:eastAsiaTheme="minorHAnsi"/>
          <w:i/>
          <w:sz w:val="22"/>
          <w:szCs w:val="22"/>
          <w:bdr w:val="none" w:sz="0" w:space="0" w:color="auto"/>
        </w:rPr>
        <w:t>: IOM and UNHCR</w:t>
      </w:r>
      <w:r w:rsidR="00AF7F2F">
        <w:rPr>
          <w:rFonts w:eastAsiaTheme="minorHAnsi"/>
          <w:i/>
          <w:sz w:val="22"/>
          <w:szCs w:val="22"/>
          <w:bdr w:val="none" w:sz="0" w:space="0" w:color="auto"/>
        </w:rPr>
        <w:t xml:space="preserve"> by mid</w:t>
      </w:r>
      <w:r w:rsidR="004D0ED2">
        <w:rPr>
          <w:rFonts w:eastAsiaTheme="minorHAnsi"/>
          <w:i/>
          <w:sz w:val="22"/>
          <w:szCs w:val="22"/>
          <w:bdr w:val="none" w:sz="0" w:space="0" w:color="auto"/>
        </w:rPr>
        <w:t xml:space="preserve"> 2016.</w:t>
      </w:r>
    </w:p>
    <w:p w14:paraId="00103842" w14:textId="6A7DDC04" w:rsidR="004A45A7" w:rsidRPr="004A6411" w:rsidRDefault="00BC3C08" w:rsidP="004068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P</w:t>
      </w:r>
      <w:r w:rsidR="00631801">
        <w:rPr>
          <w:rFonts w:eastAsiaTheme="minorHAnsi"/>
          <w:i/>
          <w:sz w:val="22"/>
          <w:szCs w:val="22"/>
          <w:bdr w:val="none" w:sz="0" w:space="0" w:color="auto"/>
        </w:rPr>
        <w:t xml:space="preserve">rovide key messages on </w:t>
      </w:r>
      <w:r w:rsidR="004A45A7" w:rsidRPr="004A45A7">
        <w:rPr>
          <w:rFonts w:eastAsiaTheme="minorHAnsi"/>
          <w:i/>
          <w:sz w:val="22"/>
          <w:szCs w:val="22"/>
          <w:bdr w:val="none" w:sz="0" w:space="0" w:color="auto"/>
        </w:rPr>
        <w:t xml:space="preserve">migration in crisis </w:t>
      </w:r>
      <w:r w:rsidR="00631801">
        <w:rPr>
          <w:rFonts w:eastAsiaTheme="minorHAnsi"/>
          <w:i/>
          <w:sz w:val="22"/>
          <w:szCs w:val="22"/>
          <w:bdr w:val="none" w:sz="0" w:space="0" w:color="auto"/>
        </w:rPr>
        <w:t xml:space="preserve">for </w:t>
      </w:r>
      <w:r w:rsidR="004A45A7" w:rsidRPr="004A45A7">
        <w:rPr>
          <w:rFonts w:eastAsiaTheme="minorHAnsi"/>
          <w:i/>
          <w:sz w:val="22"/>
          <w:szCs w:val="22"/>
          <w:bdr w:val="none" w:sz="0" w:space="0" w:color="auto"/>
        </w:rPr>
        <w:t xml:space="preserve">the World Humanitarian Summit. </w:t>
      </w:r>
      <w:r w:rsidR="00A45958">
        <w:rPr>
          <w:rFonts w:eastAsiaTheme="minorHAnsi"/>
          <w:i/>
          <w:sz w:val="22"/>
          <w:szCs w:val="22"/>
          <w:bdr w:val="none" w:sz="0" w:space="0" w:color="auto"/>
        </w:rPr>
        <w:t>Action by</w:t>
      </w:r>
      <w:r w:rsidR="004A45A7" w:rsidRPr="004A45A7">
        <w:rPr>
          <w:rFonts w:eastAsiaTheme="minorHAnsi"/>
          <w:i/>
          <w:sz w:val="22"/>
          <w:szCs w:val="22"/>
          <w:bdr w:val="none" w:sz="0" w:space="0" w:color="auto"/>
        </w:rPr>
        <w:t xml:space="preserve">: </w:t>
      </w:r>
      <w:r w:rsidR="009A7F99">
        <w:rPr>
          <w:rFonts w:eastAsiaTheme="minorHAnsi"/>
          <w:i/>
          <w:sz w:val="22"/>
          <w:szCs w:val="22"/>
          <w:bdr w:val="none" w:sz="0" w:space="0" w:color="auto"/>
        </w:rPr>
        <w:t xml:space="preserve">IOM </w:t>
      </w:r>
      <w:r w:rsidR="00631801">
        <w:rPr>
          <w:rFonts w:eastAsiaTheme="minorHAnsi"/>
          <w:i/>
          <w:sz w:val="22"/>
          <w:szCs w:val="22"/>
          <w:bdr w:val="none" w:sz="0" w:space="0" w:color="auto"/>
        </w:rPr>
        <w:t>in consultation with</w:t>
      </w:r>
      <w:r w:rsidR="009A7F99">
        <w:rPr>
          <w:rFonts w:eastAsiaTheme="minorHAnsi"/>
          <w:i/>
          <w:sz w:val="22"/>
          <w:szCs w:val="22"/>
          <w:bdr w:val="none" w:sz="0" w:space="0" w:color="auto"/>
        </w:rPr>
        <w:t xml:space="preserve"> </w:t>
      </w:r>
      <w:r w:rsidR="004A45A7" w:rsidRPr="004A45A7">
        <w:rPr>
          <w:rFonts w:eastAsiaTheme="minorHAnsi"/>
          <w:i/>
          <w:sz w:val="22"/>
          <w:szCs w:val="22"/>
          <w:bdr w:val="none" w:sz="0" w:space="0" w:color="auto"/>
        </w:rPr>
        <w:t>IASC</w:t>
      </w:r>
      <w:r w:rsidR="00D41D94">
        <w:rPr>
          <w:rFonts w:eastAsiaTheme="minorHAnsi"/>
          <w:i/>
          <w:sz w:val="22"/>
          <w:szCs w:val="22"/>
          <w:bdr w:val="none" w:sz="0" w:space="0" w:color="auto"/>
        </w:rPr>
        <w:t xml:space="preserve"> </w:t>
      </w:r>
      <w:r w:rsidR="004A45A7" w:rsidRPr="004A45A7">
        <w:rPr>
          <w:rFonts w:eastAsiaTheme="minorHAnsi"/>
          <w:i/>
          <w:sz w:val="22"/>
          <w:szCs w:val="22"/>
          <w:bdr w:val="none" w:sz="0" w:space="0" w:color="auto"/>
        </w:rPr>
        <w:t>Organizations</w:t>
      </w:r>
      <w:r w:rsidR="004D0ED2">
        <w:rPr>
          <w:rFonts w:eastAsiaTheme="minorHAnsi"/>
          <w:i/>
          <w:sz w:val="22"/>
          <w:szCs w:val="22"/>
          <w:bdr w:val="none" w:sz="0" w:space="0" w:color="auto"/>
        </w:rPr>
        <w:t xml:space="preserve"> by </w:t>
      </w:r>
      <w:r w:rsidR="00F616DD">
        <w:rPr>
          <w:rFonts w:eastAsiaTheme="minorHAnsi"/>
          <w:i/>
          <w:sz w:val="22"/>
          <w:szCs w:val="22"/>
          <w:bdr w:val="none" w:sz="0" w:space="0" w:color="auto"/>
        </w:rPr>
        <w:t xml:space="preserve">December </w:t>
      </w:r>
      <w:r w:rsidR="00AF7F2F">
        <w:rPr>
          <w:rFonts w:eastAsiaTheme="minorHAnsi"/>
          <w:i/>
          <w:sz w:val="22"/>
          <w:szCs w:val="22"/>
          <w:bdr w:val="none" w:sz="0" w:space="0" w:color="auto"/>
        </w:rPr>
        <w:t>2015</w:t>
      </w:r>
      <w:r w:rsidR="004D0ED2">
        <w:rPr>
          <w:rFonts w:eastAsiaTheme="minorHAnsi"/>
          <w:i/>
          <w:sz w:val="22"/>
          <w:szCs w:val="22"/>
          <w:bdr w:val="none" w:sz="0" w:space="0" w:color="auto"/>
        </w:rPr>
        <w:t>.</w:t>
      </w:r>
      <w:r w:rsidR="00D41D94">
        <w:rPr>
          <w:rFonts w:eastAsiaTheme="minorHAnsi"/>
          <w:i/>
          <w:sz w:val="22"/>
          <w:szCs w:val="22"/>
          <w:bdr w:val="none" w:sz="0" w:space="0" w:color="auto"/>
        </w:rPr>
        <w:t xml:space="preserve"> </w:t>
      </w:r>
    </w:p>
    <w:p w14:paraId="1A3B8D8B" w14:textId="179E82EE" w:rsidR="007B76F5" w:rsidRPr="004A6411" w:rsidRDefault="00BC3C08" w:rsidP="004068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Write a l</w:t>
      </w:r>
      <w:r w:rsidR="006D5C64" w:rsidRPr="004A6411">
        <w:rPr>
          <w:rFonts w:eastAsiaTheme="minorHAnsi"/>
          <w:i/>
          <w:sz w:val="22"/>
          <w:szCs w:val="22"/>
          <w:bdr w:val="none" w:sz="0" w:space="0" w:color="auto"/>
        </w:rPr>
        <w:t xml:space="preserve">etter to </w:t>
      </w:r>
      <w:r w:rsidR="00050BD9" w:rsidRPr="004A6411">
        <w:rPr>
          <w:rFonts w:eastAsiaTheme="minorHAnsi"/>
          <w:i/>
          <w:sz w:val="22"/>
          <w:szCs w:val="22"/>
          <w:bdr w:val="none" w:sz="0" w:space="0" w:color="auto"/>
        </w:rPr>
        <w:t>HCTs to i</w:t>
      </w:r>
      <w:r w:rsidR="007B76F5" w:rsidRPr="004A6411">
        <w:rPr>
          <w:rFonts w:eastAsiaTheme="minorHAnsi"/>
          <w:i/>
          <w:sz w:val="22"/>
          <w:szCs w:val="22"/>
          <w:bdr w:val="none" w:sz="0" w:space="0" w:color="auto"/>
        </w:rPr>
        <w:t xml:space="preserve">nclude </w:t>
      </w:r>
      <w:r w:rsidR="006F4539">
        <w:rPr>
          <w:rFonts w:eastAsiaTheme="minorHAnsi"/>
          <w:i/>
          <w:sz w:val="22"/>
          <w:szCs w:val="22"/>
          <w:bdr w:val="none" w:sz="0" w:space="0" w:color="auto"/>
        </w:rPr>
        <w:t>M</w:t>
      </w:r>
      <w:r w:rsidR="007B76F5" w:rsidRPr="004A6411">
        <w:rPr>
          <w:rFonts w:eastAsiaTheme="minorHAnsi"/>
          <w:i/>
          <w:sz w:val="22"/>
          <w:szCs w:val="22"/>
          <w:bdr w:val="none" w:sz="0" w:space="0" w:color="auto"/>
        </w:rPr>
        <w:t>igrants</w:t>
      </w:r>
      <w:r w:rsidR="00CB7972" w:rsidRPr="004A6411">
        <w:rPr>
          <w:i/>
        </w:rPr>
        <w:t xml:space="preserve"> </w:t>
      </w:r>
      <w:r w:rsidR="00CB7972" w:rsidRPr="004A6411">
        <w:rPr>
          <w:rFonts w:eastAsiaTheme="minorHAnsi"/>
          <w:i/>
          <w:sz w:val="22"/>
          <w:szCs w:val="22"/>
          <w:bdr w:val="none" w:sz="0" w:space="0" w:color="auto"/>
        </w:rPr>
        <w:t xml:space="preserve">in </w:t>
      </w:r>
      <w:r w:rsidR="006F4539">
        <w:rPr>
          <w:rFonts w:eastAsiaTheme="minorHAnsi"/>
          <w:i/>
          <w:sz w:val="22"/>
          <w:szCs w:val="22"/>
          <w:bdr w:val="none" w:sz="0" w:space="0" w:color="auto"/>
        </w:rPr>
        <w:t>C</w:t>
      </w:r>
      <w:r w:rsidR="00CB7972" w:rsidRPr="004A6411">
        <w:rPr>
          <w:rFonts w:eastAsiaTheme="minorHAnsi"/>
          <w:i/>
          <w:sz w:val="22"/>
          <w:szCs w:val="22"/>
          <w:bdr w:val="none" w:sz="0" w:space="0" w:color="auto"/>
        </w:rPr>
        <w:t>risis</w:t>
      </w:r>
      <w:r w:rsidR="007B76F5" w:rsidRPr="004A6411">
        <w:rPr>
          <w:rFonts w:eastAsiaTheme="minorHAnsi"/>
          <w:i/>
          <w:sz w:val="22"/>
          <w:szCs w:val="22"/>
          <w:bdr w:val="none" w:sz="0" w:space="0" w:color="auto"/>
        </w:rPr>
        <w:t xml:space="preserve"> </w:t>
      </w:r>
      <w:r w:rsidR="006F4539">
        <w:rPr>
          <w:rFonts w:eastAsiaTheme="minorHAnsi"/>
          <w:i/>
          <w:sz w:val="22"/>
          <w:szCs w:val="22"/>
          <w:bdr w:val="none" w:sz="0" w:space="0" w:color="auto"/>
        </w:rPr>
        <w:t xml:space="preserve">in </w:t>
      </w:r>
      <w:r w:rsidR="007B76F5" w:rsidRPr="004A6411">
        <w:rPr>
          <w:rFonts w:eastAsiaTheme="minorHAnsi"/>
          <w:i/>
          <w:sz w:val="22"/>
          <w:szCs w:val="22"/>
          <w:bdr w:val="none" w:sz="0" w:space="0" w:color="auto"/>
        </w:rPr>
        <w:t>humanitarian strategies.</w:t>
      </w:r>
      <w:r w:rsidR="00BD2682">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206663" w:rsidRPr="004A6411">
        <w:rPr>
          <w:rFonts w:eastAsiaTheme="minorHAnsi"/>
          <w:i/>
          <w:sz w:val="22"/>
          <w:szCs w:val="22"/>
          <w:bdr w:val="none" w:sz="0" w:space="0" w:color="auto"/>
        </w:rPr>
        <w:t>:</w:t>
      </w:r>
      <w:r w:rsidR="00D41D94">
        <w:rPr>
          <w:rFonts w:eastAsiaTheme="minorHAnsi"/>
          <w:i/>
          <w:sz w:val="22"/>
          <w:szCs w:val="22"/>
          <w:bdr w:val="none" w:sz="0" w:space="0" w:color="auto"/>
        </w:rPr>
        <w:t xml:space="preserve"> </w:t>
      </w:r>
      <w:r w:rsidR="00206663" w:rsidRPr="004A6411">
        <w:rPr>
          <w:rFonts w:eastAsiaTheme="minorHAnsi"/>
          <w:i/>
          <w:sz w:val="22"/>
          <w:szCs w:val="22"/>
          <w:bdr w:val="none" w:sz="0" w:space="0" w:color="auto"/>
        </w:rPr>
        <w:t>ERC and IOM</w:t>
      </w:r>
      <w:r w:rsidR="009A7F99">
        <w:rPr>
          <w:rFonts w:eastAsiaTheme="minorHAnsi"/>
          <w:i/>
          <w:sz w:val="22"/>
          <w:szCs w:val="22"/>
          <w:bdr w:val="none" w:sz="0" w:space="0" w:color="auto"/>
        </w:rPr>
        <w:t xml:space="preserve"> by </w:t>
      </w:r>
      <w:r w:rsidR="004D0ED2">
        <w:rPr>
          <w:rFonts w:eastAsiaTheme="minorHAnsi"/>
          <w:i/>
          <w:sz w:val="22"/>
          <w:szCs w:val="22"/>
          <w:bdr w:val="none" w:sz="0" w:space="0" w:color="auto"/>
        </w:rPr>
        <w:t>September</w:t>
      </w:r>
      <w:r w:rsidR="009A7F99">
        <w:rPr>
          <w:rFonts w:eastAsiaTheme="minorHAnsi"/>
          <w:i/>
          <w:sz w:val="22"/>
          <w:szCs w:val="22"/>
          <w:bdr w:val="none" w:sz="0" w:space="0" w:color="auto"/>
        </w:rPr>
        <w:t xml:space="preserve"> 2015</w:t>
      </w:r>
      <w:r w:rsidR="004D0ED2">
        <w:rPr>
          <w:rFonts w:eastAsiaTheme="minorHAnsi"/>
          <w:i/>
          <w:sz w:val="22"/>
          <w:szCs w:val="22"/>
          <w:bdr w:val="none" w:sz="0" w:space="0" w:color="auto"/>
        </w:rPr>
        <w:t>.</w:t>
      </w:r>
    </w:p>
    <w:p w14:paraId="79B1BE4A" w14:textId="77777777" w:rsidR="007B76F5" w:rsidRPr="00372D8E" w:rsidRDefault="00372D8E" w:rsidP="00372D8E">
      <w:pPr>
        <w:pStyle w:val="Body"/>
        <w:spacing w:before="0" w:line="20" w:lineRule="atLeast"/>
        <w:rPr>
          <w:b/>
          <w:color w:val="0070C0"/>
          <w:sz w:val="24"/>
          <w:szCs w:val="24"/>
        </w:rPr>
      </w:pPr>
      <w:r w:rsidRPr="00372D8E">
        <w:rPr>
          <w:b/>
          <w:color w:val="0070C0"/>
          <w:sz w:val="24"/>
          <w:szCs w:val="24"/>
        </w:rPr>
        <w:t xml:space="preserve">IV. </w:t>
      </w:r>
      <w:r w:rsidR="00BC157D" w:rsidRPr="00372D8E">
        <w:rPr>
          <w:b/>
          <w:color w:val="0070C0"/>
          <w:sz w:val="24"/>
          <w:szCs w:val="24"/>
        </w:rPr>
        <w:t>Update on Protection from Sexual Exploitation and Abuse (PSEA)</w:t>
      </w:r>
    </w:p>
    <w:p w14:paraId="32DE1EC1" w14:textId="77777777" w:rsidR="00372D8E" w:rsidRPr="00372D8E" w:rsidRDefault="00372D8E" w:rsidP="00372D8E">
      <w:pPr>
        <w:pStyle w:val="Body"/>
        <w:spacing w:before="0" w:line="20" w:lineRule="atLeast"/>
        <w:rPr>
          <w:b/>
          <w:color w:val="0070C0"/>
        </w:rPr>
      </w:pPr>
    </w:p>
    <w:p w14:paraId="0E4E9BEC" w14:textId="6DE976CF" w:rsidR="005B3C85" w:rsidRPr="00372D8E" w:rsidRDefault="00855684" w:rsidP="006552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372D8E">
        <w:rPr>
          <w:rFonts w:eastAsiaTheme="minorHAnsi"/>
          <w:sz w:val="22"/>
          <w:szCs w:val="22"/>
          <w:bdr w:val="none" w:sz="0" w:space="0" w:color="auto"/>
        </w:rPr>
        <w:t xml:space="preserve">The IASC Champion, </w:t>
      </w:r>
      <w:r w:rsidR="008322EF" w:rsidRPr="00372D8E">
        <w:rPr>
          <w:rFonts w:eastAsiaTheme="minorHAnsi"/>
          <w:sz w:val="22"/>
          <w:szCs w:val="22"/>
          <w:bdr w:val="none" w:sz="0" w:space="0" w:color="auto"/>
        </w:rPr>
        <w:t>M</w:t>
      </w:r>
      <w:r w:rsidRPr="00372D8E">
        <w:rPr>
          <w:rFonts w:eastAsiaTheme="minorHAnsi"/>
          <w:sz w:val="22"/>
          <w:szCs w:val="22"/>
          <w:bdr w:val="none" w:sz="0" w:space="0" w:color="auto"/>
        </w:rPr>
        <w:t>r</w:t>
      </w:r>
      <w:r w:rsidR="000E2929" w:rsidRPr="00372D8E">
        <w:rPr>
          <w:rFonts w:eastAsiaTheme="minorHAnsi"/>
          <w:sz w:val="22"/>
          <w:szCs w:val="22"/>
          <w:bdr w:val="none" w:sz="0" w:space="0" w:color="auto"/>
        </w:rPr>
        <w:t>.</w:t>
      </w:r>
      <w:r w:rsidRPr="00372D8E">
        <w:rPr>
          <w:rFonts w:eastAsiaTheme="minorHAnsi"/>
          <w:sz w:val="22"/>
          <w:szCs w:val="22"/>
          <w:bdr w:val="none" w:sz="0" w:space="0" w:color="auto"/>
        </w:rPr>
        <w:t xml:space="preserve"> </w:t>
      </w:r>
      <w:r w:rsidR="008322EF" w:rsidRPr="00372D8E">
        <w:rPr>
          <w:rFonts w:eastAsiaTheme="minorHAnsi"/>
          <w:sz w:val="22"/>
          <w:szCs w:val="22"/>
          <w:bdr w:val="none" w:sz="0" w:space="0" w:color="auto"/>
        </w:rPr>
        <w:t>William</w:t>
      </w:r>
      <w:r w:rsidRPr="00372D8E">
        <w:rPr>
          <w:rFonts w:eastAsiaTheme="minorHAnsi"/>
          <w:sz w:val="22"/>
          <w:szCs w:val="22"/>
          <w:bdr w:val="none" w:sz="0" w:space="0" w:color="auto"/>
        </w:rPr>
        <w:t xml:space="preserve"> </w:t>
      </w:r>
      <w:r w:rsidR="008322EF" w:rsidRPr="00372D8E">
        <w:rPr>
          <w:rFonts w:eastAsiaTheme="minorHAnsi"/>
          <w:sz w:val="22"/>
          <w:szCs w:val="22"/>
          <w:bdr w:val="none" w:sz="0" w:space="0" w:color="auto"/>
        </w:rPr>
        <w:t xml:space="preserve">Lacy </w:t>
      </w:r>
      <w:r w:rsidRPr="00372D8E">
        <w:rPr>
          <w:rFonts w:eastAsiaTheme="minorHAnsi"/>
          <w:sz w:val="22"/>
          <w:szCs w:val="22"/>
          <w:bdr w:val="none" w:sz="0" w:space="0" w:color="auto"/>
        </w:rPr>
        <w:t xml:space="preserve">Swing </w:t>
      </w:r>
      <w:r w:rsidR="00855B8D" w:rsidRPr="00372D8E">
        <w:rPr>
          <w:rFonts w:eastAsiaTheme="minorHAnsi"/>
          <w:sz w:val="22"/>
          <w:szCs w:val="22"/>
          <w:bdr w:val="none" w:sz="0" w:space="0" w:color="auto"/>
        </w:rPr>
        <w:t>provided a mixed report under</w:t>
      </w:r>
      <w:r w:rsidRPr="00372D8E">
        <w:rPr>
          <w:rFonts w:eastAsiaTheme="minorHAnsi"/>
          <w:sz w:val="22"/>
          <w:szCs w:val="22"/>
          <w:bdr w:val="none" w:sz="0" w:space="0" w:color="auto"/>
        </w:rPr>
        <w:t xml:space="preserve"> the priority of protecting beneficiaries from sexual exploitation and abuse by aid workers</w:t>
      </w:r>
      <w:r w:rsidR="00A3558A" w:rsidRPr="00372D8E">
        <w:rPr>
          <w:rFonts w:eastAsiaTheme="minorHAnsi"/>
          <w:sz w:val="22"/>
          <w:szCs w:val="22"/>
          <w:bdr w:val="none" w:sz="0" w:space="0" w:color="auto"/>
        </w:rPr>
        <w:t xml:space="preserve">. </w:t>
      </w:r>
    </w:p>
    <w:p w14:paraId="78C05CFC" w14:textId="28D2A69C" w:rsidR="00A3558A" w:rsidRPr="00372D8E" w:rsidRDefault="00855B8D" w:rsidP="005B3C8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372D8E">
        <w:rPr>
          <w:rFonts w:eastAsiaTheme="minorHAnsi"/>
          <w:sz w:val="22"/>
          <w:szCs w:val="22"/>
          <w:bdr w:val="none" w:sz="0" w:space="0" w:color="auto"/>
        </w:rPr>
        <w:t>Ebb and flow</w:t>
      </w:r>
      <w:r w:rsidR="00065638" w:rsidRPr="00372D8E">
        <w:rPr>
          <w:rFonts w:eastAsiaTheme="minorHAnsi"/>
          <w:sz w:val="22"/>
          <w:szCs w:val="22"/>
          <w:bdr w:val="none" w:sz="0" w:space="0" w:color="auto"/>
        </w:rPr>
        <w:t xml:space="preserve"> of interest in PSEA</w:t>
      </w:r>
      <w:r w:rsidRPr="00372D8E">
        <w:rPr>
          <w:rFonts w:eastAsiaTheme="minorHAnsi"/>
          <w:sz w:val="22"/>
          <w:szCs w:val="22"/>
          <w:bdr w:val="none" w:sz="0" w:space="0" w:color="auto"/>
        </w:rPr>
        <w:t xml:space="preserve">: reviewing the history </w:t>
      </w:r>
      <w:r w:rsidR="008322EF" w:rsidRPr="00372D8E">
        <w:rPr>
          <w:rFonts w:eastAsiaTheme="minorHAnsi"/>
          <w:sz w:val="22"/>
          <w:szCs w:val="22"/>
          <w:bdr w:val="none" w:sz="0" w:space="0" w:color="auto"/>
        </w:rPr>
        <w:t>from a</w:t>
      </w:r>
      <w:r w:rsidR="00A3558A" w:rsidRPr="00372D8E">
        <w:rPr>
          <w:rFonts w:eastAsiaTheme="minorHAnsi"/>
          <w:sz w:val="22"/>
          <w:szCs w:val="22"/>
          <w:bdr w:val="none" w:sz="0" w:space="0" w:color="auto"/>
        </w:rPr>
        <w:t xml:space="preserve">llegations in West Africa in 2002 </w:t>
      </w:r>
      <w:r w:rsidR="008322EF" w:rsidRPr="00372D8E">
        <w:rPr>
          <w:rFonts w:eastAsiaTheme="minorHAnsi"/>
          <w:sz w:val="22"/>
          <w:szCs w:val="22"/>
          <w:bdr w:val="none" w:sz="0" w:space="0" w:color="auto"/>
        </w:rPr>
        <w:t>to the Secretary-General’s</w:t>
      </w:r>
      <w:r w:rsidR="00A3558A" w:rsidRPr="00372D8E">
        <w:rPr>
          <w:rFonts w:eastAsiaTheme="minorHAnsi"/>
          <w:sz w:val="22"/>
          <w:szCs w:val="22"/>
          <w:bdr w:val="none" w:sz="0" w:space="0" w:color="auto"/>
        </w:rPr>
        <w:t xml:space="preserve"> bulletin on </w:t>
      </w:r>
      <w:r w:rsidRPr="00372D8E">
        <w:rPr>
          <w:rFonts w:eastAsiaTheme="minorHAnsi"/>
          <w:sz w:val="22"/>
          <w:szCs w:val="22"/>
          <w:bdr w:val="none" w:sz="0" w:space="0" w:color="auto"/>
        </w:rPr>
        <w:t>zero tolerance</w:t>
      </w:r>
      <w:r w:rsidR="00A3558A" w:rsidRPr="00372D8E">
        <w:rPr>
          <w:rFonts w:eastAsiaTheme="minorHAnsi"/>
          <w:sz w:val="22"/>
          <w:szCs w:val="22"/>
          <w:bdr w:val="none" w:sz="0" w:space="0" w:color="auto"/>
        </w:rPr>
        <w:t xml:space="preserve"> in 2003</w:t>
      </w:r>
      <w:r w:rsidR="00065638" w:rsidRPr="00372D8E">
        <w:rPr>
          <w:rFonts w:eastAsiaTheme="minorHAnsi"/>
          <w:sz w:val="22"/>
          <w:szCs w:val="22"/>
          <w:bdr w:val="none" w:sz="0" w:space="0" w:color="auto"/>
        </w:rPr>
        <w:t>,</w:t>
      </w:r>
      <w:r w:rsidR="008322EF" w:rsidRPr="00372D8E">
        <w:rPr>
          <w:rFonts w:eastAsiaTheme="minorHAnsi"/>
          <w:sz w:val="22"/>
          <w:szCs w:val="22"/>
          <w:bdr w:val="none" w:sz="0" w:space="0" w:color="auto"/>
        </w:rPr>
        <w:t xml:space="preserve"> to mass-</w:t>
      </w:r>
      <w:r w:rsidR="00A3558A" w:rsidRPr="00372D8E">
        <w:rPr>
          <w:rFonts w:eastAsiaTheme="minorHAnsi"/>
          <w:sz w:val="22"/>
          <w:szCs w:val="22"/>
          <w:bdr w:val="none" w:sz="0" w:space="0" w:color="auto"/>
        </w:rPr>
        <w:t xml:space="preserve">scale abuse of women and children in the </w:t>
      </w:r>
      <w:r w:rsidR="00E16DF6">
        <w:rPr>
          <w:rFonts w:eastAsiaTheme="minorHAnsi"/>
          <w:sz w:val="22"/>
          <w:szCs w:val="22"/>
          <w:bdr w:val="none" w:sz="0" w:space="0" w:color="auto"/>
        </w:rPr>
        <w:t>DRC</w:t>
      </w:r>
      <w:r w:rsidR="00A3558A" w:rsidRPr="00372D8E">
        <w:rPr>
          <w:rFonts w:eastAsiaTheme="minorHAnsi"/>
          <w:sz w:val="22"/>
          <w:szCs w:val="22"/>
          <w:bdr w:val="none" w:sz="0" w:space="0" w:color="auto"/>
        </w:rPr>
        <w:t xml:space="preserve"> </w:t>
      </w:r>
      <w:r w:rsidRPr="00372D8E">
        <w:rPr>
          <w:rFonts w:eastAsiaTheme="minorHAnsi"/>
          <w:sz w:val="22"/>
          <w:szCs w:val="22"/>
          <w:bdr w:val="none" w:sz="0" w:space="0" w:color="auto"/>
        </w:rPr>
        <w:t>leading to new UN policies</w:t>
      </w:r>
      <w:r w:rsidR="00065638" w:rsidRPr="00372D8E">
        <w:rPr>
          <w:rFonts w:eastAsiaTheme="minorHAnsi"/>
          <w:sz w:val="22"/>
          <w:szCs w:val="22"/>
          <w:bdr w:val="none" w:sz="0" w:space="0" w:color="auto"/>
        </w:rPr>
        <w:t xml:space="preserve">, </w:t>
      </w:r>
      <w:r w:rsidRPr="00372D8E">
        <w:rPr>
          <w:rFonts w:eastAsiaTheme="minorHAnsi"/>
          <w:sz w:val="22"/>
          <w:szCs w:val="22"/>
          <w:bdr w:val="none" w:sz="0" w:space="0" w:color="auto"/>
        </w:rPr>
        <w:t>the designation by the ERC of a PSEA</w:t>
      </w:r>
      <w:r w:rsidR="00A3558A" w:rsidRPr="00372D8E">
        <w:rPr>
          <w:rFonts w:eastAsiaTheme="minorHAnsi"/>
          <w:sz w:val="22"/>
          <w:szCs w:val="22"/>
          <w:bdr w:val="none" w:sz="0" w:space="0" w:color="auto"/>
        </w:rPr>
        <w:t xml:space="preserve"> champion</w:t>
      </w:r>
      <w:r w:rsidRPr="00372D8E">
        <w:rPr>
          <w:rFonts w:eastAsiaTheme="minorHAnsi"/>
          <w:sz w:val="22"/>
          <w:szCs w:val="22"/>
          <w:bdr w:val="none" w:sz="0" w:space="0" w:color="auto"/>
        </w:rPr>
        <w:t xml:space="preserve"> in 2011, and yet again </w:t>
      </w:r>
      <w:r w:rsidR="00C912AC" w:rsidRPr="00372D8E">
        <w:rPr>
          <w:rFonts w:eastAsiaTheme="minorHAnsi"/>
          <w:sz w:val="22"/>
          <w:szCs w:val="22"/>
          <w:bdr w:val="none" w:sz="0" w:space="0" w:color="auto"/>
        </w:rPr>
        <w:t>a perceived</w:t>
      </w:r>
      <w:r w:rsidRPr="00372D8E">
        <w:rPr>
          <w:rFonts w:eastAsiaTheme="minorHAnsi"/>
          <w:sz w:val="22"/>
          <w:szCs w:val="22"/>
          <w:bdr w:val="none" w:sz="0" w:space="0" w:color="auto"/>
        </w:rPr>
        <w:t xml:space="preserve"> loss of momentum after PSEA was </w:t>
      </w:r>
      <w:r w:rsidR="00A3558A" w:rsidRPr="00372D8E">
        <w:rPr>
          <w:rFonts w:eastAsiaTheme="minorHAnsi"/>
          <w:sz w:val="22"/>
          <w:szCs w:val="22"/>
          <w:bdr w:val="none" w:sz="0" w:space="0" w:color="auto"/>
        </w:rPr>
        <w:t xml:space="preserve">subsumed under the </w:t>
      </w:r>
      <w:r w:rsidR="00065638" w:rsidRPr="00372D8E">
        <w:rPr>
          <w:rFonts w:eastAsiaTheme="minorHAnsi"/>
          <w:sz w:val="22"/>
          <w:szCs w:val="22"/>
          <w:bdr w:val="none" w:sz="0" w:space="0" w:color="auto"/>
        </w:rPr>
        <w:t xml:space="preserve">IASC </w:t>
      </w:r>
      <w:r w:rsidR="005B3C85" w:rsidRPr="00372D8E">
        <w:rPr>
          <w:rFonts w:eastAsiaTheme="minorHAnsi"/>
          <w:sz w:val="22"/>
          <w:szCs w:val="22"/>
          <w:bdr w:val="none" w:sz="0" w:space="0" w:color="auto"/>
        </w:rPr>
        <w:t>priority of “</w:t>
      </w:r>
      <w:r w:rsidR="008322EF" w:rsidRPr="00372D8E">
        <w:rPr>
          <w:rFonts w:eastAsiaTheme="minorHAnsi"/>
          <w:sz w:val="22"/>
          <w:szCs w:val="22"/>
          <w:bdr w:val="none" w:sz="0" w:space="0" w:color="auto"/>
        </w:rPr>
        <w:t>accountability to affected people</w:t>
      </w:r>
      <w:r w:rsidR="005B3C85" w:rsidRPr="00372D8E">
        <w:rPr>
          <w:rFonts w:eastAsiaTheme="minorHAnsi"/>
          <w:sz w:val="22"/>
          <w:szCs w:val="22"/>
          <w:bdr w:val="none" w:sz="0" w:space="0" w:color="auto"/>
        </w:rPr>
        <w:t>” in 2014</w:t>
      </w:r>
      <w:r w:rsidR="00A3558A" w:rsidRPr="00372D8E">
        <w:rPr>
          <w:rFonts w:eastAsiaTheme="minorHAnsi"/>
          <w:sz w:val="22"/>
          <w:szCs w:val="22"/>
          <w:bdr w:val="none" w:sz="0" w:space="0" w:color="auto"/>
        </w:rPr>
        <w:t>.</w:t>
      </w:r>
      <w:r w:rsidR="00D41D94">
        <w:rPr>
          <w:rFonts w:eastAsiaTheme="minorHAnsi"/>
          <w:sz w:val="22"/>
          <w:szCs w:val="22"/>
          <w:bdr w:val="none" w:sz="0" w:space="0" w:color="auto"/>
        </w:rPr>
        <w:t xml:space="preserve"> </w:t>
      </w:r>
      <w:r w:rsidR="00A3558A" w:rsidRPr="00372D8E">
        <w:rPr>
          <w:rFonts w:eastAsiaTheme="minorHAnsi"/>
          <w:sz w:val="22"/>
          <w:szCs w:val="22"/>
          <w:bdr w:val="none" w:sz="0" w:space="0" w:color="auto"/>
        </w:rPr>
        <w:t xml:space="preserve">The </w:t>
      </w:r>
      <w:r w:rsidR="00A3558A" w:rsidRPr="00372D8E">
        <w:rPr>
          <w:rFonts w:eastAsiaTheme="minorHAnsi"/>
          <w:sz w:val="22"/>
          <w:szCs w:val="22"/>
          <w:bdr w:val="none" w:sz="0" w:space="0" w:color="auto"/>
        </w:rPr>
        <w:lastRenderedPageBreak/>
        <w:t xml:space="preserve">number of senior agency </w:t>
      </w:r>
      <w:r w:rsidR="0042712B">
        <w:rPr>
          <w:rFonts w:eastAsiaTheme="minorHAnsi"/>
          <w:sz w:val="22"/>
          <w:szCs w:val="22"/>
          <w:bdr w:val="none" w:sz="0" w:space="0" w:color="auto"/>
        </w:rPr>
        <w:t>f</w:t>
      </w:r>
      <w:r w:rsidR="00A3558A" w:rsidRPr="00372D8E">
        <w:rPr>
          <w:rFonts w:eastAsiaTheme="minorHAnsi"/>
          <w:sz w:val="22"/>
          <w:szCs w:val="22"/>
          <w:bdr w:val="none" w:sz="0" w:space="0" w:color="auto"/>
        </w:rPr>
        <w:t xml:space="preserve">ocal points has </w:t>
      </w:r>
      <w:r w:rsidR="0042712B">
        <w:rPr>
          <w:rFonts w:eastAsiaTheme="minorHAnsi"/>
          <w:sz w:val="22"/>
          <w:szCs w:val="22"/>
          <w:bdr w:val="none" w:sz="0" w:space="0" w:color="auto"/>
        </w:rPr>
        <w:t xml:space="preserve">diminished </w:t>
      </w:r>
      <w:r w:rsidR="00A3558A" w:rsidRPr="00372D8E">
        <w:rPr>
          <w:rFonts w:eastAsiaTheme="minorHAnsi"/>
          <w:sz w:val="22"/>
          <w:szCs w:val="22"/>
          <w:bdr w:val="none" w:sz="0" w:space="0" w:color="auto"/>
        </w:rPr>
        <w:t>from 25 to 14 as of April 2015</w:t>
      </w:r>
      <w:r w:rsidR="00E63A34">
        <w:rPr>
          <w:rFonts w:eastAsiaTheme="minorHAnsi"/>
          <w:sz w:val="22"/>
          <w:szCs w:val="22"/>
          <w:bdr w:val="none" w:sz="0" w:space="0" w:color="auto"/>
        </w:rPr>
        <w:t xml:space="preserve"> and the problem persists</w:t>
      </w:r>
      <w:r w:rsidR="00A3558A" w:rsidRPr="00372D8E">
        <w:rPr>
          <w:rFonts w:eastAsiaTheme="minorHAnsi"/>
          <w:sz w:val="22"/>
          <w:szCs w:val="22"/>
          <w:bdr w:val="none" w:sz="0" w:space="0" w:color="auto"/>
        </w:rPr>
        <w:t>.</w:t>
      </w:r>
      <w:r w:rsidR="00D41D94">
        <w:rPr>
          <w:rFonts w:eastAsiaTheme="minorHAnsi"/>
          <w:sz w:val="22"/>
          <w:szCs w:val="22"/>
          <w:bdr w:val="none" w:sz="0" w:space="0" w:color="auto"/>
        </w:rPr>
        <w:t xml:space="preserve"> </w:t>
      </w:r>
    </w:p>
    <w:p w14:paraId="7C5E2C0C" w14:textId="6C4305E3" w:rsidR="00A3558A" w:rsidRPr="00372D8E" w:rsidRDefault="00A3558A" w:rsidP="005B3C8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372D8E">
        <w:rPr>
          <w:rFonts w:eastAsiaTheme="minorHAnsi"/>
          <w:sz w:val="22"/>
          <w:szCs w:val="22"/>
          <w:bdr w:val="none" w:sz="0" w:space="0" w:color="auto"/>
        </w:rPr>
        <w:t xml:space="preserve">The </w:t>
      </w:r>
      <w:r w:rsidR="008322EF" w:rsidRPr="00372D8E">
        <w:rPr>
          <w:rFonts w:eastAsiaTheme="minorHAnsi"/>
          <w:sz w:val="22"/>
          <w:szCs w:val="22"/>
          <w:bdr w:val="none" w:sz="0" w:space="0" w:color="auto"/>
        </w:rPr>
        <w:t xml:space="preserve">Secretary-General </w:t>
      </w:r>
      <w:r w:rsidRPr="00372D8E">
        <w:rPr>
          <w:rFonts w:eastAsiaTheme="minorHAnsi"/>
          <w:sz w:val="22"/>
          <w:szCs w:val="22"/>
          <w:bdr w:val="none" w:sz="0" w:space="0" w:color="auto"/>
        </w:rPr>
        <w:t>2014</w:t>
      </w:r>
      <w:r w:rsidR="00E63A34">
        <w:rPr>
          <w:rFonts w:eastAsiaTheme="minorHAnsi"/>
          <w:sz w:val="22"/>
          <w:szCs w:val="22"/>
          <w:bdr w:val="none" w:sz="0" w:space="0" w:color="auto"/>
        </w:rPr>
        <w:t xml:space="preserve"> report identified </w:t>
      </w:r>
      <w:r w:rsidRPr="00E16DF6">
        <w:rPr>
          <w:rFonts w:eastAsiaTheme="minorHAnsi"/>
          <w:sz w:val="22"/>
          <w:szCs w:val="22"/>
          <w:bdr w:val="none" w:sz="0" w:space="0" w:color="auto"/>
        </w:rPr>
        <w:t xml:space="preserve">79 </w:t>
      </w:r>
      <w:r w:rsidRPr="00372D8E">
        <w:rPr>
          <w:rFonts w:eastAsiaTheme="minorHAnsi"/>
          <w:sz w:val="22"/>
          <w:szCs w:val="22"/>
          <w:bdr w:val="none" w:sz="0" w:space="0" w:color="auto"/>
        </w:rPr>
        <w:t>new PSEA allegations</w:t>
      </w:r>
      <w:r w:rsidR="00E63A34">
        <w:rPr>
          <w:rFonts w:eastAsiaTheme="minorHAnsi"/>
          <w:sz w:val="22"/>
          <w:szCs w:val="22"/>
          <w:bdr w:val="none" w:sz="0" w:space="0" w:color="auto"/>
        </w:rPr>
        <w:t>,</w:t>
      </w:r>
      <w:r w:rsidRPr="00372D8E">
        <w:rPr>
          <w:rFonts w:eastAsiaTheme="minorHAnsi"/>
          <w:sz w:val="22"/>
          <w:szCs w:val="22"/>
          <w:bdr w:val="none" w:sz="0" w:space="0" w:color="auto"/>
        </w:rPr>
        <w:t xml:space="preserve"> often concern</w:t>
      </w:r>
      <w:r w:rsidR="00E63A34">
        <w:rPr>
          <w:rFonts w:eastAsiaTheme="minorHAnsi"/>
          <w:sz w:val="22"/>
          <w:szCs w:val="22"/>
          <w:bdr w:val="none" w:sz="0" w:space="0" w:color="auto"/>
        </w:rPr>
        <w:t>ing</w:t>
      </w:r>
      <w:r w:rsidRPr="00372D8E">
        <w:rPr>
          <w:rFonts w:eastAsiaTheme="minorHAnsi"/>
          <w:sz w:val="22"/>
          <w:szCs w:val="22"/>
          <w:bdr w:val="none" w:sz="0" w:space="0" w:color="auto"/>
        </w:rPr>
        <w:t xml:space="preserve"> more than one person.</w:t>
      </w:r>
      <w:r w:rsidR="00D41D94">
        <w:rPr>
          <w:rFonts w:eastAsiaTheme="minorHAnsi"/>
          <w:sz w:val="22"/>
          <w:szCs w:val="22"/>
          <w:bdr w:val="none" w:sz="0" w:space="0" w:color="auto"/>
        </w:rPr>
        <w:t xml:space="preserve"> </w:t>
      </w:r>
      <w:r w:rsidR="00901847" w:rsidRPr="00372D8E">
        <w:rPr>
          <w:rFonts w:eastAsiaTheme="minorHAnsi"/>
          <w:sz w:val="22"/>
          <w:szCs w:val="22"/>
          <w:bdr w:val="none" w:sz="0" w:space="0" w:color="auto"/>
        </w:rPr>
        <w:t>In 2015,</w:t>
      </w:r>
      <w:r w:rsidRPr="00372D8E">
        <w:rPr>
          <w:rFonts w:eastAsiaTheme="minorHAnsi"/>
          <w:sz w:val="22"/>
          <w:szCs w:val="22"/>
          <w:bdr w:val="none" w:sz="0" w:space="0" w:color="auto"/>
        </w:rPr>
        <w:t xml:space="preserve"> </w:t>
      </w:r>
      <w:r w:rsidR="00901847" w:rsidRPr="00372D8E">
        <w:rPr>
          <w:rFonts w:eastAsiaTheme="minorHAnsi"/>
          <w:sz w:val="22"/>
          <w:szCs w:val="22"/>
          <w:bdr w:val="none" w:sz="0" w:space="0" w:color="auto"/>
        </w:rPr>
        <w:t>six</w:t>
      </w:r>
      <w:r w:rsidRPr="00372D8E">
        <w:rPr>
          <w:rFonts w:eastAsiaTheme="minorHAnsi"/>
          <w:sz w:val="22"/>
          <w:szCs w:val="22"/>
          <w:bdr w:val="none" w:sz="0" w:space="0" w:color="auto"/>
        </w:rPr>
        <w:t xml:space="preserve"> allegations have been received in Ethiop</w:t>
      </w:r>
      <w:r w:rsidR="008322EF" w:rsidRPr="00372D8E">
        <w:rPr>
          <w:rFonts w:eastAsiaTheme="minorHAnsi"/>
          <w:sz w:val="22"/>
          <w:szCs w:val="22"/>
          <w:bdr w:val="none" w:sz="0" w:space="0" w:color="auto"/>
        </w:rPr>
        <w:t>ia under the IASC Community-</w:t>
      </w:r>
      <w:r w:rsidR="002F02CA" w:rsidRPr="00372D8E">
        <w:rPr>
          <w:rFonts w:eastAsiaTheme="minorHAnsi"/>
          <w:sz w:val="22"/>
          <w:szCs w:val="22"/>
          <w:bdr w:val="none" w:sz="0" w:space="0" w:color="auto"/>
        </w:rPr>
        <w:t>B</w:t>
      </w:r>
      <w:r w:rsidR="008322EF" w:rsidRPr="00372D8E">
        <w:rPr>
          <w:rFonts w:eastAsiaTheme="minorHAnsi"/>
          <w:sz w:val="22"/>
          <w:szCs w:val="22"/>
          <w:bdr w:val="none" w:sz="0" w:space="0" w:color="auto"/>
        </w:rPr>
        <w:t>ased Complaint Mechanism pilot project</w:t>
      </w:r>
      <w:r w:rsidRPr="00372D8E">
        <w:rPr>
          <w:rFonts w:eastAsiaTheme="minorHAnsi"/>
          <w:sz w:val="22"/>
          <w:szCs w:val="22"/>
          <w:bdr w:val="none" w:sz="0" w:space="0" w:color="auto"/>
        </w:rPr>
        <w:t>.</w:t>
      </w:r>
      <w:r w:rsidR="00D41D94">
        <w:rPr>
          <w:rFonts w:eastAsiaTheme="minorHAnsi"/>
          <w:sz w:val="22"/>
          <w:szCs w:val="22"/>
          <w:bdr w:val="none" w:sz="0" w:space="0" w:color="auto"/>
        </w:rPr>
        <w:t xml:space="preserve"> </w:t>
      </w:r>
      <w:r w:rsidRPr="00372D8E">
        <w:rPr>
          <w:rFonts w:eastAsiaTheme="minorHAnsi"/>
          <w:sz w:val="22"/>
          <w:szCs w:val="22"/>
          <w:bdr w:val="none" w:sz="0" w:space="0" w:color="auto"/>
        </w:rPr>
        <w:t>These allegations not only harm the individuals but also our reputation and ability to accomplish our mandate</w:t>
      </w:r>
      <w:r w:rsidR="008322EF" w:rsidRPr="00372D8E">
        <w:rPr>
          <w:rFonts w:eastAsiaTheme="minorHAnsi"/>
          <w:sz w:val="22"/>
          <w:szCs w:val="22"/>
          <w:bdr w:val="none" w:sz="0" w:space="0" w:color="auto"/>
        </w:rPr>
        <w:t>.</w:t>
      </w:r>
      <w:r w:rsidR="00D41D94">
        <w:rPr>
          <w:rFonts w:eastAsiaTheme="minorHAnsi"/>
          <w:sz w:val="22"/>
          <w:szCs w:val="22"/>
          <w:bdr w:val="none" w:sz="0" w:space="0" w:color="auto"/>
        </w:rPr>
        <w:t xml:space="preserve"> </w:t>
      </w:r>
      <w:r w:rsidR="008322EF" w:rsidRPr="00372D8E">
        <w:rPr>
          <w:rFonts w:eastAsiaTheme="minorHAnsi"/>
          <w:sz w:val="22"/>
          <w:szCs w:val="22"/>
          <w:bdr w:val="none" w:sz="0" w:space="0" w:color="auto"/>
        </w:rPr>
        <w:t>It</w:t>
      </w:r>
      <w:r w:rsidR="00E63A34">
        <w:rPr>
          <w:rFonts w:eastAsiaTheme="minorHAnsi"/>
          <w:sz w:val="22"/>
          <w:szCs w:val="22"/>
          <w:bdr w:val="none" w:sz="0" w:space="0" w:color="auto"/>
        </w:rPr>
        <w:t xml:space="preserve"> is outrageous and </w:t>
      </w:r>
      <w:r w:rsidR="008322EF" w:rsidRPr="00372D8E">
        <w:rPr>
          <w:rFonts w:eastAsiaTheme="minorHAnsi"/>
          <w:sz w:val="22"/>
          <w:szCs w:val="22"/>
          <w:bdr w:val="none" w:sz="0" w:space="0" w:color="auto"/>
        </w:rPr>
        <w:t xml:space="preserve"> requires </w:t>
      </w:r>
      <w:r w:rsidRPr="00372D8E">
        <w:rPr>
          <w:rFonts w:eastAsiaTheme="minorHAnsi"/>
          <w:sz w:val="22"/>
          <w:szCs w:val="22"/>
          <w:bdr w:val="none" w:sz="0" w:space="0" w:color="auto"/>
        </w:rPr>
        <w:t>continued senior attention.</w:t>
      </w:r>
    </w:p>
    <w:p w14:paraId="1F1AD1F6" w14:textId="78AB7E26" w:rsidR="00A3558A" w:rsidRPr="00372D8E" w:rsidRDefault="00A3558A" w:rsidP="005B3C8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372D8E">
        <w:rPr>
          <w:rFonts w:eastAsiaTheme="minorHAnsi"/>
          <w:sz w:val="22"/>
          <w:szCs w:val="22"/>
          <w:bdr w:val="none" w:sz="0" w:space="0" w:color="auto"/>
        </w:rPr>
        <w:t>The challenges include maintaining visibility</w:t>
      </w:r>
      <w:r w:rsidR="005B3C85" w:rsidRPr="00372D8E">
        <w:rPr>
          <w:rFonts w:eastAsiaTheme="minorHAnsi"/>
          <w:sz w:val="22"/>
          <w:szCs w:val="22"/>
          <w:bdr w:val="none" w:sz="0" w:space="0" w:color="auto"/>
        </w:rPr>
        <w:t xml:space="preserve"> and implementing</w:t>
      </w:r>
      <w:r w:rsidRPr="00372D8E">
        <w:rPr>
          <w:rFonts w:eastAsiaTheme="minorHAnsi"/>
          <w:sz w:val="22"/>
          <w:szCs w:val="22"/>
          <w:bdr w:val="none" w:sz="0" w:space="0" w:color="auto"/>
        </w:rPr>
        <w:t xml:space="preserve"> the minimal operating standards (MOS)</w:t>
      </w:r>
      <w:r w:rsidR="005B3C85" w:rsidRPr="00372D8E">
        <w:rPr>
          <w:rFonts w:eastAsiaTheme="minorHAnsi"/>
          <w:sz w:val="22"/>
          <w:szCs w:val="22"/>
          <w:bdr w:val="none" w:sz="0" w:space="0" w:color="auto"/>
        </w:rPr>
        <w:t>.</w:t>
      </w:r>
      <w:r w:rsidR="00D41D94">
        <w:rPr>
          <w:rFonts w:eastAsiaTheme="minorHAnsi"/>
          <w:sz w:val="22"/>
          <w:szCs w:val="22"/>
          <w:bdr w:val="none" w:sz="0" w:space="0" w:color="auto"/>
        </w:rPr>
        <w:t xml:space="preserve"> </w:t>
      </w:r>
      <w:r w:rsidR="005B3C85" w:rsidRPr="00372D8E">
        <w:rPr>
          <w:rFonts w:eastAsiaTheme="minorHAnsi"/>
          <w:sz w:val="22"/>
          <w:szCs w:val="22"/>
          <w:bdr w:val="none" w:sz="0" w:space="0" w:color="auto"/>
        </w:rPr>
        <w:t xml:space="preserve">Many IASC organizations are weak in </w:t>
      </w:r>
      <w:r w:rsidRPr="00372D8E">
        <w:rPr>
          <w:rFonts w:eastAsiaTheme="minorHAnsi"/>
          <w:sz w:val="22"/>
          <w:szCs w:val="22"/>
          <w:bdr w:val="none" w:sz="0" w:space="0" w:color="auto"/>
        </w:rPr>
        <w:t>vetting and recruitment systems, in investigation</w:t>
      </w:r>
      <w:r w:rsidR="005B3C85" w:rsidRPr="00372D8E">
        <w:rPr>
          <w:rFonts w:eastAsiaTheme="minorHAnsi"/>
          <w:sz w:val="22"/>
          <w:szCs w:val="22"/>
          <w:bdr w:val="none" w:sz="0" w:space="0" w:color="auto"/>
        </w:rPr>
        <w:t>s</w:t>
      </w:r>
      <w:r w:rsidRPr="00372D8E">
        <w:rPr>
          <w:rFonts w:eastAsiaTheme="minorHAnsi"/>
          <w:sz w:val="22"/>
          <w:szCs w:val="22"/>
          <w:bdr w:val="none" w:sz="0" w:space="0" w:color="auto"/>
        </w:rPr>
        <w:t xml:space="preserve"> and in trying to ensure culprits do not come back through other agencies.</w:t>
      </w:r>
      <w:r w:rsidR="00D41D94">
        <w:rPr>
          <w:rFonts w:eastAsiaTheme="minorHAnsi"/>
          <w:sz w:val="22"/>
          <w:szCs w:val="22"/>
          <w:bdr w:val="none" w:sz="0" w:space="0" w:color="auto"/>
        </w:rPr>
        <w:t xml:space="preserve"> </w:t>
      </w:r>
      <w:r w:rsidR="0095792C">
        <w:rPr>
          <w:rFonts w:eastAsiaTheme="minorHAnsi"/>
          <w:sz w:val="22"/>
          <w:szCs w:val="22"/>
          <w:bdr w:val="none" w:sz="0" w:space="0" w:color="auto"/>
        </w:rPr>
        <w:t>Heads of organizations must give f</w:t>
      </w:r>
      <w:r w:rsidR="0040007B" w:rsidRPr="00372D8E">
        <w:rPr>
          <w:rFonts w:eastAsiaTheme="minorHAnsi"/>
          <w:sz w:val="22"/>
          <w:szCs w:val="22"/>
          <w:bdr w:val="none" w:sz="0" w:space="0" w:color="auto"/>
        </w:rPr>
        <w:t>ull</w:t>
      </w:r>
      <w:r w:rsidRPr="00372D8E">
        <w:rPr>
          <w:rFonts w:eastAsiaTheme="minorHAnsi"/>
          <w:sz w:val="22"/>
          <w:szCs w:val="22"/>
          <w:bdr w:val="none" w:sz="0" w:space="0" w:color="auto"/>
        </w:rPr>
        <w:t xml:space="preserve"> attention to focal points so they can get </w:t>
      </w:r>
      <w:r w:rsidR="0042712B">
        <w:rPr>
          <w:rFonts w:eastAsiaTheme="minorHAnsi"/>
          <w:sz w:val="22"/>
          <w:szCs w:val="22"/>
          <w:bdr w:val="none" w:sz="0" w:space="0" w:color="auto"/>
        </w:rPr>
        <w:t xml:space="preserve">the </w:t>
      </w:r>
      <w:r w:rsidR="0095792C">
        <w:rPr>
          <w:rFonts w:eastAsiaTheme="minorHAnsi"/>
          <w:sz w:val="22"/>
          <w:szCs w:val="22"/>
          <w:bdr w:val="none" w:sz="0" w:space="0" w:color="auto"/>
        </w:rPr>
        <w:t xml:space="preserve">message across. </w:t>
      </w:r>
      <w:r w:rsidR="0040007B" w:rsidRPr="00372D8E">
        <w:rPr>
          <w:rFonts w:eastAsiaTheme="minorHAnsi"/>
          <w:sz w:val="22"/>
          <w:szCs w:val="22"/>
          <w:bdr w:val="none" w:sz="0" w:space="0" w:color="auto"/>
        </w:rPr>
        <w:t>Progress needs to be made on the</w:t>
      </w:r>
      <w:r w:rsidRPr="00372D8E">
        <w:rPr>
          <w:rFonts w:eastAsiaTheme="minorHAnsi"/>
          <w:sz w:val="22"/>
          <w:szCs w:val="22"/>
          <w:bdr w:val="none" w:sz="0" w:space="0" w:color="auto"/>
        </w:rPr>
        <w:t xml:space="preserve"> joint </w:t>
      </w:r>
      <w:r w:rsidR="002F02CA" w:rsidRPr="00372D8E">
        <w:rPr>
          <w:rFonts w:eastAsiaTheme="minorHAnsi"/>
          <w:sz w:val="22"/>
          <w:szCs w:val="22"/>
          <w:bdr w:val="none" w:sz="0" w:space="0" w:color="auto"/>
        </w:rPr>
        <w:t xml:space="preserve">Community-Based Complaint Mechanisms </w:t>
      </w:r>
      <w:r w:rsidRPr="00372D8E">
        <w:rPr>
          <w:rFonts w:eastAsiaTheme="minorHAnsi"/>
          <w:sz w:val="22"/>
          <w:szCs w:val="22"/>
          <w:bdr w:val="none" w:sz="0" w:space="0" w:color="auto"/>
        </w:rPr>
        <w:t>in Ethiopia and DRC</w:t>
      </w:r>
      <w:r w:rsidR="0095792C">
        <w:rPr>
          <w:rFonts w:eastAsiaTheme="minorHAnsi"/>
          <w:sz w:val="22"/>
          <w:szCs w:val="22"/>
          <w:bdr w:val="none" w:sz="0" w:space="0" w:color="auto"/>
        </w:rPr>
        <w:t>. A</w:t>
      </w:r>
      <w:r w:rsidRPr="00372D8E">
        <w:rPr>
          <w:rFonts w:eastAsiaTheme="minorHAnsi"/>
          <w:sz w:val="22"/>
          <w:szCs w:val="22"/>
          <w:bdr w:val="none" w:sz="0" w:space="0" w:color="auto"/>
        </w:rPr>
        <w:t>gencies</w:t>
      </w:r>
      <w:r w:rsidR="0040007B" w:rsidRPr="00372D8E">
        <w:rPr>
          <w:rFonts w:eastAsiaTheme="minorHAnsi"/>
          <w:sz w:val="22"/>
          <w:szCs w:val="22"/>
          <w:bdr w:val="none" w:sz="0" w:space="0" w:color="auto"/>
        </w:rPr>
        <w:t xml:space="preserve"> </w:t>
      </w:r>
      <w:r w:rsidR="0042712B">
        <w:rPr>
          <w:rFonts w:eastAsiaTheme="minorHAnsi"/>
          <w:sz w:val="22"/>
          <w:szCs w:val="22"/>
          <w:bdr w:val="none" w:sz="0" w:space="0" w:color="auto"/>
        </w:rPr>
        <w:t xml:space="preserve">that </w:t>
      </w:r>
      <w:r w:rsidR="0040007B" w:rsidRPr="00372D8E">
        <w:rPr>
          <w:rFonts w:eastAsiaTheme="minorHAnsi"/>
          <w:sz w:val="22"/>
          <w:szCs w:val="22"/>
          <w:bdr w:val="none" w:sz="0" w:space="0" w:color="auto"/>
        </w:rPr>
        <w:t>have supported these</w:t>
      </w:r>
      <w:r w:rsidRPr="00372D8E">
        <w:rPr>
          <w:rFonts w:eastAsiaTheme="minorHAnsi"/>
          <w:sz w:val="22"/>
          <w:szCs w:val="22"/>
          <w:bdr w:val="none" w:sz="0" w:space="0" w:color="auto"/>
        </w:rPr>
        <w:t xml:space="preserve"> </w:t>
      </w:r>
      <w:r w:rsidR="002F02CA" w:rsidRPr="00372D8E">
        <w:rPr>
          <w:rFonts w:eastAsiaTheme="minorHAnsi"/>
          <w:sz w:val="22"/>
          <w:szCs w:val="22"/>
          <w:bdr w:val="none" w:sz="0" w:space="0" w:color="auto"/>
        </w:rPr>
        <w:t xml:space="preserve">two </w:t>
      </w:r>
      <w:r w:rsidRPr="00372D8E">
        <w:rPr>
          <w:rFonts w:eastAsiaTheme="minorHAnsi"/>
          <w:sz w:val="22"/>
          <w:szCs w:val="22"/>
          <w:bdr w:val="none" w:sz="0" w:space="0" w:color="auto"/>
        </w:rPr>
        <w:t>pilots</w:t>
      </w:r>
      <w:r w:rsidR="0040007B" w:rsidRPr="00372D8E">
        <w:rPr>
          <w:rFonts w:eastAsiaTheme="minorHAnsi"/>
          <w:sz w:val="22"/>
          <w:szCs w:val="22"/>
          <w:bdr w:val="none" w:sz="0" w:space="0" w:color="auto"/>
        </w:rPr>
        <w:t xml:space="preserve"> </w:t>
      </w:r>
      <w:r w:rsidR="0095792C">
        <w:rPr>
          <w:rFonts w:eastAsiaTheme="minorHAnsi"/>
          <w:sz w:val="22"/>
          <w:szCs w:val="22"/>
          <w:bdr w:val="none" w:sz="0" w:space="0" w:color="auto"/>
        </w:rPr>
        <w:t>were</w:t>
      </w:r>
      <w:r w:rsidR="0040007B" w:rsidRPr="00372D8E">
        <w:rPr>
          <w:rFonts w:eastAsiaTheme="minorHAnsi"/>
          <w:sz w:val="22"/>
          <w:szCs w:val="22"/>
          <w:bdr w:val="none" w:sz="0" w:space="0" w:color="auto"/>
        </w:rPr>
        <w:t xml:space="preserve"> thanked</w:t>
      </w:r>
      <w:r w:rsidR="000F692C" w:rsidRPr="00372D8E">
        <w:rPr>
          <w:rFonts w:eastAsiaTheme="minorHAnsi"/>
          <w:sz w:val="22"/>
          <w:szCs w:val="22"/>
          <w:bdr w:val="none" w:sz="0" w:space="0" w:color="auto"/>
        </w:rPr>
        <w:t>.</w:t>
      </w:r>
    </w:p>
    <w:p w14:paraId="7F87B206" w14:textId="3C153AFC" w:rsidR="00A3558A" w:rsidRPr="00372D8E" w:rsidRDefault="00A3558A" w:rsidP="005B3C8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372D8E">
        <w:rPr>
          <w:rFonts w:eastAsiaTheme="minorHAnsi"/>
          <w:sz w:val="22"/>
          <w:szCs w:val="22"/>
          <w:bdr w:val="none" w:sz="0" w:space="0" w:color="auto"/>
        </w:rPr>
        <w:t>PSEA needs to remain part of the IASC agenda.</w:t>
      </w:r>
      <w:r w:rsidR="00D41D94">
        <w:rPr>
          <w:rFonts w:eastAsiaTheme="minorHAnsi"/>
          <w:sz w:val="22"/>
          <w:szCs w:val="22"/>
          <w:bdr w:val="none" w:sz="0" w:space="0" w:color="auto"/>
        </w:rPr>
        <w:t xml:space="preserve"> </w:t>
      </w:r>
      <w:r w:rsidR="00FD3850">
        <w:rPr>
          <w:rFonts w:eastAsiaTheme="minorHAnsi"/>
          <w:sz w:val="22"/>
          <w:szCs w:val="22"/>
          <w:bdr w:val="none" w:sz="0" w:space="0" w:color="auto"/>
        </w:rPr>
        <w:t xml:space="preserve">An extension of the </w:t>
      </w:r>
      <w:r w:rsidR="0042712B">
        <w:rPr>
          <w:rFonts w:eastAsiaTheme="minorHAnsi"/>
          <w:sz w:val="22"/>
          <w:szCs w:val="22"/>
          <w:bdr w:val="none" w:sz="0" w:space="0" w:color="auto"/>
        </w:rPr>
        <w:t xml:space="preserve">mandate of </w:t>
      </w:r>
      <w:r w:rsidR="005B3C85" w:rsidRPr="00372D8E">
        <w:rPr>
          <w:rFonts w:eastAsiaTheme="minorHAnsi"/>
          <w:sz w:val="22"/>
          <w:szCs w:val="22"/>
          <w:bdr w:val="none" w:sz="0" w:space="0" w:color="auto"/>
        </w:rPr>
        <w:t>the</w:t>
      </w:r>
      <w:r w:rsidRPr="00372D8E">
        <w:rPr>
          <w:rFonts w:eastAsiaTheme="minorHAnsi"/>
          <w:sz w:val="22"/>
          <w:szCs w:val="22"/>
          <w:bdr w:val="none" w:sz="0" w:space="0" w:color="auto"/>
        </w:rPr>
        <w:t xml:space="preserve"> senior focal points </w:t>
      </w:r>
      <w:r w:rsidR="00FD3850">
        <w:rPr>
          <w:rFonts w:eastAsiaTheme="minorHAnsi"/>
          <w:sz w:val="22"/>
          <w:szCs w:val="22"/>
          <w:bdr w:val="none" w:sz="0" w:space="0" w:color="auto"/>
        </w:rPr>
        <w:t xml:space="preserve">is needed and </w:t>
      </w:r>
      <w:r w:rsidRPr="00372D8E">
        <w:rPr>
          <w:rFonts w:eastAsiaTheme="minorHAnsi"/>
          <w:sz w:val="22"/>
          <w:szCs w:val="22"/>
          <w:bdr w:val="none" w:sz="0" w:space="0" w:color="auto"/>
        </w:rPr>
        <w:t>senior focal point</w:t>
      </w:r>
      <w:r w:rsidR="00FD3850">
        <w:rPr>
          <w:rFonts w:eastAsiaTheme="minorHAnsi"/>
          <w:sz w:val="22"/>
          <w:szCs w:val="22"/>
          <w:bdr w:val="none" w:sz="0" w:space="0" w:color="auto"/>
        </w:rPr>
        <w:t xml:space="preserve"> will need to be appointed</w:t>
      </w:r>
      <w:r w:rsidRPr="00372D8E">
        <w:rPr>
          <w:rFonts w:eastAsiaTheme="minorHAnsi"/>
          <w:sz w:val="22"/>
          <w:szCs w:val="22"/>
          <w:bdr w:val="none" w:sz="0" w:space="0" w:color="auto"/>
        </w:rPr>
        <w:t xml:space="preserve"> at the most senior level and require that they participate and report back.</w:t>
      </w:r>
      <w:r w:rsidR="00D41D94">
        <w:rPr>
          <w:rFonts w:eastAsiaTheme="minorHAnsi"/>
          <w:sz w:val="22"/>
          <w:szCs w:val="22"/>
          <w:bdr w:val="none" w:sz="0" w:space="0" w:color="auto"/>
        </w:rPr>
        <w:t xml:space="preserve"> </w:t>
      </w:r>
      <w:r w:rsidRPr="00372D8E">
        <w:rPr>
          <w:rFonts w:eastAsiaTheme="minorHAnsi"/>
          <w:sz w:val="22"/>
          <w:szCs w:val="22"/>
          <w:bdr w:val="none" w:sz="0" w:space="0" w:color="auto"/>
        </w:rPr>
        <w:t>A meeting will be schedul</w:t>
      </w:r>
      <w:r w:rsidR="0040007B" w:rsidRPr="00372D8E">
        <w:rPr>
          <w:rFonts w:eastAsiaTheme="minorHAnsi"/>
          <w:sz w:val="22"/>
          <w:szCs w:val="22"/>
          <w:bdr w:val="none" w:sz="0" w:space="0" w:color="auto"/>
        </w:rPr>
        <w:t>ed</w:t>
      </w:r>
      <w:r w:rsidRPr="00372D8E">
        <w:rPr>
          <w:rFonts w:eastAsiaTheme="minorHAnsi"/>
          <w:sz w:val="22"/>
          <w:szCs w:val="22"/>
          <w:bdr w:val="none" w:sz="0" w:space="0" w:color="auto"/>
        </w:rPr>
        <w:t xml:space="preserve"> for October 2015 and </w:t>
      </w:r>
      <w:r w:rsidR="005B3C85" w:rsidRPr="00372D8E">
        <w:rPr>
          <w:rFonts w:eastAsiaTheme="minorHAnsi"/>
          <w:sz w:val="22"/>
          <w:szCs w:val="22"/>
          <w:bdr w:val="none" w:sz="0" w:space="0" w:color="auto"/>
        </w:rPr>
        <w:t xml:space="preserve">Mr. </w:t>
      </w:r>
      <w:r w:rsidRPr="00372D8E">
        <w:rPr>
          <w:rFonts w:eastAsiaTheme="minorHAnsi"/>
          <w:sz w:val="22"/>
          <w:szCs w:val="22"/>
          <w:bdr w:val="none" w:sz="0" w:space="0" w:color="auto"/>
        </w:rPr>
        <w:t xml:space="preserve">Swing is </w:t>
      </w:r>
      <w:r w:rsidR="005B3C85" w:rsidRPr="00372D8E">
        <w:rPr>
          <w:rFonts w:eastAsiaTheme="minorHAnsi"/>
          <w:sz w:val="22"/>
          <w:szCs w:val="22"/>
          <w:bdr w:val="none" w:sz="0" w:space="0" w:color="auto"/>
        </w:rPr>
        <w:t>ready</w:t>
      </w:r>
      <w:r w:rsidRPr="00372D8E">
        <w:rPr>
          <w:rFonts w:eastAsiaTheme="minorHAnsi"/>
          <w:sz w:val="22"/>
          <w:szCs w:val="22"/>
          <w:bdr w:val="none" w:sz="0" w:space="0" w:color="auto"/>
        </w:rPr>
        <w:t xml:space="preserve"> to continue the role of champion for another year. </w:t>
      </w:r>
    </w:p>
    <w:p w14:paraId="1DB6ABF9" w14:textId="28CE1E5D" w:rsidR="00A3558A" w:rsidRPr="00372D8E" w:rsidRDefault="00E63A34" w:rsidP="005B3C8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Pr>
          <w:rFonts w:eastAsiaTheme="minorHAnsi"/>
          <w:sz w:val="22"/>
          <w:szCs w:val="22"/>
          <w:bdr w:val="none" w:sz="0" w:space="0" w:color="auto"/>
        </w:rPr>
        <w:t>Mr. Swing requested the ERC to support a private sector</w:t>
      </w:r>
      <w:r w:rsidR="00A3558A" w:rsidRPr="00372D8E">
        <w:rPr>
          <w:rFonts w:eastAsiaTheme="minorHAnsi"/>
          <w:sz w:val="22"/>
          <w:szCs w:val="22"/>
          <w:bdr w:val="none" w:sz="0" w:space="0" w:color="auto"/>
        </w:rPr>
        <w:t xml:space="preserve"> campaign</w:t>
      </w:r>
      <w:r>
        <w:rPr>
          <w:rFonts w:eastAsiaTheme="minorHAnsi"/>
          <w:sz w:val="22"/>
          <w:szCs w:val="22"/>
          <w:bdr w:val="none" w:sz="0" w:space="0" w:color="auto"/>
        </w:rPr>
        <w:t xml:space="preserve"> and will provide the ERC with further information</w:t>
      </w:r>
      <w:r w:rsidR="00A3558A" w:rsidRPr="00372D8E">
        <w:rPr>
          <w:rFonts w:eastAsiaTheme="minorHAnsi"/>
          <w:sz w:val="22"/>
          <w:szCs w:val="22"/>
          <w:bdr w:val="none" w:sz="0" w:space="0" w:color="auto"/>
        </w:rPr>
        <w:t>.</w:t>
      </w:r>
    </w:p>
    <w:p w14:paraId="31D475D4" w14:textId="77777777" w:rsidR="00A3558A" w:rsidRPr="00372D8E" w:rsidRDefault="00A3558A" w:rsidP="005B3C8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372D8E">
        <w:rPr>
          <w:rFonts w:eastAsiaTheme="minorHAnsi"/>
          <w:sz w:val="22"/>
          <w:szCs w:val="22"/>
          <w:bdr w:val="none" w:sz="0" w:space="0" w:color="auto"/>
        </w:rPr>
        <w:t>Standard operating proced</w:t>
      </w:r>
      <w:r w:rsidR="002F02CA" w:rsidRPr="00372D8E">
        <w:rPr>
          <w:rFonts w:eastAsiaTheme="minorHAnsi"/>
          <w:sz w:val="22"/>
          <w:szCs w:val="22"/>
          <w:bdr w:val="none" w:sz="0" w:space="0" w:color="auto"/>
        </w:rPr>
        <w:t xml:space="preserve">ures for inter-agency Community-Based Complaint Mechanism </w:t>
      </w:r>
      <w:r w:rsidRPr="00372D8E">
        <w:rPr>
          <w:rFonts w:eastAsiaTheme="minorHAnsi"/>
          <w:sz w:val="22"/>
          <w:szCs w:val="22"/>
          <w:bdr w:val="none" w:sz="0" w:space="0" w:color="auto"/>
        </w:rPr>
        <w:t xml:space="preserve">are needed in order to handle complaints </w:t>
      </w:r>
      <w:r w:rsidR="002F02CA" w:rsidRPr="00372D8E">
        <w:rPr>
          <w:rFonts w:eastAsiaTheme="minorHAnsi"/>
          <w:sz w:val="22"/>
          <w:szCs w:val="22"/>
          <w:bdr w:val="none" w:sz="0" w:space="0" w:color="auto"/>
        </w:rPr>
        <w:t xml:space="preserve">as </w:t>
      </w:r>
      <w:r w:rsidRPr="00372D8E">
        <w:rPr>
          <w:rFonts w:eastAsiaTheme="minorHAnsi"/>
          <w:sz w:val="22"/>
          <w:szCs w:val="22"/>
          <w:bdr w:val="none" w:sz="0" w:space="0" w:color="auto"/>
        </w:rPr>
        <w:t xml:space="preserve">sometimes </w:t>
      </w:r>
      <w:r w:rsidR="002F02CA" w:rsidRPr="00372D8E">
        <w:rPr>
          <w:rFonts w:eastAsiaTheme="minorHAnsi"/>
          <w:sz w:val="22"/>
          <w:szCs w:val="22"/>
          <w:bdr w:val="none" w:sz="0" w:space="0" w:color="auto"/>
        </w:rPr>
        <w:t>victims</w:t>
      </w:r>
      <w:r w:rsidRPr="00372D8E">
        <w:rPr>
          <w:rFonts w:eastAsiaTheme="minorHAnsi"/>
          <w:sz w:val="22"/>
          <w:szCs w:val="22"/>
          <w:bdr w:val="none" w:sz="0" w:space="0" w:color="auto"/>
        </w:rPr>
        <w:t xml:space="preserve"> do not know who</w:t>
      </w:r>
      <w:r w:rsidR="0042712B">
        <w:rPr>
          <w:rFonts w:eastAsiaTheme="minorHAnsi"/>
          <w:sz w:val="22"/>
          <w:szCs w:val="22"/>
          <w:bdr w:val="none" w:sz="0" w:space="0" w:color="auto"/>
        </w:rPr>
        <w:t>m</w:t>
      </w:r>
      <w:r w:rsidRPr="00372D8E">
        <w:rPr>
          <w:rFonts w:eastAsiaTheme="minorHAnsi"/>
          <w:sz w:val="22"/>
          <w:szCs w:val="22"/>
          <w:bdr w:val="none" w:sz="0" w:space="0" w:color="auto"/>
        </w:rPr>
        <w:t xml:space="preserve"> to turn to.</w:t>
      </w:r>
      <w:r w:rsidR="00D41D94">
        <w:rPr>
          <w:rFonts w:eastAsiaTheme="minorHAnsi"/>
          <w:sz w:val="22"/>
          <w:szCs w:val="22"/>
          <w:bdr w:val="none" w:sz="0" w:space="0" w:color="auto"/>
        </w:rPr>
        <w:t xml:space="preserve"> </w:t>
      </w:r>
      <w:r w:rsidRPr="00372D8E">
        <w:rPr>
          <w:rFonts w:eastAsiaTheme="minorHAnsi"/>
          <w:sz w:val="22"/>
          <w:szCs w:val="22"/>
          <w:bdr w:val="none" w:sz="0" w:space="0" w:color="auto"/>
        </w:rPr>
        <w:t>The Champion will refine the idea further and present concrete recommendation</w:t>
      </w:r>
      <w:r w:rsidR="008E4520" w:rsidRPr="00372D8E">
        <w:rPr>
          <w:rFonts w:eastAsiaTheme="minorHAnsi"/>
          <w:sz w:val="22"/>
          <w:szCs w:val="22"/>
          <w:bdr w:val="none" w:sz="0" w:space="0" w:color="auto"/>
        </w:rPr>
        <w:t>s</w:t>
      </w:r>
      <w:r w:rsidRPr="00372D8E">
        <w:rPr>
          <w:rFonts w:eastAsiaTheme="minorHAnsi"/>
          <w:sz w:val="22"/>
          <w:szCs w:val="22"/>
          <w:bdr w:val="none" w:sz="0" w:space="0" w:color="auto"/>
        </w:rPr>
        <w:t>.</w:t>
      </w:r>
    </w:p>
    <w:p w14:paraId="5935F54A" w14:textId="5006FDB9" w:rsidR="00973501" w:rsidRPr="00372D8E" w:rsidRDefault="005675AB" w:rsidP="007647E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u w:val="single"/>
          <w:bdr w:val="none" w:sz="0" w:space="0" w:color="auto"/>
        </w:rPr>
      </w:pPr>
      <w:r>
        <w:rPr>
          <w:rFonts w:eastAsiaTheme="minorHAnsi"/>
          <w:sz w:val="22"/>
          <w:szCs w:val="22"/>
          <w:u w:val="single"/>
          <w:bdr w:val="none" w:sz="0" w:space="0" w:color="auto"/>
        </w:rPr>
        <w:t>Action Points</w:t>
      </w:r>
      <w:r w:rsidR="0069305A" w:rsidRPr="00372D8E">
        <w:rPr>
          <w:rFonts w:eastAsiaTheme="minorHAnsi"/>
          <w:sz w:val="22"/>
          <w:szCs w:val="22"/>
          <w:u w:val="single"/>
          <w:bdr w:val="none" w:sz="0" w:space="0" w:color="auto"/>
        </w:rPr>
        <w:t>:</w:t>
      </w:r>
    </w:p>
    <w:p w14:paraId="06100FD9" w14:textId="64DC942E" w:rsidR="00973501" w:rsidRPr="00372D8E" w:rsidRDefault="00973501" w:rsidP="004068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sidRPr="00372D8E">
        <w:rPr>
          <w:rFonts w:eastAsiaTheme="minorHAnsi"/>
          <w:i/>
          <w:sz w:val="22"/>
          <w:szCs w:val="22"/>
          <w:bdr w:val="none" w:sz="0" w:space="0" w:color="auto"/>
        </w:rPr>
        <w:t xml:space="preserve">Request that </w:t>
      </w:r>
      <w:r w:rsidR="00631801">
        <w:rPr>
          <w:rFonts w:eastAsiaTheme="minorHAnsi"/>
          <w:i/>
          <w:sz w:val="22"/>
          <w:szCs w:val="22"/>
          <w:bdr w:val="none" w:sz="0" w:space="0" w:color="auto"/>
        </w:rPr>
        <w:t xml:space="preserve">PSEA Focal Points, appointed at the highest seniority levels, </w:t>
      </w:r>
      <w:r w:rsidRPr="00372D8E">
        <w:rPr>
          <w:rFonts w:eastAsiaTheme="minorHAnsi"/>
          <w:i/>
          <w:sz w:val="22"/>
          <w:szCs w:val="22"/>
          <w:bdr w:val="none" w:sz="0" w:space="0" w:color="auto"/>
        </w:rPr>
        <w:t xml:space="preserve">continue to meet </w:t>
      </w:r>
      <w:r w:rsidR="00787C16">
        <w:rPr>
          <w:rFonts w:eastAsiaTheme="minorHAnsi"/>
          <w:i/>
          <w:sz w:val="22"/>
          <w:szCs w:val="22"/>
          <w:bdr w:val="none" w:sz="0" w:space="0" w:color="auto"/>
        </w:rPr>
        <w:t xml:space="preserve">under IOM’s leadership </w:t>
      </w:r>
      <w:r w:rsidRPr="00372D8E">
        <w:rPr>
          <w:rFonts w:eastAsiaTheme="minorHAnsi"/>
          <w:i/>
          <w:sz w:val="22"/>
          <w:szCs w:val="22"/>
          <w:bdr w:val="none" w:sz="0" w:space="0" w:color="auto"/>
        </w:rPr>
        <w:t xml:space="preserve">for a period of one year in order to ensure implementation of the PSEA minimum operating standards within their </w:t>
      </w:r>
      <w:r w:rsidR="00787C16">
        <w:rPr>
          <w:rFonts w:eastAsiaTheme="minorHAnsi"/>
          <w:i/>
          <w:sz w:val="22"/>
          <w:szCs w:val="22"/>
          <w:bdr w:val="none" w:sz="0" w:space="0" w:color="auto"/>
        </w:rPr>
        <w:t>respective agencies</w:t>
      </w:r>
      <w:r w:rsidR="00206663" w:rsidRPr="00372D8E">
        <w:rPr>
          <w:rFonts w:eastAsiaTheme="minorHAnsi"/>
          <w:i/>
          <w:sz w:val="22"/>
          <w:szCs w:val="22"/>
          <w:bdr w:val="none" w:sz="0" w:space="0" w:color="auto"/>
        </w:rPr>
        <w:t>.</w:t>
      </w:r>
      <w:r w:rsidR="00787C16">
        <w:rPr>
          <w:rFonts w:eastAsiaTheme="minorHAnsi"/>
          <w:i/>
          <w:sz w:val="22"/>
          <w:szCs w:val="22"/>
          <w:bdr w:val="none" w:sz="0" w:space="0" w:color="auto"/>
        </w:rPr>
        <w:t xml:space="preserve"> IOM to provide a progress report in May 2016. </w:t>
      </w:r>
      <w:r w:rsidR="00D41D94">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206663" w:rsidRPr="00372D8E">
        <w:rPr>
          <w:rFonts w:eastAsiaTheme="minorHAnsi"/>
          <w:i/>
          <w:sz w:val="22"/>
          <w:szCs w:val="22"/>
          <w:bdr w:val="none" w:sz="0" w:space="0" w:color="auto"/>
        </w:rPr>
        <w:t>:</w:t>
      </w:r>
      <w:r w:rsidR="00787C16">
        <w:rPr>
          <w:rFonts w:eastAsiaTheme="minorHAnsi"/>
          <w:i/>
          <w:sz w:val="22"/>
          <w:szCs w:val="22"/>
          <w:bdr w:val="none" w:sz="0" w:space="0" w:color="auto"/>
        </w:rPr>
        <w:t xml:space="preserve"> IOM and IASC organizations by May 2016.</w:t>
      </w:r>
    </w:p>
    <w:p w14:paraId="51CC4838" w14:textId="7F9B5D57" w:rsidR="00B7102C" w:rsidRPr="00372D8E" w:rsidRDefault="00973501" w:rsidP="004068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sidRPr="00372D8E">
        <w:rPr>
          <w:rFonts w:eastAsiaTheme="minorHAnsi"/>
          <w:i/>
          <w:sz w:val="22"/>
          <w:szCs w:val="22"/>
          <w:bdr w:val="none" w:sz="0" w:space="0" w:color="auto"/>
        </w:rPr>
        <w:t>Request that the Principals support the PSEA media campaign coordinated by the SFP group and AAP/PSEA Task Team and currently developed by a private sector advertising agency.</w:t>
      </w:r>
      <w:r w:rsidR="00D41D94">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206663" w:rsidRPr="00372D8E">
        <w:rPr>
          <w:rFonts w:eastAsiaTheme="minorHAnsi"/>
          <w:i/>
          <w:sz w:val="22"/>
          <w:szCs w:val="22"/>
          <w:bdr w:val="none" w:sz="0" w:space="0" w:color="auto"/>
        </w:rPr>
        <w:t>: Principals</w:t>
      </w:r>
      <w:r w:rsidR="001B206C">
        <w:rPr>
          <w:rFonts w:eastAsiaTheme="minorHAnsi"/>
          <w:i/>
          <w:sz w:val="22"/>
          <w:szCs w:val="22"/>
          <w:bdr w:val="none" w:sz="0" w:space="0" w:color="auto"/>
        </w:rPr>
        <w:t xml:space="preserve"> by end of December 201</w:t>
      </w:r>
      <w:r w:rsidR="00AB663A">
        <w:rPr>
          <w:rFonts w:eastAsiaTheme="minorHAnsi"/>
          <w:i/>
          <w:sz w:val="22"/>
          <w:szCs w:val="22"/>
          <w:bdr w:val="none" w:sz="0" w:space="0" w:color="auto"/>
        </w:rPr>
        <w:t>5.</w:t>
      </w:r>
    </w:p>
    <w:p w14:paraId="5C0A650E" w14:textId="0658D522" w:rsidR="0031507F" w:rsidRPr="0031507F" w:rsidRDefault="00C912AC" w:rsidP="004068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sidRPr="00372D8E">
        <w:rPr>
          <w:rFonts w:eastAsiaTheme="minorHAnsi"/>
          <w:i/>
          <w:sz w:val="22"/>
          <w:szCs w:val="22"/>
          <w:bdr w:val="none" w:sz="0" w:space="0" w:color="auto"/>
        </w:rPr>
        <w:t>R</w:t>
      </w:r>
      <w:r w:rsidR="00973501" w:rsidRPr="00372D8E">
        <w:rPr>
          <w:rFonts w:eastAsiaTheme="minorHAnsi"/>
          <w:i/>
          <w:sz w:val="22"/>
          <w:szCs w:val="22"/>
          <w:bdr w:val="none" w:sz="0" w:space="0" w:color="auto"/>
        </w:rPr>
        <w:t>equest IOM to lead a task team of agency experts to develop global Standard Operating Procedures on inter-agency Community-Based Complaint Mechanism to handle SEA complaints and reports in any humanitarian setting and requests IASC agencies to appoint senior staff members with the necessary expertise and authority to participate in the task team.</w:t>
      </w:r>
      <w:r w:rsidR="00D41D94">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206663" w:rsidRPr="00372D8E">
        <w:rPr>
          <w:rFonts w:eastAsiaTheme="minorHAnsi"/>
          <w:i/>
          <w:sz w:val="22"/>
          <w:szCs w:val="22"/>
          <w:bdr w:val="none" w:sz="0" w:space="0" w:color="auto"/>
        </w:rPr>
        <w:t xml:space="preserve">: </w:t>
      </w:r>
      <w:r w:rsidR="00617AC3" w:rsidRPr="00372D8E">
        <w:rPr>
          <w:rFonts w:eastAsiaTheme="minorHAnsi"/>
          <w:i/>
          <w:sz w:val="22"/>
          <w:szCs w:val="22"/>
          <w:bdr w:val="none" w:sz="0" w:space="0" w:color="auto"/>
        </w:rPr>
        <w:t>IOM by</w:t>
      </w:r>
      <w:r w:rsidR="00D41D94">
        <w:rPr>
          <w:rFonts w:eastAsiaTheme="minorHAnsi"/>
          <w:i/>
          <w:sz w:val="22"/>
          <w:szCs w:val="22"/>
          <w:bdr w:val="none" w:sz="0" w:space="0" w:color="auto"/>
        </w:rPr>
        <w:t xml:space="preserve"> </w:t>
      </w:r>
      <w:r w:rsidR="00FD3850">
        <w:rPr>
          <w:rFonts w:eastAsiaTheme="minorHAnsi"/>
          <w:i/>
          <w:sz w:val="22"/>
          <w:szCs w:val="22"/>
          <w:bdr w:val="none" w:sz="0" w:space="0" w:color="auto"/>
        </w:rPr>
        <w:t>December 2015</w:t>
      </w:r>
      <w:r w:rsidR="00AB663A">
        <w:rPr>
          <w:rFonts w:eastAsiaTheme="minorHAnsi"/>
          <w:i/>
          <w:sz w:val="22"/>
          <w:szCs w:val="22"/>
          <w:bdr w:val="none" w:sz="0" w:space="0" w:color="auto"/>
        </w:rPr>
        <w:t>.</w:t>
      </w:r>
    </w:p>
    <w:p w14:paraId="15D3ADF8" w14:textId="77777777" w:rsidR="009034E3" w:rsidRPr="0031507F" w:rsidRDefault="0031507F" w:rsidP="003150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b/>
          <w:color w:val="0070C0"/>
          <w:bdr w:val="none" w:sz="0" w:space="0" w:color="auto"/>
        </w:rPr>
      </w:pPr>
      <w:r>
        <w:rPr>
          <w:b/>
          <w:color w:val="0070C0"/>
        </w:rPr>
        <w:t xml:space="preserve">V. </w:t>
      </w:r>
      <w:r w:rsidR="00772C39" w:rsidRPr="0031507F">
        <w:rPr>
          <w:b/>
          <w:color w:val="0070C0"/>
        </w:rPr>
        <w:t>Future of Humanitarian Financing</w:t>
      </w:r>
    </w:p>
    <w:p w14:paraId="60B4A84E" w14:textId="1ED8EEE8" w:rsidR="00FD0D81" w:rsidRPr="006A7E82" w:rsidRDefault="006A5FB7" w:rsidP="00EF21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6A5FB7">
        <w:rPr>
          <w:rFonts w:eastAsiaTheme="minorHAnsi"/>
          <w:sz w:val="22"/>
          <w:szCs w:val="22"/>
          <w:bdr w:val="none" w:sz="0" w:space="0" w:color="auto"/>
        </w:rPr>
        <w:t xml:space="preserve">Daniel Gustafson of </w:t>
      </w:r>
      <w:r w:rsidR="00555995" w:rsidRPr="006A7E82">
        <w:rPr>
          <w:rFonts w:eastAsiaTheme="minorHAnsi"/>
          <w:sz w:val="22"/>
          <w:szCs w:val="22"/>
          <w:bdr w:val="none" w:sz="0" w:space="0" w:color="auto"/>
        </w:rPr>
        <w:t xml:space="preserve">FAO </w:t>
      </w:r>
      <w:r w:rsidR="00C6649C" w:rsidRPr="006A7E82">
        <w:rPr>
          <w:rFonts w:eastAsiaTheme="minorHAnsi"/>
          <w:sz w:val="22"/>
          <w:szCs w:val="22"/>
          <w:bdr w:val="none" w:sz="0" w:space="0" w:color="auto"/>
        </w:rPr>
        <w:t xml:space="preserve">and </w:t>
      </w:r>
      <w:r w:rsidRPr="006A5FB7">
        <w:rPr>
          <w:rFonts w:eastAsiaTheme="minorHAnsi"/>
          <w:sz w:val="22"/>
          <w:szCs w:val="22"/>
          <w:bdr w:val="none" w:sz="0" w:space="0" w:color="auto"/>
        </w:rPr>
        <w:t xml:space="preserve">Christopher Bain of  </w:t>
      </w:r>
      <w:r w:rsidR="00C6649C" w:rsidRPr="006A7E82">
        <w:rPr>
          <w:rFonts w:eastAsiaTheme="minorHAnsi"/>
          <w:sz w:val="22"/>
          <w:szCs w:val="22"/>
          <w:bdr w:val="none" w:sz="0" w:space="0" w:color="auto"/>
        </w:rPr>
        <w:t xml:space="preserve">CAFOD </w:t>
      </w:r>
      <w:r w:rsidR="00F40A92" w:rsidRPr="006A7E82">
        <w:rPr>
          <w:rFonts w:eastAsiaTheme="minorHAnsi"/>
          <w:sz w:val="22"/>
          <w:szCs w:val="22"/>
          <w:bdr w:val="none" w:sz="0" w:space="0" w:color="auto"/>
        </w:rPr>
        <w:t xml:space="preserve">presented the </w:t>
      </w:r>
      <w:r w:rsidR="00F259DB" w:rsidRPr="006A7E82">
        <w:rPr>
          <w:rFonts w:eastAsiaTheme="minorHAnsi"/>
          <w:sz w:val="22"/>
          <w:szCs w:val="22"/>
          <w:bdr w:val="none" w:sz="0" w:space="0" w:color="auto"/>
        </w:rPr>
        <w:t>key findings of the report “</w:t>
      </w:r>
      <w:r w:rsidR="0042712B">
        <w:rPr>
          <w:rFonts w:eastAsiaTheme="minorHAnsi"/>
          <w:sz w:val="22"/>
          <w:szCs w:val="22"/>
          <w:bdr w:val="none" w:sz="0" w:space="0" w:color="auto"/>
        </w:rPr>
        <w:t xml:space="preserve">Future Humanitarian Financing: </w:t>
      </w:r>
      <w:r w:rsidR="00F259DB" w:rsidRPr="006A7E82">
        <w:rPr>
          <w:rFonts w:eastAsiaTheme="minorHAnsi"/>
          <w:sz w:val="22"/>
          <w:szCs w:val="22"/>
          <w:bdr w:val="none" w:sz="0" w:space="0" w:color="auto"/>
        </w:rPr>
        <w:t>Looking Beyond the Crisis” prepared by CAFOD</w:t>
      </w:r>
      <w:r w:rsidR="003C0A3F" w:rsidRPr="006A7E82">
        <w:rPr>
          <w:rFonts w:eastAsiaTheme="minorHAnsi"/>
          <w:sz w:val="22"/>
          <w:szCs w:val="22"/>
          <w:bdr w:val="none" w:sz="0" w:space="0" w:color="auto"/>
        </w:rPr>
        <w:t>,</w:t>
      </w:r>
      <w:r w:rsidR="00F259DB" w:rsidRPr="006A7E82">
        <w:rPr>
          <w:rFonts w:eastAsiaTheme="minorHAnsi"/>
          <w:sz w:val="22"/>
          <w:szCs w:val="22"/>
          <w:bdr w:val="none" w:sz="0" w:space="0" w:color="auto"/>
        </w:rPr>
        <w:t xml:space="preserve"> FAO and World Vision</w:t>
      </w:r>
      <w:r w:rsidR="00875054" w:rsidRPr="006A7E82">
        <w:rPr>
          <w:rFonts w:eastAsiaTheme="minorHAnsi"/>
          <w:sz w:val="22"/>
          <w:szCs w:val="22"/>
          <w:bdr w:val="none" w:sz="0" w:space="0" w:color="auto"/>
        </w:rPr>
        <w:t xml:space="preserve"> </w:t>
      </w:r>
      <w:r w:rsidR="00F259DB" w:rsidRPr="006A7E82">
        <w:rPr>
          <w:rFonts w:eastAsiaTheme="minorHAnsi"/>
          <w:sz w:val="22"/>
          <w:szCs w:val="22"/>
          <w:bdr w:val="none" w:sz="0" w:space="0" w:color="auto"/>
        </w:rPr>
        <w:t xml:space="preserve">under the 2014 work plan of the </w:t>
      </w:r>
      <w:r w:rsidR="003B1E41" w:rsidRPr="006A7E82">
        <w:rPr>
          <w:rFonts w:eastAsiaTheme="minorHAnsi"/>
          <w:sz w:val="22"/>
          <w:szCs w:val="22"/>
          <w:bdr w:val="none" w:sz="0" w:space="0" w:color="auto"/>
        </w:rPr>
        <w:t>IASC T</w:t>
      </w:r>
      <w:r w:rsidR="00DF08A9" w:rsidRPr="006A7E82">
        <w:rPr>
          <w:rFonts w:eastAsiaTheme="minorHAnsi"/>
          <w:sz w:val="22"/>
          <w:szCs w:val="22"/>
          <w:bdr w:val="none" w:sz="0" w:space="0" w:color="auto"/>
        </w:rPr>
        <w:t>ask T</w:t>
      </w:r>
      <w:r w:rsidR="00F40A92" w:rsidRPr="006A7E82">
        <w:rPr>
          <w:rFonts w:eastAsiaTheme="minorHAnsi"/>
          <w:sz w:val="22"/>
          <w:szCs w:val="22"/>
          <w:bdr w:val="none" w:sz="0" w:space="0" w:color="auto"/>
        </w:rPr>
        <w:t>eam</w:t>
      </w:r>
      <w:r w:rsidR="003B1E41" w:rsidRPr="006A7E82">
        <w:rPr>
          <w:rFonts w:eastAsiaTheme="minorHAnsi"/>
          <w:sz w:val="22"/>
          <w:szCs w:val="22"/>
          <w:bdr w:val="none" w:sz="0" w:space="0" w:color="auto"/>
        </w:rPr>
        <w:t xml:space="preserve"> </w:t>
      </w:r>
      <w:r w:rsidR="00F40A92" w:rsidRPr="006A7E82">
        <w:rPr>
          <w:rFonts w:eastAsiaTheme="minorHAnsi"/>
          <w:sz w:val="22"/>
          <w:szCs w:val="22"/>
          <w:bdr w:val="none" w:sz="0" w:space="0" w:color="auto"/>
        </w:rPr>
        <w:t>on H</w:t>
      </w:r>
      <w:r w:rsidR="00F259DB" w:rsidRPr="006A7E82">
        <w:rPr>
          <w:rFonts w:eastAsiaTheme="minorHAnsi"/>
          <w:sz w:val="22"/>
          <w:szCs w:val="22"/>
          <w:bdr w:val="none" w:sz="0" w:space="0" w:color="auto"/>
        </w:rPr>
        <w:t>umanitarian Financing</w:t>
      </w:r>
      <w:r w:rsidR="00F40A92" w:rsidRPr="006A7E82">
        <w:rPr>
          <w:rFonts w:eastAsiaTheme="minorHAnsi"/>
          <w:sz w:val="22"/>
          <w:szCs w:val="22"/>
          <w:bdr w:val="none" w:sz="0" w:space="0" w:color="auto"/>
        </w:rPr>
        <w:t>.</w:t>
      </w:r>
      <w:r w:rsidR="00D41D94">
        <w:rPr>
          <w:rFonts w:eastAsiaTheme="minorHAnsi"/>
          <w:sz w:val="22"/>
          <w:szCs w:val="22"/>
          <w:bdr w:val="none" w:sz="0" w:space="0" w:color="auto"/>
        </w:rPr>
        <w:t xml:space="preserve"> </w:t>
      </w:r>
      <w:r w:rsidR="00272C99" w:rsidRPr="00272C99">
        <w:rPr>
          <w:rFonts w:eastAsiaTheme="minorHAnsi"/>
          <w:sz w:val="22"/>
          <w:szCs w:val="22"/>
          <w:bdr w:val="none" w:sz="0" w:space="0" w:color="auto"/>
        </w:rPr>
        <w:t>Mr . Gustafson facilitated the discussion.</w:t>
      </w:r>
      <w:r w:rsidR="00272C99">
        <w:rPr>
          <w:rFonts w:eastAsiaTheme="minorHAnsi"/>
          <w:sz w:val="22"/>
          <w:szCs w:val="22"/>
          <w:bdr w:val="none" w:sz="0" w:space="0" w:color="auto"/>
        </w:rPr>
        <w:t xml:space="preserve"> </w:t>
      </w:r>
      <w:r w:rsidR="00460A26" w:rsidRPr="006A7E82">
        <w:rPr>
          <w:rFonts w:eastAsiaTheme="minorHAnsi"/>
          <w:sz w:val="22"/>
          <w:szCs w:val="22"/>
          <w:bdr w:val="none" w:sz="0" w:space="0" w:color="auto"/>
        </w:rPr>
        <w:t xml:space="preserve">The report </w:t>
      </w:r>
      <w:r w:rsidR="004376E7" w:rsidRPr="004376E7">
        <w:rPr>
          <w:rFonts w:eastAsiaTheme="minorHAnsi"/>
          <w:sz w:val="22"/>
          <w:szCs w:val="22"/>
          <w:bdr w:val="none" w:sz="0" w:space="0" w:color="auto"/>
        </w:rPr>
        <w:t>notes an increasingly complex crisis affected landscape, with two-thirds of humanitarian financing being spent on protracted crises. Looking at the future, the report notes an important role for national actors in addressing crises, with international actors acting only in exceptional circumstances.</w:t>
      </w:r>
      <w:r w:rsidR="00A27E95" w:rsidRPr="00A27E95">
        <w:t xml:space="preserve"> </w:t>
      </w:r>
      <w:r w:rsidR="00A27E95" w:rsidRPr="00A27E95">
        <w:rPr>
          <w:rFonts w:eastAsiaTheme="minorHAnsi"/>
          <w:sz w:val="22"/>
          <w:szCs w:val="22"/>
          <w:bdr w:val="none" w:sz="0" w:space="0" w:color="auto"/>
        </w:rPr>
        <w:t xml:space="preserve">The report further </w:t>
      </w:r>
      <w:r w:rsidR="00460A26" w:rsidRPr="006A7E82">
        <w:rPr>
          <w:rFonts w:eastAsiaTheme="minorHAnsi"/>
          <w:sz w:val="22"/>
          <w:szCs w:val="22"/>
          <w:bdr w:val="none" w:sz="0" w:space="0" w:color="auto"/>
        </w:rPr>
        <w:t xml:space="preserve">proposes </w:t>
      </w:r>
      <w:r w:rsidR="00EC0AED" w:rsidRPr="006A7E82">
        <w:rPr>
          <w:rFonts w:eastAsiaTheme="minorHAnsi"/>
          <w:sz w:val="22"/>
          <w:szCs w:val="22"/>
          <w:bdr w:val="none" w:sz="0" w:space="0" w:color="auto"/>
        </w:rPr>
        <w:t xml:space="preserve">four </w:t>
      </w:r>
      <w:r w:rsidR="00C6649C" w:rsidRPr="006A7E82">
        <w:rPr>
          <w:rFonts w:eastAsiaTheme="minorHAnsi"/>
          <w:sz w:val="22"/>
          <w:szCs w:val="22"/>
          <w:bdr w:val="none" w:sz="0" w:space="0" w:color="auto"/>
        </w:rPr>
        <w:lastRenderedPageBreak/>
        <w:t>transformative</w:t>
      </w:r>
      <w:r w:rsidR="00460A26" w:rsidRPr="006A7E82">
        <w:rPr>
          <w:rFonts w:eastAsiaTheme="minorHAnsi"/>
          <w:sz w:val="22"/>
          <w:szCs w:val="22"/>
          <w:bdr w:val="none" w:sz="0" w:space="0" w:color="auto"/>
        </w:rPr>
        <w:t xml:space="preserve"> changes</w:t>
      </w:r>
      <w:r w:rsidR="00EC0AED" w:rsidRPr="006A7E82">
        <w:rPr>
          <w:rFonts w:eastAsiaTheme="minorHAnsi"/>
          <w:sz w:val="22"/>
          <w:szCs w:val="22"/>
          <w:bdr w:val="none" w:sz="0" w:space="0" w:color="auto"/>
        </w:rPr>
        <w:t xml:space="preserve"> to increase humanitarian funding, its predictability and effectiveness</w:t>
      </w:r>
      <w:r w:rsidR="00C6649C" w:rsidRPr="006A7E82">
        <w:rPr>
          <w:rFonts w:eastAsiaTheme="minorHAnsi"/>
          <w:sz w:val="22"/>
          <w:szCs w:val="22"/>
          <w:bdr w:val="none" w:sz="0" w:space="0" w:color="auto"/>
        </w:rPr>
        <w:t xml:space="preserve"> in the future</w:t>
      </w:r>
      <w:r w:rsidR="00FD0D81" w:rsidRPr="006A7E82">
        <w:rPr>
          <w:rFonts w:eastAsiaTheme="minorHAnsi"/>
          <w:sz w:val="22"/>
          <w:szCs w:val="22"/>
          <w:bdr w:val="none" w:sz="0" w:space="0" w:color="auto"/>
        </w:rPr>
        <w:t xml:space="preserve">: </w:t>
      </w:r>
      <w:r w:rsidR="0042712B">
        <w:rPr>
          <w:rFonts w:eastAsiaTheme="minorHAnsi"/>
          <w:sz w:val="22"/>
          <w:szCs w:val="22"/>
          <w:bdr w:val="none" w:sz="0" w:space="0" w:color="auto"/>
        </w:rPr>
        <w:t>(</w:t>
      </w:r>
      <w:r w:rsidR="0020653C" w:rsidRPr="006A7E82">
        <w:rPr>
          <w:rFonts w:eastAsiaTheme="minorHAnsi"/>
          <w:sz w:val="22"/>
          <w:szCs w:val="22"/>
          <w:bdr w:val="none" w:sz="0" w:space="0" w:color="auto"/>
        </w:rPr>
        <w:t>i</w:t>
      </w:r>
      <w:r w:rsidR="003B1E41" w:rsidRPr="006A7E82">
        <w:rPr>
          <w:rFonts w:eastAsiaTheme="minorHAnsi"/>
          <w:sz w:val="22"/>
          <w:szCs w:val="22"/>
          <w:bdr w:val="none" w:sz="0" w:space="0" w:color="auto"/>
        </w:rPr>
        <w:t xml:space="preserve">) </w:t>
      </w:r>
      <w:r w:rsidR="00EC0AED" w:rsidRPr="006A7E82">
        <w:rPr>
          <w:rFonts w:eastAsiaTheme="minorHAnsi"/>
          <w:sz w:val="22"/>
          <w:szCs w:val="22"/>
          <w:bdr w:val="none" w:sz="0" w:space="0" w:color="auto"/>
        </w:rPr>
        <w:t>r</w:t>
      </w:r>
      <w:r w:rsidR="003B1E41" w:rsidRPr="006A7E82">
        <w:rPr>
          <w:rFonts w:eastAsiaTheme="minorHAnsi"/>
          <w:sz w:val="22"/>
          <w:szCs w:val="22"/>
          <w:bdr w:val="none" w:sz="0" w:space="0" w:color="auto"/>
        </w:rPr>
        <w:t>eba</w:t>
      </w:r>
      <w:r w:rsidR="00460A26" w:rsidRPr="006A7E82">
        <w:rPr>
          <w:rFonts w:eastAsiaTheme="minorHAnsi"/>
          <w:sz w:val="22"/>
          <w:szCs w:val="22"/>
          <w:bdr w:val="none" w:sz="0" w:space="0" w:color="auto"/>
        </w:rPr>
        <w:t>lance</w:t>
      </w:r>
      <w:r w:rsidR="00FD0D81" w:rsidRPr="006A7E82">
        <w:rPr>
          <w:rFonts w:eastAsiaTheme="minorHAnsi"/>
          <w:sz w:val="22"/>
          <w:szCs w:val="22"/>
          <w:bdr w:val="none" w:sz="0" w:space="0" w:color="auto"/>
        </w:rPr>
        <w:t xml:space="preserve"> the division of labour</w:t>
      </w:r>
      <w:r w:rsidR="0042712B">
        <w:rPr>
          <w:rFonts w:eastAsiaTheme="minorHAnsi"/>
          <w:sz w:val="22"/>
          <w:szCs w:val="22"/>
          <w:bdr w:val="none" w:sz="0" w:space="0" w:color="auto"/>
        </w:rPr>
        <w:t>;</w:t>
      </w:r>
      <w:r w:rsidR="00FD0D81" w:rsidRPr="006A7E82">
        <w:rPr>
          <w:rFonts w:eastAsiaTheme="minorHAnsi"/>
          <w:sz w:val="22"/>
          <w:szCs w:val="22"/>
          <w:bdr w:val="none" w:sz="0" w:space="0" w:color="auto"/>
        </w:rPr>
        <w:t xml:space="preserve"> </w:t>
      </w:r>
      <w:r w:rsidR="0042712B">
        <w:rPr>
          <w:rFonts w:eastAsiaTheme="minorHAnsi"/>
          <w:sz w:val="22"/>
          <w:szCs w:val="22"/>
          <w:bdr w:val="none" w:sz="0" w:space="0" w:color="auto"/>
        </w:rPr>
        <w:t>(</w:t>
      </w:r>
      <w:r w:rsidR="0020653C" w:rsidRPr="006A7E82">
        <w:rPr>
          <w:rFonts w:eastAsiaTheme="minorHAnsi"/>
          <w:sz w:val="22"/>
          <w:szCs w:val="22"/>
          <w:bdr w:val="none" w:sz="0" w:space="0" w:color="auto"/>
        </w:rPr>
        <w:t>ii</w:t>
      </w:r>
      <w:r w:rsidR="00FD0D81" w:rsidRPr="006A7E82">
        <w:rPr>
          <w:rFonts w:eastAsiaTheme="minorHAnsi"/>
          <w:sz w:val="22"/>
          <w:szCs w:val="22"/>
          <w:bdr w:val="none" w:sz="0" w:space="0" w:color="auto"/>
        </w:rPr>
        <w:t>) prioritize national-</w:t>
      </w:r>
      <w:r w:rsidR="003B1E41" w:rsidRPr="006A7E82">
        <w:rPr>
          <w:rFonts w:eastAsiaTheme="minorHAnsi"/>
          <w:sz w:val="22"/>
          <w:szCs w:val="22"/>
          <w:bdr w:val="none" w:sz="0" w:space="0" w:color="auto"/>
        </w:rPr>
        <w:t>led response</w:t>
      </w:r>
      <w:r w:rsidR="0042712B">
        <w:rPr>
          <w:rFonts w:eastAsiaTheme="minorHAnsi"/>
          <w:sz w:val="22"/>
          <w:szCs w:val="22"/>
          <w:bdr w:val="none" w:sz="0" w:space="0" w:color="auto"/>
        </w:rPr>
        <w:t>;</w:t>
      </w:r>
      <w:r w:rsidR="00FD0D81" w:rsidRPr="006A7E82">
        <w:rPr>
          <w:rFonts w:eastAsiaTheme="minorHAnsi"/>
          <w:sz w:val="22"/>
          <w:szCs w:val="22"/>
          <w:bdr w:val="none" w:sz="0" w:space="0" w:color="auto"/>
        </w:rPr>
        <w:t xml:space="preserve"> </w:t>
      </w:r>
      <w:r w:rsidR="0042712B">
        <w:rPr>
          <w:rFonts w:eastAsiaTheme="minorHAnsi"/>
          <w:sz w:val="22"/>
          <w:szCs w:val="22"/>
          <w:bdr w:val="none" w:sz="0" w:space="0" w:color="auto"/>
        </w:rPr>
        <w:t>(</w:t>
      </w:r>
      <w:r w:rsidR="0020653C" w:rsidRPr="006A7E82">
        <w:rPr>
          <w:rFonts w:eastAsiaTheme="minorHAnsi"/>
          <w:sz w:val="22"/>
          <w:szCs w:val="22"/>
          <w:bdr w:val="none" w:sz="0" w:space="0" w:color="auto"/>
        </w:rPr>
        <w:t>iii</w:t>
      </w:r>
      <w:r w:rsidR="003B1E41" w:rsidRPr="006A7E82">
        <w:rPr>
          <w:rFonts w:eastAsiaTheme="minorHAnsi"/>
          <w:sz w:val="22"/>
          <w:szCs w:val="22"/>
          <w:bdr w:val="none" w:sz="0" w:space="0" w:color="auto"/>
        </w:rPr>
        <w:t xml:space="preserve">) </w:t>
      </w:r>
      <w:r w:rsidR="0020653C" w:rsidRPr="006A7E82">
        <w:rPr>
          <w:rFonts w:eastAsiaTheme="minorHAnsi"/>
          <w:sz w:val="22"/>
          <w:szCs w:val="22"/>
          <w:bdr w:val="none" w:sz="0" w:space="0" w:color="auto"/>
        </w:rPr>
        <w:t xml:space="preserve">embrace diversity of </w:t>
      </w:r>
      <w:r w:rsidR="003B1E41" w:rsidRPr="006A7E82">
        <w:rPr>
          <w:rFonts w:eastAsiaTheme="minorHAnsi"/>
          <w:sz w:val="22"/>
          <w:szCs w:val="22"/>
          <w:bdr w:val="none" w:sz="0" w:space="0" w:color="auto"/>
        </w:rPr>
        <w:t>actors</w:t>
      </w:r>
      <w:r w:rsidR="0042712B">
        <w:rPr>
          <w:rFonts w:eastAsiaTheme="minorHAnsi"/>
          <w:sz w:val="22"/>
          <w:szCs w:val="22"/>
          <w:bdr w:val="none" w:sz="0" w:space="0" w:color="auto"/>
        </w:rPr>
        <w:t>;</w:t>
      </w:r>
      <w:r w:rsidR="00FD0D81" w:rsidRPr="006A7E82">
        <w:rPr>
          <w:rFonts w:eastAsiaTheme="minorHAnsi"/>
          <w:sz w:val="22"/>
          <w:szCs w:val="22"/>
          <w:bdr w:val="none" w:sz="0" w:space="0" w:color="auto"/>
        </w:rPr>
        <w:t xml:space="preserve"> and </w:t>
      </w:r>
      <w:r w:rsidR="0042712B">
        <w:rPr>
          <w:rFonts w:eastAsiaTheme="minorHAnsi"/>
          <w:sz w:val="22"/>
          <w:szCs w:val="22"/>
          <w:bdr w:val="none" w:sz="0" w:space="0" w:color="auto"/>
        </w:rPr>
        <w:t>(</w:t>
      </w:r>
      <w:r w:rsidR="0020653C" w:rsidRPr="006A7E82">
        <w:rPr>
          <w:rFonts w:eastAsiaTheme="minorHAnsi"/>
          <w:sz w:val="22"/>
          <w:szCs w:val="22"/>
          <w:bdr w:val="none" w:sz="0" w:space="0" w:color="auto"/>
        </w:rPr>
        <w:t>iv)</w:t>
      </w:r>
      <w:r w:rsidR="003C0A3F" w:rsidRPr="006A7E82">
        <w:rPr>
          <w:rFonts w:eastAsiaTheme="minorHAnsi"/>
          <w:sz w:val="22"/>
          <w:szCs w:val="22"/>
          <w:bdr w:val="none" w:sz="0" w:space="0" w:color="auto"/>
        </w:rPr>
        <w:t xml:space="preserve"> </w:t>
      </w:r>
      <w:r w:rsidR="00460A26" w:rsidRPr="006A7E82">
        <w:rPr>
          <w:rFonts w:eastAsiaTheme="minorHAnsi"/>
          <w:sz w:val="22"/>
          <w:szCs w:val="22"/>
          <w:bdr w:val="none" w:sz="0" w:space="0" w:color="auto"/>
        </w:rPr>
        <w:t xml:space="preserve">upgrade the </w:t>
      </w:r>
      <w:r w:rsidR="007E2EB6" w:rsidRPr="006A7E82">
        <w:rPr>
          <w:rFonts w:eastAsiaTheme="minorHAnsi"/>
          <w:sz w:val="22"/>
          <w:szCs w:val="22"/>
          <w:bdr w:val="none" w:sz="0" w:space="0" w:color="auto"/>
        </w:rPr>
        <w:t>system</w:t>
      </w:r>
      <w:r w:rsidR="003B1E41" w:rsidRPr="006A7E82">
        <w:rPr>
          <w:rFonts w:eastAsiaTheme="minorHAnsi"/>
          <w:sz w:val="22"/>
          <w:szCs w:val="22"/>
          <w:bdr w:val="none" w:sz="0" w:space="0" w:color="auto"/>
        </w:rPr>
        <w:t>.</w:t>
      </w:r>
      <w:r w:rsidR="00D41D94">
        <w:rPr>
          <w:rFonts w:eastAsiaTheme="minorHAnsi"/>
          <w:sz w:val="22"/>
          <w:szCs w:val="22"/>
          <w:bdr w:val="none" w:sz="0" w:space="0" w:color="auto"/>
        </w:rPr>
        <w:t xml:space="preserve"> </w:t>
      </w:r>
      <w:r w:rsidR="007D2F13" w:rsidRPr="006A7E82">
        <w:rPr>
          <w:rFonts w:eastAsiaTheme="minorHAnsi"/>
          <w:sz w:val="22"/>
          <w:szCs w:val="22"/>
          <w:bdr w:val="none" w:sz="0" w:space="0" w:color="auto"/>
        </w:rPr>
        <w:t>In addition, t</w:t>
      </w:r>
      <w:r w:rsidR="003B1E41" w:rsidRPr="006A7E82">
        <w:rPr>
          <w:rFonts w:eastAsiaTheme="minorHAnsi"/>
          <w:sz w:val="22"/>
          <w:szCs w:val="22"/>
          <w:bdr w:val="none" w:sz="0" w:space="0" w:color="auto"/>
        </w:rPr>
        <w:t xml:space="preserve">he </w:t>
      </w:r>
      <w:r w:rsidR="0007055D" w:rsidRPr="006A7E82">
        <w:rPr>
          <w:rFonts w:eastAsiaTheme="minorHAnsi"/>
          <w:sz w:val="22"/>
          <w:szCs w:val="22"/>
          <w:bdr w:val="none" w:sz="0" w:space="0" w:color="auto"/>
        </w:rPr>
        <w:t xml:space="preserve">authors of the report </w:t>
      </w:r>
      <w:r w:rsidR="003B1E41" w:rsidRPr="006A7E82">
        <w:rPr>
          <w:rFonts w:eastAsiaTheme="minorHAnsi"/>
          <w:sz w:val="22"/>
          <w:szCs w:val="22"/>
          <w:bdr w:val="none" w:sz="0" w:space="0" w:color="auto"/>
        </w:rPr>
        <w:t>propose</w:t>
      </w:r>
      <w:r w:rsidR="0007055D" w:rsidRPr="006A7E82">
        <w:rPr>
          <w:rFonts w:eastAsiaTheme="minorHAnsi"/>
          <w:sz w:val="22"/>
          <w:szCs w:val="22"/>
          <w:bdr w:val="none" w:sz="0" w:space="0" w:color="auto"/>
        </w:rPr>
        <w:t>d</w:t>
      </w:r>
      <w:r w:rsidR="003B1E41" w:rsidRPr="006A7E82">
        <w:rPr>
          <w:rFonts w:eastAsiaTheme="minorHAnsi"/>
          <w:sz w:val="22"/>
          <w:szCs w:val="22"/>
          <w:bdr w:val="none" w:sz="0" w:space="0" w:color="auto"/>
        </w:rPr>
        <w:t xml:space="preserve"> </w:t>
      </w:r>
      <w:r w:rsidR="003C0A3F" w:rsidRPr="006A7E82">
        <w:rPr>
          <w:rFonts w:eastAsiaTheme="minorHAnsi"/>
          <w:sz w:val="22"/>
          <w:szCs w:val="22"/>
          <w:bdr w:val="none" w:sz="0" w:space="0" w:color="auto"/>
        </w:rPr>
        <w:t xml:space="preserve">specific </w:t>
      </w:r>
      <w:r w:rsidR="003B1E41" w:rsidRPr="006A7E82">
        <w:rPr>
          <w:rFonts w:eastAsiaTheme="minorHAnsi"/>
          <w:sz w:val="22"/>
          <w:szCs w:val="22"/>
          <w:bdr w:val="none" w:sz="0" w:space="0" w:color="auto"/>
        </w:rPr>
        <w:t xml:space="preserve">recommendations that </w:t>
      </w:r>
      <w:r w:rsidR="003C0A3F" w:rsidRPr="006A7E82">
        <w:rPr>
          <w:rFonts w:eastAsiaTheme="minorHAnsi"/>
          <w:sz w:val="22"/>
          <w:szCs w:val="22"/>
          <w:bdr w:val="none" w:sz="0" w:space="0" w:color="auto"/>
        </w:rPr>
        <w:t xml:space="preserve">the IASC </w:t>
      </w:r>
      <w:r w:rsidR="003B1E41" w:rsidRPr="006A7E82">
        <w:rPr>
          <w:rFonts w:eastAsiaTheme="minorHAnsi"/>
          <w:sz w:val="22"/>
          <w:szCs w:val="22"/>
          <w:bdr w:val="none" w:sz="0" w:space="0" w:color="auto"/>
        </w:rPr>
        <w:t xml:space="preserve">could </w:t>
      </w:r>
      <w:r w:rsidR="00C6649C" w:rsidRPr="006A7E82">
        <w:rPr>
          <w:rFonts w:eastAsiaTheme="minorHAnsi"/>
          <w:sz w:val="22"/>
          <w:szCs w:val="22"/>
          <w:bdr w:val="none" w:sz="0" w:space="0" w:color="auto"/>
        </w:rPr>
        <w:t>recommend</w:t>
      </w:r>
      <w:r w:rsidR="003C0A3F" w:rsidRPr="006A7E82">
        <w:rPr>
          <w:rFonts w:eastAsiaTheme="minorHAnsi"/>
          <w:sz w:val="22"/>
          <w:szCs w:val="22"/>
          <w:bdr w:val="none" w:sz="0" w:space="0" w:color="auto"/>
        </w:rPr>
        <w:t xml:space="preserve"> to the High level Panel</w:t>
      </w:r>
      <w:r w:rsidR="00FD0D81" w:rsidRPr="006A7E82">
        <w:rPr>
          <w:rFonts w:eastAsiaTheme="minorHAnsi"/>
          <w:sz w:val="22"/>
          <w:szCs w:val="22"/>
          <w:bdr w:val="none" w:sz="0" w:space="0" w:color="auto"/>
        </w:rPr>
        <w:t>:</w:t>
      </w:r>
      <w:r w:rsidR="00D41D94">
        <w:rPr>
          <w:rFonts w:eastAsiaTheme="minorHAnsi"/>
          <w:sz w:val="22"/>
          <w:szCs w:val="22"/>
          <w:bdr w:val="none" w:sz="0" w:space="0" w:color="auto"/>
        </w:rPr>
        <w:t xml:space="preserve"> </w:t>
      </w:r>
    </w:p>
    <w:p w14:paraId="0DA9927A" w14:textId="3FD153A1" w:rsidR="00C6649C" w:rsidRPr="00D01B9D" w:rsidRDefault="00EC0AED" w:rsidP="00346C2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6A7E82">
        <w:rPr>
          <w:rFonts w:eastAsiaTheme="minorHAnsi"/>
          <w:b/>
          <w:sz w:val="22"/>
          <w:szCs w:val="22"/>
          <w:bdr w:val="none" w:sz="0" w:space="0" w:color="auto"/>
        </w:rPr>
        <w:t>S</w:t>
      </w:r>
      <w:r w:rsidR="003B1E41" w:rsidRPr="006A7E82">
        <w:rPr>
          <w:rFonts w:eastAsiaTheme="minorHAnsi"/>
          <w:b/>
          <w:sz w:val="22"/>
          <w:szCs w:val="22"/>
          <w:bdr w:val="none" w:sz="0" w:space="0" w:color="auto"/>
        </w:rPr>
        <w:t xml:space="preserve">upport </w:t>
      </w:r>
      <w:r w:rsidR="00875054" w:rsidRPr="006A7E82">
        <w:rPr>
          <w:rFonts w:eastAsiaTheme="minorHAnsi"/>
          <w:b/>
          <w:sz w:val="22"/>
          <w:szCs w:val="22"/>
          <w:bdr w:val="none" w:sz="0" w:space="0" w:color="auto"/>
        </w:rPr>
        <w:t xml:space="preserve">a </w:t>
      </w:r>
      <w:r w:rsidR="003B1E41" w:rsidRPr="006A7E82">
        <w:rPr>
          <w:rFonts w:eastAsiaTheme="minorHAnsi"/>
          <w:b/>
          <w:sz w:val="22"/>
          <w:szCs w:val="22"/>
          <w:bdr w:val="none" w:sz="0" w:space="0" w:color="auto"/>
        </w:rPr>
        <w:t>systematic shift to multi-year resilience program</w:t>
      </w:r>
      <w:r w:rsidR="001417F0" w:rsidRPr="006A7E82">
        <w:rPr>
          <w:rFonts w:eastAsiaTheme="minorHAnsi"/>
          <w:b/>
          <w:sz w:val="22"/>
          <w:szCs w:val="22"/>
          <w:bdr w:val="none" w:sz="0" w:space="0" w:color="auto"/>
        </w:rPr>
        <w:t>me</w:t>
      </w:r>
      <w:r w:rsidR="003B1E41" w:rsidRPr="006A7E82">
        <w:rPr>
          <w:rFonts w:eastAsiaTheme="minorHAnsi"/>
          <w:b/>
          <w:sz w:val="22"/>
          <w:szCs w:val="22"/>
          <w:bdr w:val="none" w:sz="0" w:space="0" w:color="auto"/>
        </w:rPr>
        <w:t xml:space="preserve">s </w:t>
      </w:r>
      <w:r w:rsidR="003B1E41" w:rsidRPr="00D01B9D">
        <w:rPr>
          <w:rFonts w:eastAsiaTheme="minorHAnsi"/>
          <w:sz w:val="22"/>
          <w:szCs w:val="22"/>
          <w:bdr w:val="none" w:sz="0" w:space="0" w:color="auto"/>
        </w:rPr>
        <w:t>and long term funding strategies</w:t>
      </w:r>
      <w:r w:rsidRPr="00D01B9D">
        <w:rPr>
          <w:rFonts w:eastAsiaTheme="minorHAnsi"/>
          <w:sz w:val="22"/>
          <w:szCs w:val="22"/>
          <w:bdr w:val="none" w:sz="0" w:space="0" w:color="auto"/>
        </w:rPr>
        <w:t xml:space="preserve"> in situations of protracted crisis</w:t>
      </w:r>
      <w:r w:rsidR="00C6649C" w:rsidRPr="00D01B9D">
        <w:rPr>
          <w:rFonts w:eastAsiaTheme="minorHAnsi"/>
          <w:sz w:val="22"/>
          <w:szCs w:val="22"/>
          <w:bdr w:val="none" w:sz="0" w:space="0" w:color="auto"/>
        </w:rPr>
        <w:t>.</w:t>
      </w:r>
    </w:p>
    <w:p w14:paraId="6A9032C4" w14:textId="5C8226DF" w:rsidR="00346C24" w:rsidRPr="00D01B9D" w:rsidRDefault="00346C24" w:rsidP="00346C2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6A7E82">
        <w:rPr>
          <w:rFonts w:eastAsiaTheme="minorHAnsi"/>
          <w:b/>
          <w:sz w:val="22"/>
          <w:szCs w:val="22"/>
          <w:bdr w:val="none" w:sz="0" w:space="0" w:color="auto"/>
        </w:rPr>
        <w:t xml:space="preserve">Establish a global catastrophe contingency fund </w:t>
      </w:r>
      <w:r w:rsidRPr="00D01B9D">
        <w:rPr>
          <w:rFonts w:eastAsiaTheme="minorHAnsi"/>
          <w:sz w:val="22"/>
          <w:szCs w:val="22"/>
          <w:bdr w:val="none" w:sz="0" w:space="0" w:color="auto"/>
        </w:rPr>
        <w:t>significantly larger than the current CERF and that could be marketed as a global public good.</w:t>
      </w:r>
    </w:p>
    <w:p w14:paraId="30381DEA" w14:textId="6CA257BC" w:rsidR="00346C24" w:rsidRPr="006A7E82" w:rsidRDefault="003B1E41" w:rsidP="0007055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6A7E82">
        <w:rPr>
          <w:rFonts w:eastAsiaTheme="minorHAnsi"/>
          <w:b/>
          <w:sz w:val="22"/>
          <w:szCs w:val="22"/>
          <w:bdr w:val="none" w:sz="0" w:space="0" w:color="auto"/>
        </w:rPr>
        <w:t xml:space="preserve">Remove </w:t>
      </w:r>
      <w:r w:rsidR="00006B2B">
        <w:rPr>
          <w:rFonts w:eastAsiaTheme="minorHAnsi"/>
          <w:b/>
          <w:sz w:val="22"/>
          <w:szCs w:val="22"/>
          <w:bdr w:val="none" w:sz="0" w:space="0" w:color="auto"/>
        </w:rPr>
        <w:t xml:space="preserve">the </w:t>
      </w:r>
      <w:r w:rsidRPr="006A7E82">
        <w:rPr>
          <w:rFonts w:eastAsiaTheme="minorHAnsi"/>
          <w:b/>
          <w:sz w:val="22"/>
          <w:szCs w:val="22"/>
          <w:bdr w:val="none" w:sz="0" w:space="0" w:color="auto"/>
        </w:rPr>
        <w:t>barrier</w:t>
      </w:r>
      <w:r w:rsidR="00006B2B">
        <w:rPr>
          <w:rFonts w:eastAsiaTheme="minorHAnsi"/>
          <w:b/>
          <w:sz w:val="22"/>
          <w:szCs w:val="22"/>
          <w:bdr w:val="none" w:sz="0" w:space="0" w:color="auto"/>
        </w:rPr>
        <w:t>s</w:t>
      </w:r>
      <w:r w:rsidRPr="006A7E82">
        <w:rPr>
          <w:rFonts w:eastAsiaTheme="minorHAnsi"/>
          <w:b/>
          <w:sz w:val="22"/>
          <w:szCs w:val="22"/>
          <w:bdr w:val="none" w:sz="0" w:space="0" w:color="auto"/>
        </w:rPr>
        <w:t xml:space="preserve"> to direct access to </w:t>
      </w:r>
      <w:r w:rsidR="004B3033" w:rsidRPr="006A7E82">
        <w:rPr>
          <w:rFonts w:eastAsiaTheme="minorHAnsi"/>
          <w:b/>
          <w:sz w:val="22"/>
          <w:szCs w:val="22"/>
          <w:bdr w:val="none" w:sz="0" w:space="0" w:color="auto"/>
        </w:rPr>
        <w:t xml:space="preserve">funding for </w:t>
      </w:r>
      <w:r w:rsidRPr="006A7E82">
        <w:rPr>
          <w:rFonts w:eastAsiaTheme="minorHAnsi"/>
          <w:b/>
          <w:sz w:val="22"/>
          <w:szCs w:val="22"/>
          <w:bdr w:val="none" w:sz="0" w:space="0" w:color="auto"/>
        </w:rPr>
        <w:t>national and local actors</w:t>
      </w:r>
      <w:r w:rsidR="00C6649C" w:rsidRPr="006A7E82">
        <w:rPr>
          <w:rFonts w:eastAsiaTheme="minorHAnsi"/>
          <w:b/>
          <w:sz w:val="22"/>
          <w:szCs w:val="22"/>
          <w:bdr w:val="none" w:sz="0" w:space="0" w:color="auto"/>
        </w:rPr>
        <w:t>:</w:t>
      </w:r>
      <w:r w:rsidR="00C6649C" w:rsidRPr="006A7E82">
        <w:rPr>
          <w:rFonts w:eastAsiaTheme="minorHAnsi"/>
          <w:sz w:val="22"/>
          <w:szCs w:val="22"/>
          <w:bdr w:val="none" w:sz="0" w:space="0" w:color="auto"/>
        </w:rPr>
        <w:t xml:space="preserve"> Due diligence </w:t>
      </w:r>
      <w:r w:rsidR="004B3033" w:rsidRPr="006A7E82">
        <w:rPr>
          <w:rFonts w:eastAsiaTheme="minorHAnsi"/>
          <w:sz w:val="22"/>
          <w:szCs w:val="22"/>
          <w:bdr w:val="none" w:sz="0" w:space="0" w:color="auto"/>
        </w:rPr>
        <w:t xml:space="preserve">and application </w:t>
      </w:r>
      <w:r w:rsidR="00C6649C" w:rsidRPr="006A7E82">
        <w:rPr>
          <w:rFonts w:eastAsiaTheme="minorHAnsi"/>
          <w:sz w:val="22"/>
          <w:szCs w:val="22"/>
          <w:bdr w:val="none" w:sz="0" w:space="0" w:color="auto"/>
        </w:rPr>
        <w:t xml:space="preserve">procedures </w:t>
      </w:r>
      <w:r w:rsidR="004B3033" w:rsidRPr="006A7E82">
        <w:rPr>
          <w:rFonts w:eastAsiaTheme="minorHAnsi"/>
          <w:sz w:val="22"/>
          <w:szCs w:val="22"/>
          <w:bdr w:val="none" w:sz="0" w:space="0" w:color="auto"/>
        </w:rPr>
        <w:t>make it practically impossible f</w:t>
      </w:r>
      <w:r w:rsidR="00C6649C" w:rsidRPr="006A7E82">
        <w:rPr>
          <w:rFonts w:eastAsiaTheme="minorHAnsi"/>
          <w:sz w:val="22"/>
          <w:szCs w:val="22"/>
          <w:bdr w:val="none" w:sz="0" w:space="0" w:color="auto"/>
        </w:rPr>
        <w:t>or small local NGOs</w:t>
      </w:r>
      <w:r w:rsidR="004B3033" w:rsidRPr="006A7E82">
        <w:rPr>
          <w:rFonts w:eastAsiaTheme="minorHAnsi"/>
          <w:sz w:val="22"/>
          <w:szCs w:val="22"/>
          <w:bdr w:val="none" w:sz="0" w:space="0" w:color="auto"/>
        </w:rPr>
        <w:t xml:space="preserve"> to access pooled funds</w:t>
      </w:r>
      <w:r w:rsidR="00C6649C" w:rsidRPr="006A7E82">
        <w:rPr>
          <w:rFonts w:eastAsiaTheme="minorHAnsi"/>
          <w:sz w:val="22"/>
          <w:szCs w:val="22"/>
          <w:bdr w:val="none" w:sz="0" w:space="0" w:color="auto"/>
        </w:rPr>
        <w:t xml:space="preserve">. </w:t>
      </w:r>
    </w:p>
    <w:p w14:paraId="01DADF43" w14:textId="2B0CB13F" w:rsidR="00C562F8" w:rsidRPr="006A7E82" w:rsidRDefault="00346C24" w:rsidP="00C562F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6A7E82">
        <w:rPr>
          <w:rFonts w:eastAsiaTheme="minorHAnsi"/>
          <w:b/>
          <w:sz w:val="22"/>
          <w:szCs w:val="22"/>
          <w:bdr w:val="none" w:sz="0" w:space="0" w:color="auto"/>
        </w:rPr>
        <w:t>E</w:t>
      </w:r>
      <w:r w:rsidR="0007055D" w:rsidRPr="006A7E82">
        <w:rPr>
          <w:rFonts w:eastAsiaTheme="minorHAnsi"/>
          <w:b/>
          <w:sz w:val="22"/>
          <w:szCs w:val="22"/>
          <w:bdr w:val="none" w:sz="0" w:space="0" w:color="auto"/>
        </w:rPr>
        <w:t>nsure systematic transparency of reporting on funding passed to the national and local actors</w:t>
      </w:r>
      <w:r w:rsidRPr="006A7E82">
        <w:rPr>
          <w:rFonts w:eastAsiaTheme="minorHAnsi"/>
          <w:b/>
          <w:sz w:val="22"/>
          <w:szCs w:val="22"/>
          <w:bdr w:val="none" w:sz="0" w:space="0" w:color="auto"/>
        </w:rPr>
        <w:t>:</w:t>
      </w:r>
      <w:r w:rsidR="00D41D94">
        <w:rPr>
          <w:rFonts w:eastAsiaTheme="minorHAnsi"/>
          <w:b/>
          <w:sz w:val="22"/>
          <w:szCs w:val="22"/>
          <w:bdr w:val="none" w:sz="0" w:space="0" w:color="auto"/>
        </w:rPr>
        <w:t xml:space="preserve"> </w:t>
      </w:r>
      <w:r w:rsidRPr="006A7E82">
        <w:rPr>
          <w:rFonts w:eastAsiaTheme="minorHAnsi"/>
          <w:sz w:val="22"/>
          <w:szCs w:val="22"/>
          <w:bdr w:val="none" w:sz="0" w:space="0" w:color="auto"/>
        </w:rPr>
        <w:t xml:space="preserve">the humanitarian system is unable </w:t>
      </w:r>
      <w:r w:rsidR="0007055D" w:rsidRPr="006A7E82">
        <w:rPr>
          <w:rFonts w:eastAsiaTheme="minorHAnsi"/>
          <w:sz w:val="22"/>
          <w:szCs w:val="22"/>
          <w:bdr w:val="none" w:sz="0" w:space="0" w:color="auto"/>
        </w:rPr>
        <w:t>to track and make visible the added value each organization makes.</w:t>
      </w:r>
      <w:r w:rsidR="00D41D94">
        <w:rPr>
          <w:rFonts w:eastAsiaTheme="minorHAnsi"/>
          <w:sz w:val="22"/>
          <w:szCs w:val="22"/>
          <w:bdr w:val="none" w:sz="0" w:space="0" w:color="auto"/>
        </w:rPr>
        <w:t xml:space="preserve"> </w:t>
      </w:r>
      <w:r w:rsidR="0007055D" w:rsidRPr="006A7E82">
        <w:rPr>
          <w:rFonts w:eastAsiaTheme="minorHAnsi"/>
          <w:sz w:val="22"/>
          <w:szCs w:val="22"/>
          <w:bdr w:val="none" w:sz="0" w:space="0" w:color="auto"/>
        </w:rPr>
        <w:t xml:space="preserve">At the moment data is not actually compiled to show how much is passed to national and local actors. </w:t>
      </w:r>
      <w:r w:rsidR="00006B2B">
        <w:rPr>
          <w:rFonts w:eastAsiaTheme="minorHAnsi"/>
          <w:sz w:val="22"/>
          <w:szCs w:val="22"/>
          <w:bdr w:val="none" w:sz="0" w:space="0" w:color="auto"/>
        </w:rPr>
        <w:t xml:space="preserve">The </w:t>
      </w:r>
      <w:r w:rsidR="0007055D" w:rsidRPr="006A7E82">
        <w:rPr>
          <w:rFonts w:eastAsiaTheme="minorHAnsi"/>
          <w:sz w:val="22"/>
          <w:szCs w:val="22"/>
          <w:bdr w:val="none" w:sz="0" w:space="0" w:color="auto"/>
        </w:rPr>
        <w:t>IASC needs to re-examine its processes.</w:t>
      </w:r>
    </w:p>
    <w:p w14:paraId="3F2121CA" w14:textId="5E125ABF" w:rsidR="00553BC0" w:rsidRPr="006A7E82" w:rsidRDefault="00B1468F" w:rsidP="00EF218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Pr>
          <w:rFonts w:eastAsiaTheme="minorHAnsi"/>
          <w:b/>
          <w:sz w:val="22"/>
          <w:szCs w:val="22"/>
          <w:bdr w:val="none" w:sz="0" w:space="0" w:color="auto"/>
        </w:rPr>
        <w:t xml:space="preserve">Reduce </w:t>
      </w:r>
      <w:r w:rsidR="003B1E41" w:rsidRPr="006A7E82">
        <w:rPr>
          <w:rFonts w:eastAsiaTheme="minorHAnsi"/>
          <w:b/>
          <w:sz w:val="22"/>
          <w:szCs w:val="22"/>
          <w:bdr w:val="none" w:sz="0" w:space="0" w:color="auto"/>
        </w:rPr>
        <w:t>transaction costs</w:t>
      </w:r>
      <w:r w:rsidR="00C562F8" w:rsidRPr="006A7E82">
        <w:rPr>
          <w:rFonts w:eastAsiaTheme="minorHAnsi"/>
          <w:b/>
          <w:sz w:val="22"/>
          <w:szCs w:val="22"/>
          <w:bdr w:val="none" w:sz="0" w:space="0" w:color="auto"/>
        </w:rPr>
        <w:t>:</w:t>
      </w:r>
      <w:r w:rsidR="003B1E41" w:rsidRPr="006A7E82">
        <w:rPr>
          <w:rFonts w:eastAsiaTheme="minorHAnsi"/>
          <w:sz w:val="22"/>
          <w:szCs w:val="22"/>
          <w:bdr w:val="none" w:sz="0" w:space="0" w:color="auto"/>
        </w:rPr>
        <w:t xml:space="preserve"> </w:t>
      </w:r>
      <w:r w:rsidR="00803DF7" w:rsidRPr="006A7E82">
        <w:rPr>
          <w:rFonts w:eastAsiaTheme="minorHAnsi"/>
          <w:sz w:val="22"/>
          <w:szCs w:val="22"/>
          <w:bdr w:val="none" w:sz="0" w:space="0" w:color="auto"/>
        </w:rPr>
        <w:t>humanitarian organizations</w:t>
      </w:r>
      <w:r w:rsidR="003B1E41" w:rsidRPr="006A7E82">
        <w:rPr>
          <w:rFonts w:eastAsiaTheme="minorHAnsi"/>
          <w:sz w:val="22"/>
          <w:szCs w:val="22"/>
          <w:bdr w:val="none" w:sz="0" w:space="0" w:color="auto"/>
        </w:rPr>
        <w:t xml:space="preserve"> need to clearly articulate </w:t>
      </w:r>
      <w:r w:rsidR="00803DF7" w:rsidRPr="006A7E82">
        <w:rPr>
          <w:rFonts w:eastAsiaTheme="minorHAnsi"/>
          <w:sz w:val="22"/>
          <w:szCs w:val="22"/>
          <w:bdr w:val="none" w:sz="0" w:space="0" w:color="auto"/>
        </w:rPr>
        <w:t>the</w:t>
      </w:r>
      <w:r w:rsidR="00C562F8" w:rsidRPr="006A7E82">
        <w:rPr>
          <w:rFonts w:eastAsiaTheme="minorHAnsi"/>
          <w:sz w:val="22"/>
          <w:szCs w:val="22"/>
          <w:bdr w:val="none" w:sz="0" w:space="0" w:color="auto"/>
        </w:rPr>
        <w:t>ir</w:t>
      </w:r>
      <w:r w:rsidR="00803DF7" w:rsidRPr="006A7E82">
        <w:rPr>
          <w:rFonts w:eastAsiaTheme="minorHAnsi"/>
          <w:sz w:val="22"/>
          <w:szCs w:val="22"/>
          <w:bdr w:val="none" w:sz="0" w:space="0" w:color="auto"/>
        </w:rPr>
        <w:t xml:space="preserve"> value added</w:t>
      </w:r>
      <w:r w:rsidR="003B1E41" w:rsidRPr="006A7E82">
        <w:rPr>
          <w:rFonts w:eastAsiaTheme="minorHAnsi"/>
          <w:sz w:val="22"/>
          <w:szCs w:val="22"/>
          <w:bdr w:val="none" w:sz="0" w:space="0" w:color="auto"/>
        </w:rPr>
        <w:t>.</w:t>
      </w:r>
      <w:r w:rsidR="00D41D94">
        <w:rPr>
          <w:rFonts w:eastAsiaTheme="minorHAnsi"/>
          <w:sz w:val="22"/>
          <w:szCs w:val="22"/>
          <w:bdr w:val="none" w:sz="0" w:space="0" w:color="auto"/>
        </w:rPr>
        <w:t xml:space="preserve"> </w:t>
      </w:r>
      <w:r w:rsidR="003B1E41" w:rsidRPr="006A7E82">
        <w:rPr>
          <w:rFonts w:eastAsiaTheme="minorHAnsi"/>
          <w:sz w:val="22"/>
          <w:szCs w:val="22"/>
          <w:bdr w:val="none" w:sz="0" w:space="0" w:color="auto"/>
        </w:rPr>
        <w:t xml:space="preserve">The report shows that there are </w:t>
      </w:r>
      <w:r>
        <w:rPr>
          <w:rFonts w:eastAsiaTheme="minorHAnsi"/>
          <w:sz w:val="22"/>
          <w:szCs w:val="22"/>
          <w:bdr w:val="none" w:sz="0" w:space="0" w:color="auto"/>
        </w:rPr>
        <w:t xml:space="preserve">many </w:t>
      </w:r>
      <w:r w:rsidR="00BA25C3" w:rsidRPr="006A7E82">
        <w:rPr>
          <w:rFonts w:eastAsiaTheme="minorHAnsi"/>
          <w:sz w:val="22"/>
          <w:szCs w:val="22"/>
          <w:bdr w:val="none" w:sz="0" w:space="0" w:color="auto"/>
        </w:rPr>
        <w:t>inefficiencies</w:t>
      </w:r>
      <w:r w:rsidR="00C562F8" w:rsidRPr="006A7E82">
        <w:rPr>
          <w:rFonts w:eastAsiaTheme="minorHAnsi"/>
          <w:sz w:val="22"/>
          <w:szCs w:val="22"/>
          <w:bdr w:val="none" w:sz="0" w:space="0" w:color="auto"/>
        </w:rPr>
        <w:t xml:space="preserve"> </w:t>
      </w:r>
      <w:r>
        <w:rPr>
          <w:rFonts w:eastAsiaTheme="minorHAnsi"/>
          <w:sz w:val="22"/>
          <w:szCs w:val="22"/>
          <w:bdr w:val="none" w:sz="0" w:space="0" w:color="auto"/>
        </w:rPr>
        <w:t xml:space="preserve">that </w:t>
      </w:r>
      <w:r w:rsidR="00006B2B">
        <w:rPr>
          <w:rFonts w:eastAsiaTheme="minorHAnsi"/>
          <w:sz w:val="22"/>
          <w:szCs w:val="22"/>
          <w:bdr w:val="none" w:sz="0" w:space="0" w:color="auto"/>
        </w:rPr>
        <w:t xml:space="preserve">can be turned into </w:t>
      </w:r>
      <w:r w:rsidR="00C562F8" w:rsidRPr="006A7E82">
        <w:rPr>
          <w:rFonts w:eastAsiaTheme="minorHAnsi"/>
          <w:sz w:val="22"/>
          <w:szCs w:val="22"/>
          <w:bdr w:val="none" w:sz="0" w:space="0" w:color="auto"/>
        </w:rPr>
        <w:t>opportunities to save money</w:t>
      </w:r>
      <w:r w:rsidR="003B1E41" w:rsidRPr="006A7E82">
        <w:rPr>
          <w:rFonts w:eastAsiaTheme="minorHAnsi"/>
          <w:sz w:val="22"/>
          <w:szCs w:val="22"/>
          <w:bdr w:val="none" w:sz="0" w:space="0" w:color="auto"/>
        </w:rPr>
        <w:t>.</w:t>
      </w:r>
      <w:r w:rsidR="00D41D94">
        <w:rPr>
          <w:rFonts w:eastAsiaTheme="minorHAnsi"/>
          <w:sz w:val="22"/>
          <w:szCs w:val="22"/>
          <w:bdr w:val="none" w:sz="0" w:space="0" w:color="auto"/>
        </w:rPr>
        <w:t xml:space="preserve"> </w:t>
      </w:r>
      <w:r w:rsidR="00972699" w:rsidRPr="006A7E82">
        <w:rPr>
          <w:rFonts w:eastAsiaTheme="minorHAnsi"/>
          <w:sz w:val="22"/>
          <w:szCs w:val="22"/>
          <w:bdr w:val="none" w:sz="0" w:space="0" w:color="auto"/>
        </w:rPr>
        <w:t xml:space="preserve">UN and NGOs </w:t>
      </w:r>
      <w:r w:rsidR="002745F0" w:rsidRPr="006A7E82">
        <w:rPr>
          <w:rFonts w:eastAsiaTheme="minorHAnsi"/>
          <w:sz w:val="22"/>
          <w:szCs w:val="22"/>
          <w:bdr w:val="none" w:sz="0" w:space="0" w:color="auto"/>
        </w:rPr>
        <w:t xml:space="preserve">are invited </w:t>
      </w:r>
      <w:r w:rsidR="00555995" w:rsidRPr="006A7E82">
        <w:rPr>
          <w:rFonts w:eastAsiaTheme="minorHAnsi"/>
          <w:sz w:val="22"/>
          <w:szCs w:val="22"/>
          <w:bdr w:val="none" w:sz="0" w:space="0" w:color="auto"/>
        </w:rPr>
        <w:t xml:space="preserve">to </w:t>
      </w:r>
      <w:r w:rsidR="003B1E41" w:rsidRPr="006A7E82">
        <w:rPr>
          <w:rFonts w:eastAsiaTheme="minorHAnsi"/>
          <w:sz w:val="22"/>
          <w:szCs w:val="22"/>
          <w:bdr w:val="none" w:sz="0" w:space="0" w:color="auto"/>
        </w:rPr>
        <w:t xml:space="preserve">examine </w:t>
      </w:r>
      <w:r w:rsidR="00555995" w:rsidRPr="006A7E82">
        <w:rPr>
          <w:rFonts w:eastAsiaTheme="minorHAnsi"/>
          <w:sz w:val="22"/>
          <w:szCs w:val="22"/>
          <w:bdr w:val="none" w:sz="0" w:space="0" w:color="auto"/>
        </w:rPr>
        <w:t xml:space="preserve">their </w:t>
      </w:r>
      <w:r w:rsidR="00D01B9D">
        <w:rPr>
          <w:rFonts w:eastAsiaTheme="minorHAnsi"/>
          <w:sz w:val="22"/>
          <w:szCs w:val="22"/>
          <w:bdr w:val="none" w:sz="0" w:space="0" w:color="auto"/>
        </w:rPr>
        <w:t xml:space="preserve">current </w:t>
      </w:r>
      <w:r w:rsidR="00555995" w:rsidRPr="006A7E82">
        <w:rPr>
          <w:rFonts w:eastAsiaTheme="minorHAnsi"/>
          <w:sz w:val="22"/>
          <w:szCs w:val="22"/>
          <w:bdr w:val="none" w:sz="0" w:space="0" w:color="auto"/>
        </w:rPr>
        <w:t>practices</w:t>
      </w:r>
      <w:r w:rsidR="003B1E41" w:rsidRPr="006A7E82">
        <w:rPr>
          <w:rFonts w:eastAsiaTheme="minorHAnsi"/>
          <w:sz w:val="22"/>
          <w:szCs w:val="22"/>
          <w:bdr w:val="none" w:sz="0" w:space="0" w:color="auto"/>
        </w:rPr>
        <w:t>.</w:t>
      </w:r>
    </w:p>
    <w:p w14:paraId="751A1F71" w14:textId="0AA0F6E4" w:rsidR="00555995" w:rsidRPr="006A7E82" w:rsidRDefault="00555995" w:rsidP="00EF21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6A7E82">
        <w:rPr>
          <w:rFonts w:eastAsiaTheme="minorHAnsi"/>
          <w:sz w:val="22"/>
          <w:szCs w:val="22"/>
          <w:bdr w:val="none" w:sz="0" w:space="0" w:color="auto"/>
        </w:rPr>
        <w:t>A</w:t>
      </w:r>
      <w:r w:rsidR="00D5097D" w:rsidRPr="006A7E82">
        <w:rPr>
          <w:rFonts w:eastAsiaTheme="minorHAnsi"/>
          <w:sz w:val="22"/>
          <w:szCs w:val="22"/>
          <w:bdr w:val="none" w:sz="0" w:space="0" w:color="auto"/>
        </w:rPr>
        <w:t xml:space="preserve"> lively </w:t>
      </w:r>
      <w:r w:rsidRPr="006A7E82">
        <w:rPr>
          <w:rFonts w:eastAsiaTheme="minorHAnsi"/>
          <w:sz w:val="22"/>
          <w:szCs w:val="22"/>
          <w:bdr w:val="none" w:sz="0" w:space="0" w:color="auto"/>
        </w:rPr>
        <w:t xml:space="preserve">discussion </w:t>
      </w:r>
      <w:r w:rsidR="00006B2B">
        <w:rPr>
          <w:rFonts w:eastAsiaTheme="minorHAnsi"/>
          <w:sz w:val="22"/>
          <w:szCs w:val="22"/>
          <w:bdr w:val="none" w:sz="0" w:space="0" w:color="auto"/>
        </w:rPr>
        <w:t xml:space="preserve">ensued </w:t>
      </w:r>
      <w:r w:rsidR="00FE1D73" w:rsidRPr="006A7E82">
        <w:rPr>
          <w:rFonts w:eastAsiaTheme="minorHAnsi"/>
          <w:sz w:val="22"/>
          <w:szCs w:val="22"/>
          <w:bdr w:val="none" w:sz="0" w:space="0" w:color="auto"/>
        </w:rPr>
        <w:t xml:space="preserve">with a number of organizations supporting the report as an excellent contribution to the reflection of this topic and others pushing for bolder recommendations in particular in the area of fundraising and </w:t>
      </w:r>
      <w:r w:rsidR="00B1468F" w:rsidRPr="00B1468F">
        <w:rPr>
          <w:rFonts w:eastAsiaTheme="minorHAnsi"/>
          <w:sz w:val="22"/>
          <w:szCs w:val="22"/>
          <w:bdr w:val="none" w:sz="0" w:space="0" w:color="auto"/>
        </w:rPr>
        <w:t xml:space="preserve">innovation in the area of </w:t>
      </w:r>
      <w:r w:rsidR="00BE7D21" w:rsidRPr="006A7E82">
        <w:rPr>
          <w:rFonts w:eastAsiaTheme="minorHAnsi"/>
          <w:sz w:val="22"/>
          <w:szCs w:val="22"/>
          <w:bdr w:val="none" w:sz="0" w:space="0" w:color="auto"/>
        </w:rPr>
        <w:t xml:space="preserve">financial </w:t>
      </w:r>
      <w:r w:rsidR="00D5097D" w:rsidRPr="006A7E82">
        <w:rPr>
          <w:rFonts w:eastAsiaTheme="minorHAnsi"/>
          <w:sz w:val="22"/>
          <w:szCs w:val="22"/>
          <w:bdr w:val="none" w:sz="0" w:space="0" w:color="auto"/>
        </w:rPr>
        <w:t>management</w:t>
      </w:r>
      <w:r w:rsidR="00FE1D73" w:rsidRPr="006A7E82">
        <w:rPr>
          <w:rFonts w:eastAsiaTheme="minorHAnsi"/>
          <w:sz w:val="22"/>
          <w:szCs w:val="22"/>
          <w:bdr w:val="none" w:sz="0" w:space="0" w:color="auto"/>
        </w:rPr>
        <w:t>.</w:t>
      </w:r>
      <w:r w:rsidR="00D41D94">
        <w:rPr>
          <w:rFonts w:eastAsiaTheme="minorHAnsi"/>
          <w:sz w:val="22"/>
          <w:szCs w:val="22"/>
          <w:bdr w:val="none" w:sz="0" w:space="0" w:color="auto"/>
        </w:rPr>
        <w:t xml:space="preserve"> </w:t>
      </w:r>
      <w:r w:rsidR="00FE1D73" w:rsidRPr="006A7E82">
        <w:rPr>
          <w:rFonts w:eastAsiaTheme="minorHAnsi"/>
          <w:sz w:val="22"/>
          <w:szCs w:val="22"/>
          <w:bdr w:val="none" w:sz="0" w:space="0" w:color="auto"/>
        </w:rPr>
        <w:t>The following issues emerged:</w:t>
      </w:r>
    </w:p>
    <w:p w14:paraId="3F859400" w14:textId="2FDD084B" w:rsidR="006A0937" w:rsidRPr="00FD3850" w:rsidRDefault="00392755"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The humanitarian system is financially broke</w:t>
      </w:r>
      <w:r w:rsidR="00B4767A">
        <w:rPr>
          <w:rFonts w:eastAsiaTheme="minorHAnsi"/>
          <w:b/>
          <w:sz w:val="22"/>
          <w:szCs w:val="22"/>
          <w:bdr w:val="none" w:sz="0" w:space="0" w:color="auto"/>
        </w:rPr>
        <w:t xml:space="preserve"> </w:t>
      </w:r>
      <w:r w:rsidR="00B4767A">
        <w:rPr>
          <w:rFonts w:eastAsiaTheme="minorHAnsi"/>
          <w:sz w:val="22"/>
          <w:szCs w:val="22"/>
          <w:bdr w:val="none" w:sz="0" w:space="0" w:color="auto"/>
        </w:rPr>
        <w:t xml:space="preserve">- </w:t>
      </w:r>
      <w:r w:rsidRPr="00FD3850">
        <w:rPr>
          <w:rFonts w:eastAsiaTheme="minorHAnsi"/>
          <w:sz w:val="22"/>
          <w:szCs w:val="22"/>
          <w:bdr w:val="none" w:sz="0" w:space="0" w:color="auto"/>
        </w:rPr>
        <w:t xml:space="preserve">despite the generosity of donors </w:t>
      </w:r>
      <w:r w:rsidR="00006B2B" w:rsidRPr="00FD3850">
        <w:rPr>
          <w:rFonts w:eastAsiaTheme="minorHAnsi"/>
          <w:sz w:val="22"/>
          <w:szCs w:val="22"/>
          <w:bdr w:val="none" w:sz="0" w:space="0" w:color="auto"/>
        </w:rPr>
        <w:t xml:space="preserve">– </w:t>
      </w:r>
      <w:r w:rsidRPr="00FD3850">
        <w:rPr>
          <w:rFonts w:eastAsiaTheme="minorHAnsi"/>
          <w:sz w:val="22"/>
          <w:szCs w:val="22"/>
          <w:bdr w:val="none" w:sz="0" w:space="0" w:color="auto"/>
        </w:rPr>
        <w:t xml:space="preserve">due to increasing needs, resulting from conflicts, climate change, and population growth. </w:t>
      </w:r>
      <w:r w:rsidR="005163C3" w:rsidRPr="00FD3850">
        <w:rPr>
          <w:rFonts w:eastAsiaTheme="minorHAnsi"/>
          <w:sz w:val="22"/>
          <w:szCs w:val="22"/>
          <w:bdr w:val="none" w:sz="0" w:space="0" w:color="auto"/>
        </w:rPr>
        <w:t>Currently</w:t>
      </w:r>
      <w:r w:rsidR="00006B2B" w:rsidRPr="00FD3850">
        <w:rPr>
          <w:rFonts w:eastAsiaTheme="minorHAnsi"/>
          <w:sz w:val="22"/>
          <w:szCs w:val="22"/>
          <w:bdr w:val="none" w:sz="0" w:space="0" w:color="auto"/>
        </w:rPr>
        <w:t>,</w:t>
      </w:r>
      <w:r w:rsidR="005163C3" w:rsidRPr="00FD3850">
        <w:rPr>
          <w:rFonts w:eastAsiaTheme="minorHAnsi"/>
          <w:sz w:val="22"/>
          <w:szCs w:val="22"/>
          <w:bdr w:val="none" w:sz="0" w:space="0" w:color="auto"/>
        </w:rPr>
        <w:t xml:space="preserve"> resources are being drained by the big crises and </w:t>
      </w:r>
      <w:r w:rsidR="00A12F0E" w:rsidRPr="00FD3850">
        <w:rPr>
          <w:rFonts w:eastAsiaTheme="minorHAnsi"/>
          <w:sz w:val="22"/>
          <w:szCs w:val="22"/>
          <w:bdr w:val="none" w:sz="0" w:space="0" w:color="auto"/>
        </w:rPr>
        <w:t xml:space="preserve">in the absence of </w:t>
      </w:r>
      <w:r w:rsidR="005163C3" w:rsidRPr="00FD3850">
        <w:rPr>
          <w:rFonts w:eastAsiaTheme="minorHAnsi"/>
          <w:sz w:val="22"/>
          <w:szCs w:val="22"/>
          <w:bdr w:val="none" w:sz="0" w:space="0" w:color="auto"/>
        </w:rPr>
        <w:t xml:space="preserve">unearmarked funding, it will continue to be difficult to respond. </w:t>
      </w:r>
    </w:p>
    <w:p w14:paraId="42EADEFE" w14:textId="5CB24055" w:rsidR="009146D0" w:rsidRPr="00FD3850" w:rsidRDefault="006A0937"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 xml:space="preserve">A </w:t>
      </w:r>
      <w:r w:rsidR="00956E71" w:rsidRPr="00FD3850">
        <w:rPr>
          <w:rFonts w:eastAsiaTheme="minorHAnsi"/>
          <w:b/>
          <w:sz w:val="22"/>
          <w:szCs w:val="22"/>
          <w:bdr w:val="none" w:sz="0" w:space="0" w:color="auto"/>
        </w:rPr>
        <w:t>“</w:t>
      </w:r>
      <w:r w:rsidRPr="00FD3850">
        <w:rPr>
          <w:rFonts w:eastAsiaTheme="minorHAnsi"/>
          <w:b/>
          <w:sz w:val="22"/>
          <w:szCs w:val="22"/>
          <w:bdr w:val="none" w:sz="0" w:space="0" w:color="auto"/>
        </w:rPr>
        <w:t>Super CERF</w:t>
      </w:r>
      <w:r w:rsidR="00956E71" w:rsidRPr="00FD3850">
        <w:rPr>
          <w:rFonts w:eastAsiaTheme="minorHAnsi"/>
          <w:b/>
          <w:sz w:val="22"/>
          <w:szCs w:val="22"/>
          <w:bdr w:val="none" w:sz="0" w:space="0" w:color="auto"/>
        </w:rPr>
        <w:t>”</w:t>
      </w:r>
      <w:r w:rsidRPr="00FD3850">
        <w:rPr>
          <w:rFonts w:eastAsiaTheme="minorHAnsi"/>
          <w:sz w:val="22"/>
          <w:szCs w:val="22"/>
          <w:bdr w:val="none" w:sz="0" w:space="0" w:color="auto"/>
        </w:rPr>
        <w:t xml:space="preserve"> funded by </w:t>
      </w:r>
      <w:r w:rsidR="005163C3" w:rsidRPr="00FD3850">
        <w:rPr>
          <w:rFonts w:eastAsiaTheme="minorHAnsi"/>
          <w:sz w:val="22"/>
          <w:szCs w:val="22"/>
          <w:bdr w:val="none" w:sz="0" w:space="0" w:color="auto"/>
        </w:rPr>
        <w:t xml:space="preserve">assessed contributions </w:t>
      </w:r>
      <w:r w:rsidRPr="00FD3850">
        <w:rPr>
          <w:rFonts w:eastAsiaTheme="minorHAnsi"/>
          <w:sz w:val="22"/>
          <w:szCs w:val="22"/>
          <w:bdr w:val="none" w:sz="0" w:space="0" w:color="auto"/>
        </w:rPr>
        <w:t>(</w:t>
      </w:r>
      <w:r w:rsidR="00FB788D" w:rsidRPr="00FB788D">
        <w:rPr>
          <w:rFonts w:eastAsiaTheme="minorHAnsi"/>
          <w:sz w:val="22"/>
          <w:szCs w:val="22"/>
          <w:bdr w:val="none" w:sz="0" w:space="0" w:color="auto"/>
        </w:rPr>
        <w:t xml:space="preserve">as is currently being contemplated </w:t>
      </w:r>
      <w:r w:rsidR="00FB788D">
        <w:rPr>
          <w:rFonts w:eastAsiaTheme="minorHAnsi"/>
          <w:sz w:val="22"/>
          <w:szCs w:val="22"/>
          <w:bdr w:val="none" w:sz="0" w:space="0" w:color="auto"/>
        </w:rPr>
        <w:t>by</w:t>
      </w:r>
      <w:r w:rsidR="005163C3" w:rsidRPr="00FD3850">
        <w:rPr>
          <w:rFonts w:eastAsiaTheme="minorHAnsi"/>
          <w:sz w:val="22"/>
          <w:szCs w:val="22"/>
          <w:bdr w:val="none" w:sz="0" w:space="0" w:color="auto"/>
        </w:rPr>
        <w:t xml:space="preserve"> Peacek</w:t>
      </w:r>
      <w:r w:rsidR="00A12F0E" w:rsidRPr="00FD3850">
        <w:rPr>
          <w:rFonts w:eastAsiaTheme="minorHAnsi"/>
          <w:sz w:val="22"/>
          <w:szCs w:val="22"/>
          <w:bdr w:val="none" w:sz="0" w:space="0" w:color="auto"/>
        </w:rPr>
        <w:t>eeping</w:t>
      </w:r>
      <w:r w:rsidRPr="00FD3850">
        <w:rPr>
          <w:rFonts w:eastAsiaTheme="minorHAnsi"/>
          <w:sz w:val="22"/>
          <w:szCs w:val="22"/>
          <w:bdr w:val="none" w:sz="0" w:space="0" w:color="auto"/>
        </w:rPr>
        <w:t xml:space="preserve">) </w:t>
      </w:r>
      <w:r w:rsidR="00D565F0" w:rsidRPr="00FD3850">
        <w:rPr>
          <w:rFonts w:eastAsiaTheme="minorHAnsi"/>
          <w:sz w:val="22"/>
          <w:szCs w:val="22"/>
          <w:bdr w:val="none" w:sz="0" w:space="0" w:color="auto"/>
        </w:rPr>
        <w:t xml:space="preserve">could be a way to </w:t>
      </w:r>
      <w:r w:rsidR="00956E71" w:rsidRPr="00FD3850">
        <w:rPr>
          <w:rFonts w:eastAsiaTheme="minorHAnsi"/>
          <w:sz w:val="22"/>
          <w:szCs w:val="22"/>
          <w:bdr w:val="none" w:sz="0" w:space="0" w:color="auto"/>
        </w:rPr>
        <w:t>address this problem</w:t>
      </w:r>
      <w:r w:rsidR="005163C3"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r w:rsidR="00A12F0E" w:rsidRPr="00FD3850">
        <w:rPr>
          <w:rFonts w:eastAsiaTheme="minorHAnsi"/>
          <w:sz w:val="22"/>
          <w:szCs w:val="22"/>
          <w:bdr w:val="none" w:sz="0" w:space="0" w:color="auto"/>
        </w:rPr>
        <w:t xml:space="preserve">NGOs expressed concern </w:t>
      </w:r>
      <w:r w:rsidR="00D01B9D" w:rsidRPr="00FD3850">
        <w:rPr>
          <w:rFonts w:eastAsiaTheme="minorHAnsi"/>
          <w:sz w:val="22"/>
          <w:szCs w:val="22"/>
          <w:bdr w:val="none" w:sz="0" w:space="0" w:color="auto"/>
        </w:rPr>
        <w:t>at “</w:t>
      </w:r>
      <w:r w:rsidR="00A12F0E" w:rsidRPr="00FD3850">
        <w:rPr>
          <w:rFonts w:eastAsiaTheme="minorHAnsi"/>
          <w:sz w:val="22"/>
          <w:szCs w:val="22"/>
          <w:bdr w:val="none" w:sz="0" w:space="0" w:color="auto"/>
        </w:rPr>
        <w:t>boxing the funding</w:t>
      </w:r>
      <w:r w:rsidR="00D01B9D" w:rsidRPr="00FD3850">
        <w:rPr>
          <w:rFonts w:eastAsiaTheme="minorHAnsi"/>
          <w:sz w:val="22"/>
          <w:szCs w:val="22"/>
          <w:bdr w:val="none" w:sz="0" w:space="0" w:color="auto"/>
        </w:rPr>
        <w:t>”</w:t>
      </w:r>
      <w:r w:rsidR="00A12F0E"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p>
    <w:p w14:paraId="1B084ED4" w14:textId="5A82403A" w:rsidR="00853C7D" w:rsidRPr="00FD3850" w:rsidRDefault="00844E35"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Redesigning humanitarian and development funding is key</w:t>
      </w:r>
      <w:r w:rsidR="00CA6899" w:rsidRPr="00FD3850">
        <w:rPr>
          <w:rFonts w:eastAsiaTheme="minorHAnsi"/>
          <w:b/>
          <w:sz w:val="22"/>
          <w:szCs w:val="22"/>
          <w:bdr w:val="none" w:sz="0" w:space="0" w:color="auto"/>
        </w:rPr>
        <w:t>:</w:t>
      </w:r>
      <w:r w:rsidR="00853C7D" w:rsidRPr="00FD3850">
        <w:rPr>
          <w:rFonts w:eastAsiaTheme="minorHAnsi"/>
          <w:sz w:val="22"/>
          <w:szCs w:val="22"/>
          <w:bdr w:val="none" w:sz="0" w:space="0" w:color="auto"/>
        </w:rPr>
        <w:t xml:space="preserve"> </w:t>
      </w:r>
      <w:r w:rsidR="00CA6899" w:rsidRPr="00FD3850">
        <w:rPr>
          <w:rFonts w:eastAsiaTheme="minorHAnsi"/>
          <w:sz w:val="22"/>
          <w:szCs w:val="22"/>
          <w:bdr w:val="none" w:sz="0" w:space="0" w:color="auto"/>
        </w:rPr>
        <w:t>d</w:t>
      </w:r>
      <w:r w:rsidRPr="00FD3850">
        <w:rPr>
          <w:rFonts w:eastAsiaTheme="minorHAnsi"/>
          <w:sz w:val="22"/>
          <w:szCs w:val="22"/>
          <w:bdr w:val="none" w:sz="0" w:space="0" w:color="auto"/>
        </w:rPr>
        <w:t>evelopment funding is six times more than hum</w:t>
      </w:r>
      <w:r w:rsidR="00A12F0E" w:rsidRPr="00FD3850">
        <w:rPr>
          <w:rFonts w:eastAsiaTheme="minorHAnsi"/>
          <w:sz w:val="22"/>
          <w:szCs w:val="22"/>
          <w:bdr w:val="none" w:sz="0" w:space="0" w:color="auto"/>
        </w:rPr>
        <w:t xml:space="preserve">anitarian funding while most </w:t>
      </w:r>
      <w:r w:rsidRPr="00FD3850">
        <w:rPr>
          <w:rFonts w:eastAsiaTheme="minorHAnsi"/>
          <w:sz w:val="22"/>
          <w:szCs w:val="22"/>
          <w:bdr w:val="none" w:sz="0" w:space="0" w:color="auto"/>
        </w:rPr>
        <w:t xml:space="preserve">humanitarian </w:t>
      </w:r>
      <w:r w:rsidR="00A12F0E" w:rsidRPr="00FD3850">
        <w:rPr>
          <w:rFonts w:eastAsiaTheme="minorHAnsi"/>
          <w:sz w:val="22"/>
          <w:szCs w:val="22"/>
          <w:bdr w:val="none" w:sz="0" w:space="0" w:color="auto"/>
        </w:rPr>
        <w:t>strategies</w:t>
      </w:r>
      <w:r w:rsidRPr="00FD3850">
        <w:rPr>
          <w:rFonts w:eastAsiaTheme="minorHAnsi"/>
          <w:sz w:val="22"/>
          <w:szCs w:val="22"/>
          <w:bdr w:val="none" w:sz="0" w:space="0" w:color="auto"/>
        </w:rPr>
        <w:t xml:space="preserve"> today are</w:t>
      </w:r>
      <w:r w:rsidR="00FB788D" w:rsidRPr="00FB788D">
        <w:t xml:space="preserve"> </w:t>
      </w:r>
      <w:r w:rsidR="00FB788D" w:rsidRPr="00FB788D">
        <w:rPr>
          <w:rFonts w:eastAsiaTheme="minorHAnsi"/>
          <w:sz w:val="22"/>
          <w:szCs w:val="22"/>
          <w:bdr w:val="none" w:sz="0" w:space="0" w:color="auto"/>
        </w:rPr>
        <w:t>exclusively</w:t>
      </w:r>
      <w:r w:rsidRPr="00FD3850">
        <w:rPr>
          <w:rFonts w:eastAsiaTheme="minorHAnsi"/>
          <w:sz w:val="22"/>
          <w:szCs w:val="22"/>
          <w:bdr w:val="none" w:sz="0" w:space="0" w:color="auto"/>
        </w:rPr>
        <w:t xml:space="preserve"> related to </w:t>
      </w:r>
      <w:r w:rsidR="00D50A2F" w:rsidRPr="00D50A2F">
        <w:rPr>
          <w:rFonts w:eastAsiaTheme="minorHAnsi"/>
          <w:sz w:val="22"/>
          <w:szCs w:val="22"/>
          <w:bdr w:val="none" w:sz="0" w:space="0" w:color="auto"/>
        </w:rPr>
        <w:t xml:space="preserve">addressing </w:t>
      </w:r>
      <w:r w:rsidRPr="00FD3850">
        <w:rPr>
          <w:rFonts w:eastAsiaTheme="minorHAnsi"/>
          <w:sz w:val="22"/>
          <w:szCs w:val="22"/>
          <w:bdr w:val="none" w:sz="0" w:space="0" w:color="auto"/>
        </w:rPr>
        <w:t>development</w:t>
      </w:r>
      <w:r w:rsidR="00D50A2F" w:rsidRPr="00D50A2F">
        <w:t xml:space="preserve"> </w:t>
      </w:r>
      <w:r w:rsidR="00D50A2F" w:rsidRPr="00D50A2F">
        <w:rPr>
          <w:rFonts w:eastAsiaTheme="minorHAnsi"/>
          <w:sz w:val="22"/>
          <w:szCs w:val="22"/>
          <w:bdr w:val="none" w:sz="0" w:space="0" w:color="auto"/>
        </w:rPr>
        <w:t>failures</w:t>
      </w:r>
      <w:r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r w:rsidRPr="00FD3850">
        <w:rPr>
          <w:rFonts w:eastAsiaTheme="minorHAnsi"/>
          <w:sz w:val="22"/>
          <w:szCs w:val="22"/>
          <w:bdr w:val="none" w:sz="0" w:space="0" w:color="auto"/>
        </w:rPr>
        <w:t>Development donors need to review their strategies</w:t>
      </w:r>
      <w:r w:rsidR="00A12F0E" w:rsidRPr="00FD3850">
        <w:rPr>
          <w:rFonts w:eastAsiaTheme="minorHAnsi"/>
          <w:sz w:val="22"/>
          <w:szCs w:val="22"/>
          <w:bdr w:val="none" w:sz="0" w:space="0" w:color="auto"/>
        </w:rPr>
        <w:t xml:space="preserve"> and</w:t>
      </w:r>
      <w:r w:rsidR="00380EFE" w:rsidRPr="00FD3850">
        <w:rPr>
          <w:rFonts w:eastAsiaTheme="minorHAnsi"/>
          <w:sz w:val="22"/>
          <w:szCs w:val="22"/>
          <w:bdr w:val="none" w:sz="0" w:space="0" w:color="auto"/>
        </w:rPr>
        <w:t xml:space="preserve"> invest in resilience</w:t>
      </w:r>
      <w:r w:rsidRPr="00FD3850">
        <w:rPr>
          <w:rFonts w:eastAsiaTheme="minorHAnsi"/>
          <w:sz w:val="22"/>
          <w:szCs w:val="22"/>
          <w:bdr w:val="none" w:sz="0" w:space="0" w:color="auto"/>
        </w:rPr>
        <w:t xml:space="preserve"> </w:t>
      </w:r>
      <w:r w:rsidR="00380EFE" w:rsidRPr="00FD3850">
        <w:rPr>
          <w:rFonts w:eastAsiaTheme="minorHAnsi"/>
          <w:sz w:val="22"/>
          <w:szCs w:val="22"/>
          <w:bdr w:val="none" w:sz="0" w:space="0" w:color="auto"/>
        </w:rPr>
        <w:t>(e.g. Sahel and Horn of Africa).</w:t>
      </w:r>
      <w:r w:rsidR="00D41D94" w:rsidRPr="00FD3850">
        <w:rPr>
          <w:rFonts w:eastAsiaTheme="minorHAnsi"/>
          <w:sz w:val="22"/>
          <w:szCs w:val="22"/>
          <w:bdr w:val="none" w:sz="0" w:space="0" w:color="auto"/>
        </w:rPr>
        <w:t xml:space="preserve"> </w:t>
      </w:r>
      <w:r w:rsidR="00380EFE" w:rsidRPr="00FD3850">
        <w:rPr>
          <w:rFonts w:eastAsiaTheme="minorHAnsi"/>
          <w:sz w:val="22"/>
          <w:szCs w:val="22"/>
          <w:bdr w:val="none" w:sz="0" w:space="0" w:color="auto"/>
        </w:rPr>
        <w:t xml:space="preserve">They need to </w:t>
      </w:r>
      <w:r w:rsidR="00853C7D" w:rsidRPr="00FD3850">
        <w:rPr>
          <w:rFonts w:eastAsiaTheme="minorHAnsi"/>
          <w:sz w:val="22"/>
          <w:szCs w:val="22"/>
          <w:bdr w:val="none" w:sz="0" w:space="0" w:color="auto"/>
        </w:rPr>
        <w:t>support</w:t>
      </w:r>
      <w:r w:rsidR="00380EFE" w:rsidRPr="00FD3850">
        <w:rPr>
          <w:rFonts w:eastAsiaTheme="minorHAnsi"/>
          <w:sz w:val="22"/>
          <w:szCs w:val="22"/>
          <w:bdr w:val="none" w:sz="0" w:space="0" w:color="auto"/>
        </w:rPr>
        <w:t xml:space="preserve"> </w:t>
      </w:r>
      <w:r w:rsidR="00A12F0E" w:rsidRPr="00FD3850">
        <w:rPr>
          <w:rFonts w:eastAsiaTheme="minorHAnsi"/>
          <w:sz w:val="22"/>
          <w:szCs w:val="22"/>
          <w:bdr w:val="none" w:sz="0" w:space="0" w:color="auto"/>
        </w:rPr>
        <w:t>middle-</w:t>
      </w:r>
      <w:r w:rsidRPr="00FD3850">
        <w:rPr>
          <w:rFonts w:eastAsiaTheme="minorHAnsi"/>
          <w:sz w:val="22"/>
          <w:szCs w:val="22"/>
          <w:bdr w:val="none" w:sz="0" w:space="0" w:color="auto"/>
        </w:rPr>
        <w:t xml:space="preserve">income countries </w:t>
      </w:r>
      <w:r w:rsidR="00380EFE" w:rsidRPr="00FD3850">
        <w:rPr>
          <w:rFonts w:eastAsiaTheme="minorHAnsi"/>
          <w:sz w:val="22"/>
          <w:szCs w:val="22"/>
          <w:bdr w:val="none" w:sz="0" w:space="0" w:color="auto"/>
        </w:rPr>
        <w:t xml:space="preserve">that </w:t>
      </w:r>
      <w:r w:rsidRPr="00FD3850">
        <w:rPr>
          <w:rFonts w:eastAsiaTheme="minorHAnsi"/>
          <w:sz w:val="22"/>
          <w:szCs w:val="22"/>
          <w:bdr w:val="none" w:sz="0" w:space="0" w:color="auto"/>
        </w:rPr>
        <w:t>are supporting humanitarian action</w:t>
      </w:r>
      <w:r w:rsidR="00853C7D" w:rsidRPr="00FD3850">
        <w:rPr>
          <w:rFonts w:eastAsiaTheme="minorHAnsi"/>
          <w:sz w:val="22"/>
          <w:szCs w:val="22"/>
          <w:bdr w:val="none" w:sz="0" w:space="0" w:color="auto"/>
        </w:rPr>
        <w:t xml:space="preserve"> (e.g. Lebanon)</w:t>
      </w:r>
      <w:r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r w:rsidR="008141A7" w:rsidRPr="00FD3850">
        <w:rPr>
          <w:rFonts w:eastAsiaTheme="minorHAnsi"/>
          <w:sz w:val="22"/>
          <w:szCs w:val="22"/>
          <w:bdr w:val="none" w:sz="0" w:space="0" w:color="auto"/>
        </w:rPr>
        <w:t>Safety nets are powerful solutions.</w:t>
      </w:r>
    </w:p>
    <w:p w14:paraId="2337F22B" w14:textId="77777777" w:rsidR="00CA6899" w:rsidRPr="00FD3850" w:rsidRDefault="00CA6899"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Funding health emergencies response</w:t>
      </w:r>
      <w:r w:rsidRPr="00FD3850">
        <w:rPr>
          <w:rFonts w:eastAsiaTheme="minorHAnsi"/>
          <w:sz w:val="22"/>
          <w:szCs w:val="22"/>
          <w:bdr w:val="none" w:sz="0" w:space="0" w:color="auto"/>
        </w:rPr>
        <w:t>: how will the super catastrophe fund be linked to the pandemic emergency facility being set up by the World Bank?</w:t>
      </w:r>
      <w:r w:rsidR="00D41D94" w:rsidRPr="00FD3850">
        <w:rPr>
          <w:rFonts w:eastAsiaTheme="minorHAnsi"/>
          <w:sz w:val="22"/>
          <w:szCs w:val="22"/>
          <w:bdr w:val="none" w:sz="0" w:space="0" w:color="auto"/>
        </w:rPr>
        <w:t xml:space="preserve"> </w:t>
      </w:r>
      <w:r w:rsidRPr="00FD3850">
        <w:rPr>
          <w:rFonts w:eastAsiaTheme="minorHAnsi"/>
          <w:sz w:val="22"/>
          <w:szCs w:val="22"/>
          <w:bdr w:val="none" w:sz="0" w:space="0" w:color="auto"/>
        </w:rPr>
        <w:t>The response to the Ebola epidemics was predominantly addressed through humanitarian channels.</w:t>
      </w:r>
    </w:p>
    <w:p w14:paraId="4EDA188F" w14:textId="1F1FC757" w:rsidR="00CA6899" w:rsidRPr="00FD3850" w:rsidRDefault="00CA6899"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 xml:space="preserve">UN Reform: </w:t>
      </w:r>
      <w:r w:rsidRPr="00FD3850">
        <w:rPr>
          <w:rFonts w:eastAsiaTheme="minorHAnsi"/>
          <w:sz w:val="22"/>
          <w:szCs w:val="22"/>
          <w:bdr w:val="none" w:sz="0" w:space="0" w:color="auto"/>
        </w:rPr>
        <w:t xml:space="preserve">the UN Development Group Working Group on </w:t>
      </w:r>
      <w:r w:rsidR="00006B2B" w:rsidRPr="00FD3850">
        <w:rPr>
          <w:rFonts w:eastAsiaTheme="minorHAnsi"/>
          <w:sz w:val="22"/>
          <w:szCs w:val="22"/>
          <w:bdr w:val="none" w:sz="0" w:space="0" w:color="auto"/>
        </w:rPr>
        <w:t xml:space="preserve">the </w:t>
      </w:r>
      <w:r w:rsidRPr="00FD3850">
        <w:rPr>
          <w:rFonts w:eastAsiaTheme="minorHAnsi"/>
          <w:sz w:val="22"/>
          <w:szCs w:val="22"/>
          <w:bdr w:val="none" w:sz="0" w:space="0" w:color="auto"/>
        </w:rPr>
        <w:t>UN Reform is struggling with issues of common procurement, common premises and common messaging.</w:t>
      </w:r>
      <w:r w:rsidR="00D41D94" w:rsidRPr="00FD3850">
        <w:rPr>
          <w:rFonts w:eastAsiaTheme="minorHAnsi"/>
          <w:sz w:val="22"/>
          <w:szCs w:val="22"/>
          <w:bdr w:val="none" w:sz="0" w:space="0" w:color="auto"/>
        </w:rPr>
        <w:t xml:space="preserve"> </w:t>
      </w:r>
      <w:r w:rsidRPr="00FD3850">
        <w:rPr>
          <w:rFonts w:eastAsiaTheme="minorHAnsi"/>
          <w:sz w:val="22"/>
          <w:szCs w:val="22"/>
          <w:bdr w:val="none" w:sz="0" w:space="0" w:color="auto"/>
        </w:rPr>
        <w:t>Donors expect greater synergy from different UN entities.</w:t>
      </w:r>
      <w:r w:rsidR="00D41D94" w:rsidRPr="00FD3850">
        <w:rPr>
          <w:rFonts w:eastAsiaTheme="minorHAnsi"/>
          <w:sz w:val="22"/>
          <w:szCs w:val="22"/>
          <w:bdr w:val="none" w:sz="0" w:space="0" w:color="auto"/>
        </w:rPr>
        <w:t xml:space="preserve"> </w:t>
      </w:r>
      <w:r w:rsidRPr="00FD3850">
        <w:rPr>
          <w:rFonts w:eastAsiaTheme="minorHAnsi"/>
          <w:sz w:val="22"/>
          <w:szCs w:val="22"/>
          <w:bdr w:val="none" w:sz="0" w:space="0" w:color="auto"/>
        </w:rPr>
        <w:t xml:space="preserve">There is a need for a comprehensive system-wide package that </w:t>
      </w:r>
      <w:r w:rsidR="00006B2B" w:rsidRPr="00FD3850">
        <w:rPr>
          <w:rFonts w:eastAsiaTheme="minorHAnsi"/>
          <w:sz w:val="22"/>
          <w:szCs w:val="22"/>
          <w:bdr w:val="none" w:sz="0" w:space="0" w:color="auto"/>
        </w:rPr>
        <w:t xml:space="preserve">would </w:t>
      </w:r>
      <w:r w:rsidRPr="00FD3850">
        <w:rPr>
          <w:rFonts w:eastAsiaTheme="minorHAnsi"/>
          <w:sz w:val="22"/>
          <w:szCs w:val="22"/>
          <w:bdr w:val="none" w:sz="0" w:space="0" w:color="auto"/>
        </w:rPr>
        <w:t>bridge the humanitarian and development work.</w:t>
      </w:r>
      <w:r w:rsidR="00D41D94" w:rsidRPr="00FD3850">
        <w:rPr>
          <w:rFonts w:eastAsiaTheme="minorHAnsi"/>
          <w:sz w:val="22"/>
          <w:szCs w:val="22"/>
          <w:bdr w:val="none" w:sz="0" w:space="0" w:color="auto"/>
        </w:rPr>
        <w:t xml:space="preserve"> </w:t>
      </w:r>
      <w:r w:rsidRPr="00FD3850">
        <w:rPr>
          <w:rFonts w:eastAsiaTheme="minorHAnsi"/>
          <w:sz w:val="22"/>
          <w:szCs w:val="22"/>
          <w:bdr w:val="none" w:sz="0" w:space="0" w:color="auto"/>
        </w:rPr>
        <w:t xml:space="preserve">Beyond the UN, the quality of IASC </w:t>
      </w:r>
      <w:r w:rsidRPr="00FD3850">
        <w:rPr>
          <w:rFonts w:eastAsiaTheme="minorHAnsi"/>
          <w:sz w:val="22"/>
          <w:szCs w:val="22"/>
          <w:bdr w:val="none" w:sz="0" w:space="0" w:color="auto"/>
        </w:rPr>
        <w:lastRenderedPageBreak/>
        <w:t>leadership will be judged on our ability to proactively plan and</w:t>
      </w:r>
      <w:r w:rsidR="00FB788D" w:rsidRPr="00FB788D">
        <w:t xml:space="preserve"> </w:t>
      </w:r>
      <w:r w:rsidR="00FB788D" w:rsidRPr="00FB788D">
        <w:rPr>
          <w:rFonts w:eastAsiaTheme="minorHAnsi"/>
          <w:sz w:val="22"/>
          <w:szCs w:val="22"/>
          <w:bdr w:val="none" w:sz="0" w:space="0" w:color="auto"/>
        </w:rPr>
        <w:t>transform the current situation into opportunities</w:t>
      </w:r>
      <w:r w:rsidR="00FB788D">
        <w:rPr>
          <w:rFonts w:eastAsiaTheme="minorHAnsi"/>
          <w:sz w:val="22"/>
          <w:szCs w:val="22"/>
          <w:bdr w:val="none" w:sz="0" w:space="0" w:color="auto"/>
        </w:rPr>
        <w:t>.</w:t>
      </w:r>
    </w:p>
    <w:p w14:paraId="3E4250EC" w14:textId="027C95F4" w:rsidR="00FD3850" w:rsidRDefault="005A4FD0"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F</w:t>
      </w:r>
      <w:r w:rsidR="00555995" w:rsidRPr="00FD3850">
        <w:rPr>
          <w:rFonts w:eastAsiaTheme="minorHAnsi"/>
          <w:b/>
          <w:sz w:val="22"/>
          <w:szCs w:val="22"/>
          <w:bdr w:val="none" w:sz="0" w:space="0" w:color="auto"/>
        </w:rPr>
        <w:t xml:space="preserve">unding for </w:t>
      </w:r>
      <w:r w:rsidR="003B1E41" w:rsidRPr="00FD3850">
        <w:rPr>
          <w:rFonts w:eastAsiaTheme="minorHAnsi"/>
          <w:b/>
          <w:sz w:val="22"/>
          <w:szCs w:val="22"/>
          <w:bdr w:val="none" w:sz="0" w:space="0" w:color="auto"/>
        </w:rPr>
        <w:t>natural disasters and conflict</w:t>
      </w:r>
      <w:r w:rsidR="00555995" w:rsidRPr="00FD3850">
        <w:rPr>
          <w:rFonts w:eastAsiaTheme="minorHAnsi"/>
          <w:b/>
          <w:sz w:val="22"/>
          <w:szCs w:val="22"/>
          <w:bdr w:val="none" w:sz="0" w:space="0" w:color="auto"/>
        </w:rPr>
        <w:t xml:space="preserve">s </w:t>
      </w:r>
      <w:r w:rsidRPr="00FD3850">
        <w:rPr>
          <w:rFonts w:eastAsiaTheme="minorHAnsi"/>
          <w:b/>
          <w:sz w:val="22"/>
          <w:szCs w:val="22"/>
          <w:bdr w:val="none" w:sz="0" w:space="0" w:color="auto"/>
        </w:rPr>
        <w:t>present</w:t>
      </w:r>
      <w:r w:rsidR="00555995" w:rsidRPr="00FD3850">
        <w:rPr>
          <w:rFonts w:eastAsiaTheme="minorHAnsi"/>
          <w:b/>
          <w:sz w:val="22"/>
          <w:szCs w:val="22"/>
          <w:bdr w:val="none" w:sz="0" w:space="0" w:color="auto"/>
        </w:rPr>
        <w:t xml:space="preserve"> different challenges and opportunities</w:t>
      </w:r>
      <w:r w:rsidR="003B1E41" w:rsidRPr="00FD3850">
        <w:rPr>
          <w:rFonts w:eastAsiaTheme="minorHAnsi"/>
          <w:b/>
          <w:sz w:val="22"/>
          <w:szCs w:val="22"/>
          <w:bdr w:val="none" w:sz="0" w:space="0" w:color="auto"/>
        </w:rPr>
        <w:t>.</w:t>
      </w:r>
      <w:r w:rsidR="00D41D94" w:rsidRPr="00FD3850">
        <w:rPr>
          <w:rFonts w:eastAsiaTheme="minorHAnsi"/>
          <w:sz w:val="22"/>
          <w:szCs w:val="22"/>
          <w:bdr w:val="none" w:sz="0" w:space="0" w:color="auto"/>
        </w:rPr>
        <w:t xml:space="preserve"> </w:t>
      </w:r>
      <w:r w:rsidR="00F7006F" w:rsidRPr="00FD3850">
        <w:rPr>
          <w:rFonts w:eastAsiaTheme="minorHAnsi"/>
          <w:sz w:val="22"/>
          <w:szCs w:val="22"/>
          <w:bdr w:val="none" w:sz="0" w:space="0" w:color="auto"/>
        </w:rPr>
        <w:t>A</w:t>
      </w:r>
      <w:r w:rsidR="003B1E41" w:rsidRPr="00FD3850">
        <w:rPr>
          <w:rFonts w:eastAsiaTheme="minorHAnsi"/>
          <w:sz w:val="22"/>
          <w:szCs w:val="22"/>
          <w:bdr w:val="none" w:sz="0" w:space="0" w:color="auto"/>
        </w:rPr>
        <w:t xml:space="preserve"> number of initiatives have emerge</w:t>
      </w:r>
      <w:r w:rsidR="00006B2B" w:rsidRPr="00FD3850">
        <w:rPr>
          <w:rFonts w:eastAsiaTheme="minorHAnsi"/>
          <w:sz w:val="22"/>
          <w:szCs w:val="22"/>
          <w:bdr w:val="none" w:sz="0" w:space="0" w:color="auto"/>
        </w:rPr>
        <w:t>d</w:t>
      </w:r>
      <w:r w:rsidR="00F7006F" w:rsidRPr="00FD3850">
        <w:rPr>
          <w:rFonts w:eastAsiaTheme="minorHAnsi"/>
          <w:sz w:val="22"/>
          <w:szCs w:val="22"/>
          <w:bdr w:val="none" w:sz="0" w:space="0" w:color="auto"/>
        </w:rPr>
        <w:t xml:space="preserve"> for natural disasters</w:t>
      </w:r>
      <w:r w:rsidR="003B1E41" w:rsidRPr="00FD3850">
        <w:rPr>
          <w:rFonts w:eastAsiaTheme="minorHAnsi"/>
          <w:sz w:val="22"/>
          <w:szCs w:val="22"/>
          <w:bdr w:val="none" w:sz="0" w:space="0" w:color="auto"/>
        </w:rPr>
        <w:t xml:space="preserve">, </w:t>
      </w:r>
      <w:r w:rsidR="00555995" w:rsidRPr="00FD3850">
        <w:rPr>
          <w:rFonts w:eastAsiaTheme="minorHAnsi"/>
          <w:sz w:val="22"/>
          <w:szCs w:val="22"/>
          <w:bdr w:val="none" w:sz="0" w:space="0" w:color="auto"/>
        </w:rPr>
        <w:t xml:space="preserve">such as </w:t>
      </w:r>
      <w:r w:rsidR="003B1E41" w:rsidRPr="00FD3850">
        <w:rPr>
          <w:rFonts w:eastAsiaTheme="minorHAnsi"/>
          <w:sz w:val="22"/>
          <w:szCs w:val="22"/>
          <w:bdr w:val="none" w:sz="0" w:space="0" w:color="auto"/>
        </w:rPr>
        <w:t>the Africa Risk Capacity led by African governments and infl</w:t>
      </w:r>
      <w:r w:rsidR="00EB7EC9">
        <w:rPr>
          <w:rFonts w:eastAsiaTheme="minorHAnsi"/>
          <w:sz w:val="22"/>
          <w:szCs w:val="22"/>
          <w:bdr w:val="none" w:sz="0" w:space="0" w:color="auto"/>
        </w:rPr>
        <w:t>uenced by WFP that</w:t>
      </w:r>
      <w:r w:rsidR="00555995" w:rsidRPr="00FD3850">
        <w:rPr>
          <w:rFonts w:eastAsiaTheme="minorHAnsi"/>
          <w:sz w:val="22"/>
          <w:szCs w:val="22"/>
          <w:bdr w:val="none" w:sz="0" w:space="0" w:color="auto"/>
        </w:rPr>
        <w:t xml:space="preserve"> is a market-</w:t>
      </w:r>
      <w:r w:rsidR="003B1E41" w:rsidRPr="00FD3850">
        <w:rPr>
          <w:rFonts w:eastAsiaTheme="minorHAnsi"/>
          <w:sz w:val="22"/>
          <w:szCs w:val="22"/>
          <w:bdr w:val="none" w:sz="0" w:space="0" w:color="auto"/>
        </w:rPr>
        <w:t>based mechanism.</w:t>
      </w:r>
      <w:r w:rsidR="00D41D94" w:rsidRPr="00FD3850">
        <w:rPr>
          <w:rFonts w:eastAsiaTheme="minorHAnsi"/>
          <w:sz w:val="22"/>
          <w:szCs w:val="22"/>
          <w:bdr w:val="none" w:sz="0" w:space="0" w:color="auto"/>
        </w:rPr>
        <w:t xml:space="preserve"> </w:t>
      </w:r>
      <w:r w:rsidR="00555995" w:rsidRPr="00FD3850">
        <w:rPr>
          <w:rFonts w:eastAsiaTheme="minorHAnsi"/>
          <w:sz w:val="22"/>
          <w:szCs w:val="22"/>
          <w:bdr w:val="none" w:sz="0" w:space="0" w:color="auto"/>
        </w:rPr>
        <w:t xml:space="preserve">New research by the World Bank </w:t>
      </w:r>
      <w:r w:rsidR="00EB7EC9" w:rsidRPr="00EB7EC9">
        <w:rPr>
          <w:rFonts w:eastAsiaTheme="minorHAnsi"/>
          <w:sz w:val="22"/>
          <w:szCs w:val="22"/>
          <w:bdr w:val="none" w:sz="0" w:space="0" w:color="auto"/>
        </w:rPr>
        <w:t xml:space="preserve">regarding displacement </w:t>
      </w:r>
      <w:r w:rsidR="00555995" w:rsidRPr="00FD3850">
        <w:rPr>
          <w:rFonts w:eastAsiaTheme="minorHAnsi"/>
          <w:sz w:val="22"/>
          <w:szCs w:val="22"/>
          <w:bdr w:val="none" w:sz="0" w:space="0" w:color="auto"/>
        </w:rPr>
        <w:t>show</w:t>
      </w:r>
      <w:r w:rsidR="00C82B6C" w:rsidRPr="00FD3850">
        <w:rPr>
          <w:rFonts w:eastAsiaTheme="minorHAnsi"/>
          <w:sz w:val="22"/>
          <w:szCs w:val="22"/>
          <w:bdr w:val="none" w:sz="0" w:space="0" w:color="auto"/>
        </w:rPr>
        <w:t>s</w:t>
      </w:r>
      <w:r w:rsidR="00555995" w:rsidRPr="00FD3850">
        <w:rPr>
          <w:rFonts w:eastAsiaTheme="minorHAnsi"/>
          <w:sz w:val="22"/>
          <w:szCs w:val="22"/>
          <w:bdr w:val="none" w:sz="0" w:space="0" w:color="auto"/>
        </w:rPr>
        <w:t xml:space="preserve"> that development investments can yield greater results in </w:t>
      </w:r>
      <w:r w:rsidR="0069561C" w:rsidRPr="00FD3850">
        <w:rPr>
          <w:rFonts w:eastAsiaTheme="minorHAnsi"/>
          <w:sz w:val="22"/>
          <w:szCs w:val="22"/>
          <w:bdr w:val="none" w:sz="0" w:space="0" w:color="auto"/>
        </w:rPr>
        <w:t>crisis settings</w:t>
      </w:r>
      <w:r w:rsidR="003B1E41" w:rsidRPr="00FD3850">
        <w:rPr>
          <w:rFonts w:eastAsiaTheme="minorHAnsi"/>
          <w:sz w:val="22"/>
          <w:szCs w:val="22"/>
          <w:bdr w:val="none" w:sz="0" w:space="0" w:color="auto"/>
        </w:rPr>
        <w:t xml:space="preserve"> </w:t>
      </w:r>
      <w:r w:rsidR="00555995" w:rsidRPr="00FD3850">
        <w:rPr>
          <w:rFonts w:eastAsiaTheme="minorHAnsi"/>
          <w:sz w:val="22"/>
          <w:szCs w:val="22"/>
          <w:bdr w:val="none" w:sz="0" w:space="0" w:color="auto"/>
        </w:rPr>
        <w:t>than in other situations</w:t>
      </w:r>
      <w:r w:rsidR="003B1E41"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p>
    <w:p w14:paraId="21D395E7" w14:textId="1127440E" w:rsidR="00CA6899" w:rsidRPr="00FD3850" w:rsidRDefault="00853C7D"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Delivery of aid</w:t>
      </w:r>
      <w:r w:rsidR="009146D0" w:rsidRPr="00FD3850">
        <w:rPr>
          <w:rFonts w:eastAsiaTheme="minorHAnsi"/>
          <w:b/>
          <w:sz w:val="22"/>
          <w:szCs w:val="22"/>
          <w:bdr w:val="none" w:sz="0" w:space="0" w:color="auto"/>
        </w:rPr>
        <w:t xml:space="preserve"> </w:t>
      </w:r>
      <w:r w:rsidR="00975380" w:rsidRPr="00FD3850">
        <w:rPr>
          <w:rFonts w:eastAsiaTheme="minorHAnsi"/>
          <w:b/>
          <w:sz w:val="22"/>
          <w:szCs w:val="22"/>
          <w:bdr w:val="none" w:sz="0" w:space="0" w:color="auto"/>
        </w:rPr>
        <w:t>and return on investment</w:t>
      </w:r>
      <w:r w:rsidR="00A12F0E"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r w:rsidR="009146D0" w:rsidRPr="00FD3850">
        <w:rPr>
          <w:rFonts w:eastAsiaTheme="minorHAnsi"/>
          <w:sz w:val="22"/>
          <w:szCs w:val="22"/>
          <w:bdr w:val="none" w:sz="0" w:space="0" w:color="auto"/>
        </w:rPr>
        <w:t xml:space="preserve">an increase in ODA </w:t>
      </w:r>
      <w:r w:rsidR="00C82B6C" w:rsidRPr="00FD3850">
        <w:rPr>
          <w:rFonts w:eastAsiaTheme="minorHAnsi"/>
          <w:sz w:val="22"/>
          <w:szCs w:val="22"/>
          <w:bdr w:val="none" w:sz="0" w:space="0" w:color="auto"/>
        </w:rPr>
        <w:t>is</w:t>
      </w:r>
      <w:r w:rsidR="009146D0" w:rsidRPr="00FD3850">
        <w:rPr>
          <w:rFonts w:eastAsiaTheme="minorHAnsi"/>
          <w:sz w:val="22"/>
          <w:szCs w:val="22"/>
          <w:bdr w:val="none" w:sz="0" w:space="0" w:color="auto"/>
        </w:rPr>
        <w:t xml:space="preserve"> unlikely and greater efforts should be </w:t>
      </w:r>
      <w:r w:rsidR="00C6649C" w:rsidRPr="00FD3850">
        <w:rPr>
          <w:rFonts w:eastAsiaTheme="minorHAnsi"/>
          <w:sz w:val="22"/>
          <w:szCs w:val="22"/>
          <w:bdr w:val="none" w:sz="0" w:space="0" w:color="auto"/>
        </w:rPr>
        <w:t>made</w:t>
      </w:r>
      <w:r w:rsidR="009146D0" w:rsidRPr="00FD3850">
        <w:rPr>
          <w:rFonts w:eastAsiaTheme="minorHAnsi"/>
          <w:sz w:val="22"/>
          <w:szCs w:val="22"/>
          <w:bdr w:val="none" w:sz="0" w:space="0" w:color="auto"/>
        </w:rPr>
        <w:t xml:space="preserve"> </w:t>
      </w:r>
      <w:r w:rsidR="00C6649C" w:rsidRPr="00FD3850">
        <w:rPr>
          <w:rFonts w:eastAsiaTheme="minorHAnsi"/>
          <w:sz w:val="22"/>
          <w:szCs w:val="22"/>
          <w:bdr w:val="none" w:sz="0" w:space="0" w:color="auto"/>
        </w:rPr>
        <w:t>to</w:t>
      </w:r>
      <w:r w:rsidR="009146D0" w:rsidRPr="00FD3850">
        <w:rPr>
          <w:rFonts w:eastAsiaTheme="minorHAnsi"/>
          <w:sz w:val="22"/>
          <w:szCs w:val="22"/>
          <w:bdr w:val="none" w:sz="0" w:space="0" w:color="auto"/>
        </w:rPr>
        <w:t xml:space="preserve"> improv</w:t>
      </w:r>
      <w:r w:rsidR="00C6649C" w:rsidRPr="00FD3850">
        <w:rPr>
          <w:rFonts w:eastAsiaTheme="minorHAnsi"/>
          <w:sz w:val="22"/>
          <w:szCs w:val="22"/>
          <w:bdr w:val="none" w:sz="0" w:space="0" w:color="auto"/>
        </w:rPr>
        <w:t>e</w:t>
      </w:r>
      <w:r w:rsidR="009146D0" w:rsidRPr="00FD3850">
        <w:rPr>
          <w:rFonts w:eastAsiaTheme="minorHAnsi"/>
          <w:sz w:val="22"/>
          <w:szCs w:val="22"/>
          <w:bdr w:val="none" w:sz="0" w:space="0" w:color="auto"/>
        </w:rPr>
        <w:t xml:space="preserve"> project management, </w:t>
      </w:r>
      <w:r w:rsidR="00C6649C" w:rsidRPr="00FD3850">
        <w:rPr>
          <w:rFonts w:eastAsiaTheme="minorHAnsi"/>
          <w:sz w:val="22"/>
          <w:szCs w:val="22"/>
          <w:bdr w:val="none" w:sz="0" w:space="0" w:color="auto"/>
        </w:rPr>
        <w:t xml:space="preserve">transparency, </w:t>
      </w:r>
      <w:r w:rsidR="003B1E41" w:rsidRPr="00FD3850">
        <w:rPr>
          <w:rFonts w:eastAsiaTheme="minorHAnsi"/>
          <w:sz w:val="22"/>
          <w:szCs w:val="22"/>
          <w:bdr w:val="none" w:sz="0" w:space="0" w:color="auto"/>
        </w:rPr>
        <w:t>reduc</w:t>
      </w:r>
      <w:r w:rsidR="00C6649C" w:rsidRPr="00FD3850">
        <w:rPr>
          <w:rFonts w:eastAsiaTheme="minorHAnsi"/>
          <w:sz w:val="22"/>
          <w:szCs w:val="22"/>
          <w:bdr w:val="none" w:sz="0" w:space="0" w:color="auto"/>
        </w:rPr>
        <w:t>e</w:t>
      </w:r>
      <w:r w:rsidR="003B1E41" w:rsidRPr="00FD3850">
        <w:rPr>
          <w:rFonts w:eastAsiaTheme="minorHAnsi"/>
          <w:sz w:val="22"/>
          <w:szCs w:val="22"/>
          <w:bdr w:val="none" w:sz="0" w:space="0" w:color="auto"/>
        </w:rPr>
        <w:t xml:space="preserve"> transaction cost</w:t>
      </w:r>
      <w:r w:rsidR="009146D0" w:rsidRPr="00FD3850">
        <w:rPr>
          <w:rFonts w:eastAsiaTheme="minorHAnsi"/>
          <w:sz w:val="22"/>
          <w:szCs w:val="22"/>
          <w:bdr w:val="none" w:sz="0" w:space="0" w:color="auto"/>
        </w:rPr>
        <w:t xml:space="preserve">, </w:t>
      </w:r>
      <w:r w:rsidR="00D226C5" w:rsidRPr="00FD3850">
        <w:rPr>
          <w:rFonts w:eastAsiaTheme="minorHAnsi"/>
          <w:sz w:val="22"/>
          <w:szCs w:val="22"/>
          <w:bdr w:val="none" w:sz="0" w:space="0" w:color="auto"/>
        </w:rPr>
        <w:t xml:space="preserve">empower </w:t>
      </w:r>
      <w:r w:rsidR="009146D0" w:rsidRPr="00FD3850">
        <w:rPr>
          <w:rFonts w:eastAsiaTheme="minorHAnsi"/>
          <w:sz w:val="22"/>
          <w:szCs w:val="22"/>
          <w:bdr w:val="none" w:sz="0" w:space="0" w:color="auto"/>
        </w:rPr>
        <w:t xml:space="preserve">local actors, </w:t>
      </w:r>
      <w:r w:rsidR="00C6649C" w:rsidRPr="00FD3850">
        <w:rPr>
          <w:rFonts w:eastAsiaTheme="minorHAnsi"/>
          <w:sz w:val="22"/>
          <w:szCs w:val="22"/>
          <w:bdr w:val="none" w:sz="0" w:space="0" w:color="auto"/>
        </w:rPr>
        <w:t xml:space="preserve">and </w:t>
      </w:r>
      <w:r w:rsidR="009146D0" w:rsidRPr="00FD3850">
        <w:rPr>
          <w:rFonts w:eastAsiaTheme="minorHAnsi"/>
          <w:sz w:val="22"/>
          <w:szCs w:val="22"/>
          <w:bdr w:val="none" w:sz="0" w:space="0" w:color="auto"/>
        </w:rPr>
        <w:t>b</w:t>
      </w:r>
      <w:r w:rsidR="00975380" w:rsidRPr="00FD3850">
        <w:rPr>
          <w:rFonts w:eastAsiaTheme="minorHAnsi"/>
          <w:sz w:val="22"/>
          <w:szCs w:val="22"/>
          <w:bdr w:val="none" w:sz="0" w:space="0" w:color="auto"/>
        </w:rPr>
        <w:t>uild innovation and resilience</w:t>
      </w:r>
      <w:r w:rsidR="009146D0" w:rsidRPr="00FD3850">
        <w:rPr>
          <w:rFonts w:eastAsiaTheme="minorHAnsi"/>
          <w:sz w:val="22"/>
          <w:szCs w:val="22"/>
          <w:bdr w:val="none" w:sz="0" w:space="0" w:color="auto"/>
        </w:rPr>
        <w:t xml:space="preserve"> in the response.</w:t>
      </w:r>
      <w:r w:rsidR="00D41D94" w:rsidRPr="00FD3850">
        <w:rPr>
          <w:rFonts w:eastAsiaTheme="minorHAnsi"/>
          <w:sz w:val="22"/>
          <w:szCs w:val="22"/>
          <w:bdr w:val="none" w:sz="0" w:space="0" w:color="auto"/>
        </w:rPr>
        <w:t xml:space="preserve"> </w:t>
      </w:r>
      <w:r w:rsidR="00975380" w:rsidRPr="00FD3850">
        <w:rPr>
          <w:rFonts w:eastAsiaTheme="minorHAnsi"/>
          <w:sz w:val="22"/>
          <w:szCs w:val="22"/>
          <w:bdr w:val="none" w:sz="0" w:space="0" w:color="auto"/>
        </w:rPr>
        <w:t>The private sector</w:t>
      </w:r>
      <w:r w:rsidR="00907893" w:rsidRPr="00FD3850">
        <w:rPr>
          <w:rFonts w:eastAsiaTheme="minorHAnsi"/>
          <w:sz w:val="22"/>
          <w:szCs w:val="22"/>
          <w:bdr w:val="none" w:sz="0" w:space="0" w:color="auto"/>
        </w:rPr>
        <w:t xml:space="preserve"> </w:t>
      </w:r>
      <w:r w:rsidR="008C7810" w:rsidRPr="00FD3850">
        <w:rPr>
          <w:rFonts w:eastAsiaTheme="minorHAnsi"/>
          <w:sz w:val="22"/>
          <w:szCs w:val="22"/>
          <w:bdr w:val="none" w:sz="0" w:space="0" w:color="auto"/>
        </w:rPr>
        <w:t>expect</w:t>
      </w:r>
      <w:r w:rsidR="00907893" w:rsidRPr="00FD3850">
        <w:rPr>
          <w:rFonts w:eastAsiaTheme="minorHAnsi"/>
          <w:sz w:val="22"/>
          <w:szCs w:val="22"/>
          <w:bdr w:val="none" w:sz="0" w:space="0" w:color="auto"/>
        </w:rPr>
        <w:t>s</w:t>
      </w:r>
      <w:r w:rsidR="008C7810" w:rsidRPr="00FD3850">
        <w:rPr>
          <w:rFonts w:eastAsiaTheme="minorHAnsi"/>
          <w:sz w:val="22"/>
          <w:szCs w:val="22"/>
          <w:bdr w:val="none" w:sz="0" w:space="0" w:color="auto"/>
        </w:rPr>
        <w:t xml:space="preserve"> </w:t>
      </w:r>
      <w:r w:rsidR="00975380" w:rsidRPr="00FD3850">
        <w:rPr>
          <w:rFonts w:eastAsiaTheme="minorHAnsi"/>
          <w:sz w:val="22"/>
          <w:szCs w:val="22"/>
          <w:bdr w:val="none" w:sz="0" w:space="0" w:color="auto"/>
        </w:rPr>
        <w:t>rigo</w:t>
      </w:r>
      <w:r w:rsidR="008C7810" w:rsidRPr="00FD3850">
        <w:rPr>
          <w:rFonts w:eastAsiaTheme="minorHAnsi"/>
          <w:sz w:val="22"/>
          <w:szCs w:val="22"/>
          <w:bdr w:val="none" w:sz="0" w:space="0" w:color="auto"/>
        </w:rPr>
        <w:t xml:space="preserve">rous measurement </w:t>
      </w:r>
      <w:r w:rsidR="00C82B6C" w:rsidRPr="00FD3850">
        <w:rPr>
          <w:rFonts w:eastAsiaTheme="minorHAnsi"/>
          <w:sz w:val="22"/>
          <w:szCs w:val="22"/>
          <w:bdr w:val="none" w:sz="0" w:space="0" w:color="auto"/>
        </w:rPr>
        <w:t>of return on investment</w:t>
      </w:r>
      <w:r w:rsidR="00975380"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r w:rsidR="00CA6899" w:rsidRPr="00FD3850">
        <w:rPr>
          <w:rFonts w:eastAsiaTheme="minorHAnsi"/>
          <w:sz w:val="22"/>
          <w:szCs w:val="22"/>
          <w:bdr w:val="none" w:sz="0" w:space="0" w:color="auto"/>
        </w:rPr>
        <w:t xml:space="preserve">A shift in mindset is urgently </w:t>
      </w:r>
      <w:r w:rsidR="00907893" w:rsidRPr="00FD3850">
        <w:rPr>
          <w:rFonts w:eastAsiaTheme="minorHAnsi"/>
          <w:sz w:val="22"/>
          <w:szCs w:val="22"/>
          <w:bdr w:val="none" w:sz="0" w:space="0" w:color="auto"/>
        </w:rPr>
        <w:t>needed</w:t>
      </w:r>
      <w:r w:rsidR="00CA6899" w:rsidRPr="00FD3850">
        <w:rPr>
          <w:rFonts w:eastAsiaTheme="minorHAnsi"/>
          <w:sz w:val="22"/>
          <w:szCs w:val="22"/>
          <w:bdr w:val="none" w:sz="0" w:space="0" w:color="auto"/>
        </w:rPr>
        <w:t xml:space="preserve"> so people start looking at refugees, migrants and IDPs and urban settlements </w:t>
      </w:r>
      <w:r w:rsidR="00E16DF6" w:rsidRPr="00FD3850">
        <w:rPr>
          <w:rFonts w:eastAsiaTheme="minorHAnsi"/>
          <w:sz w:val="22"/>
          <w:szCs w:val="22"/>
          <w:bdr w:val="none" w:sz="0" w:space="0" w:color="auto"/>
        </w:rPr>
        <w:t xml:space="preserve">as new </w:t>
      </w:r>
      <w:r w:rsidR="00CA6899" w:rsidRPr="00FD3850">
        <w:rPr>
          <w:rFonts w:eastAsiaTheme="minorHAnsi"/>
          <w:sz w:val="22"/>
          <w:szCs w:val="22"/>
          <w:bdr w:val="none" w:sz="0" w:space="0" w:color="auto"/>
        </w:rPr>
        <w:t>opportunities.</w:t>
      </w:r>
      <w:r w:rsidR="00D41D94" w:rsidRPr="00FD3850">
        <w:rPr>
          <w:rFonts w:eastAsiaTheme="minorHAnsi"/>
          <w:sz w:val="22"/>
          <w:szCs w:val="22"/>
          <w:bdr w:val="none" w:sz="0" w:space="0" w:color="auto"/>
        </w:rPr>
        <w:t xml:space="preserve"> </w:t>
      </w:r>
      <w:r w:rsidR="00CA6899" w:rsidRPr="00FD3850">
        <w:rPr>
          <w:rFonts w:eastAsiaTheme="minorHAnsi"/>
          <w:sz w:val="22"/>
          <w:szCs w:val="22"/>
          <w:bdr w:val="none" w:sz="0" w:space="0" w:color="auto"/>
        </w:rPr>
        <w:t xml:space="preserve">This is the goal of Habitat III to recast urbanization as development. </w:t>
      </w:r>
    </w:p>
    <w:p w14:paraId="22482BA0" w14:textId="2B19F0C8" w:rsidR="008F1D11" w:rsidRPr="00FD3850" w:rsidRDefault="00D85A11"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Innovative Fundraising:</w:t>
      </w:r>
      <w:r w:rsidRPr="00FD3850">
        <w:rPr>
          <w:rFonts w:eastAsiaTheme="minorHAnsi"/>
          <w:sz w:val="22"/>
          <w:szCs w:val="22"/>
          <w:bdr w:val="none" w:sz="0" w:space="0" w:color="auto"/>
        </w:rPr>
        <w:t xml:space="preserve"> </w:t>
      </w:r>
      <w:r w:rsidR="006A0937" w:rsidRPr="00FD3850">
        <w:rPr>
          <w:rFonts w:eastAsiaTheme="minorHAnsi"/>
          <w:sz w:val="22"/>
          <w:szCs w:val="22"/>
          <w:bdr w:val="none" w:sz="0" w:space="0" w:color="auto"/>
        </w:rPr>
        <w:t xml:space="preserve">IASC </w:t>
      </w:r>
      <w:r w:rsidRPr="00FD3850">
        <w:rPr>
          <w:rFonts w:eastAsiaTheme="minorHAnsi"/>
          <w:sz w:val="22"/>
          <w:szCs w:val="22"/>
          <w:bdr w:val="none" w:sz="0" w:space="0" w:color="auto"/>
        </w:rPr>
        <w:t xml:space="preserve">organizations </w:t>
      </w:r>
      <w:r w:rsidR="006A0937" w:rsidRPr="00FD3850">
        <w:rPr>
          <w:rFonts w:eastAsiaTheme="minorHAnsi"/>
          <w:sz w:val="22"/>
          <w:szCs w:val="22"/>
          <w:bdr w:val="none" w:sz="0" w:space="0" w:color="auto"/>
        </w:rPr>
        <w:t xml:space="preserve">need to </w:t>
      </w:r>
      <w:r w:rsidRPr="00FD3850">
        <w:rPr>
          <w:rFonts w:eastAsiaTheme="minorHAnsi"/>
          <w:sz w:val="22"/>
          <w:szCs w:val="22"/>
          <w:bdr w:val="none" w:sz="0" w:space="0" w:color="auto"/>
        </w:rPr>
        <w:t xml:space="preserve">diversify their </w:t>
      </w:r>
      <w:r w:rsidR="006A0937" w:rsidRPr="00FD3850">
        <w:rPr>
          <w:rFonts w:eastAsiaTheme="minorHAnsi"/>
          <w:sz w:val="22"/>
          <w:szCs w:val="22"/>
          <w:bdr w:val="none" w:sz="0" w:space="0" w:color="auto"/>
        </w:rPr>
        <w:t>source</w:t>
      </w:r>
      <w:r w:rsidRPr="00FD3850">
        <w:rPr>
          <w:rFonts w:eastAsiaTheme="minorHAnsi"/>
          <w:sz w:val="22"/>
          <w:szCs w:val="22"/>
          <w:bdr w:val="none" w:sz="0" w:space="0" w:color="auto"/>
        </w:rPr>
        <w:t>s</w:t>
      </w:r>
      <w:r w:rsidR="006A0937" w:rsidRPr="00FD3850">
        <w:rPr>
          <w:rFonts w:eastAsiaTheme="minorHAnsi"/>
          <w:sz w:val="22"/>
          <w:szCs w:val="22"/>
          <w:bdr w:val="none" w:sz="0" w:space="0" w:color="auto"/>
        </w:rPr>
        <w:t xml:space="preserve"> of funding by reaching out to the private sector and proposing innovative fundraising strategies</w:t>
      </w:r>
      <w:r w:rsidR="00960743"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r w:rsidR="00960743" w:rsidRPr="00FD3850">
        <w:rPr>
          <w:rFonts w:eastAsiaTheme="minorHAnsi"/>
          <w:sz w:val="22"/>
          <w:szCs w:val="22"/>
          <w:bdr w:val="none" w:sz="0" w:space="0" w:color="auto"/>
        </w:rPr>
        <w:t>One member suggested a</w:t>
      </w:r>
      <w:r w:rsidR="006A0937" w:rsidRPr="00FD3850">
        <w:rPr>
          <w:rFonts w:eastAsiaTheme="minorHAnsi"/>
          <w:sz w:val="22"/>
          <w:szCs w:val="22"/>
          <w:bdr w:val="none" w:sz="0" w:space="0" w:color="auto"/>
        </w:rPr>
        <w:t xml:space="preserve"> tax on airline tickets</w:t>
      </w:r>
      <w:r w:rsidR="00960743" w:rsidRPr="00FD3850">
        <w:rPr>
          <w:rFonts w:eastAsiaTheme="minorHAnsi"/>
          <w:sz w:val="22"/>
          <w:szCs w:val="22"/>
          <w:bdr w:val="none" w:sz="0" w:space="0" w:color="auto"/>
        </w:rPr>
        <w:t xml:space="preserve"> and another suggested </w:t>
      </w:r>
      <w:r w:rsidR="00D565F0" w:rsidRPr="00FD3850">
        <w:rPr>
          <w:rFonts w:eastAsiaTheme="minorHAnsi"/>
          <w:sz w:val="22"/>
          <w:szCs w:val="22"/>
          <w:bdr w:val="none" w:sz="0" w:space="0" w:color="auto"/>
        </w:rPr>
        <w:t xml:space="preserve">finding ways for political actors, in particular members of the </w:t>
      </w:r>
      <w:r w:rsidR="00960743" w:rsidRPr="00FD3850">
        <w:rPr>
          <w:rFonts w:eastAsiaTheme="minorHAnsi"/>
          <w:sz w:val="22"/>
          <w:szCs w:val="22"/>
          <w:bdr w:val="none" w:sz="0" w:space="0" w:color="auto"/>
        </w:rPr>
        <w:t>Security Council</w:t>
      </w:r>
      <w:r w:rsidR="00355062" w:rsidRPr="00FD3850">
        <w:rPr>
          <w:rFonts w:eastAsiaTheme="minorHAnsi"/>
          <w:sz w:val="22"/>
          <w:szCs w:val="22"/>
          <w:bdr w:val="none" w:sz="0" w:space="0" w:color="auto"/>
        </w:rPr>
        <w:t>,</w:t>
      </w:r>
      <w:r w:rsidR="00960743" w:rsidRPr="00FD3850">
        <w:rPr>
          <w:rFonts w:eastAsiaTheme="minorHAnsi"/>
          <w:sz w:val="22"/>
          <w:szCs w:val="22"/>
          <w:bdr w:val="none" w:sz="0" w:space="0" w:color="auto"/>
        </w:rPr>
        <w:t xml:space="preserve"> to be held accountable and pay a price for failing to resolve conflicts.</w:t>
      </w:r>
      <w:r w:rsidR="00D41D94" w:rsidRPr="00FD3850">
        <w:rPr>
          <w:rFonts w:eastAsiaTheme="minorHAnsi"/>
          <w:sz w:val="22"/>
          <w:szCs w:val="22"/>
          <w:bdr w:val="none" w:sz="0" w:space="0" w:color="auto"/>
        </w:rPr>
        <w:t xml:space="preserve"> </w:t>
      </w:r>
      <w:r w:rsidR="00960743" w:rsidRPr="00FD3850">
        <w:rPr>
          <w:rFonts w:eastAsiaTheme="minorHAnsi"/>
          <w:sz w:val="22"/>
          <w:szCs w:val="22"/>
          <w:bdr w:val="none" w:sz="0" w:space="0" w:color="auto"/>
        </w:rPr>
        <w:t>Another suggested taxing the arms industry.</w:t>
      </w:r>
    </w:p>
    <w:p w14:paraId="31793703" w14:textId="7F4A4DA8" w:rsidR="002250DC" w:rsidRPr="005675AB" w:rsidRDefault="00355062" w:rsidP="005675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u w:val="single"/>
          <w:bdr w:val="none" w:sz="0" w:space="0" w:color="auto"/>
        </w:rPr>
      </w:pPr>
      <w:r w:rsidRPr="005675AB">
        <w:rPr>
          <w:rFonts w:eastAsiaTheme="minorHAnsi"/>
          <w:sz w:val="22"/>
          <w:szCs w:val="22"/>
          <w:u w:val="single"/>
          <w:bdr w:val="none" w:sz="0" w:space="0" w:color="auto"/>
        </w:rPr>
        <w:t>Action Points</w:t>
      </w:r>
      <w:r w:rsidR="002250DC" w:rsidRPr="005675AB">
        <w:rPr>
          <w:rFonts w:eastAsiaTheme="minorHAnsi"/>
          <w:sz w:val="22"/>
          <w:szCs w:val="22"/>
          <w:u w:val="single"/>
          <w:bdr w:val="none" w:sz="0" w:space="0" w:color="auto"/>
        </w:rPr>
        <w:t>:</w:t>
      </w:r>
    </w:p>
    <w:p w14:paraId="5E93B8E9" w14:textId="1AA6F4FC" w:rsidR="00EF5CB9" w:rsidRPr="00EF5CB9" w:rsidRDefault="00802AC9" w:rsidP="00EF5CB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Convene a</w:t>
      </w:r>
      <w:r w:rsidR="002250DC" w:rsidRPr="006A7E82">
        <w:rPr>
          <w:rFonts w:eastAsiaTheme="minorHAnsi"/>
          <w:i/>
          <w:sz w:val="22"/>
          <w:szCs w:val="22"/>
          <w:bdr w:val="none" w:sz="0" w:space="0" w:color="auto"/>
        </w:rPr>
        <w:t xml:space="preserve"> small group of Principals </w:t>
      </w:r>
      <w:r>
        <w:rPr>
          <w:rFonts w:eastAsiaTheme="minorHAnsi"/>
          <w:i/>
          <w:sz w:val="22"/>
          <w:szCs w:val="22"/>
          <w:bdr w:val="none" w:sz="0" w:space="0" w:color="auto"/>
        </w:rPr>
        <w:t xml:space="preserve">to </w:t>
      </w:r>
      <w:r w:rsidR="001D4AE6" w:rsidRPr="006A7E82">
        <w:rPr>
          <w:rFonts w:eastAsiaTheme="minorHAnsi"/>
          <w:i/>
          <w:sz w:val="22"/>
          <w:szCs w:val="22"/>
          <w:bdr w:val="none" w:sz="0" w:space="0" w:color="auto"/>
        </w:rPr>
        <w:t xml:space="preserve">identify </w:t>
      </w:r>
      <w:r>
        <w:rPr>
          <w:rFonts w:eastAsiaTheme="minorHAnsi"/>
          <w:i/>
          <w:sz w:val="22"/>
          <w:szCs w:val="22"/>
          <w:bdr w:val="none" w:sz="0" w:space="0" w:color="auto"/>
        </w:rPr>
        <w:t xml:space="preserve">concrete </w:t>
      </w:r>
      <w:r w:rsidR="008F1D11" w:rsidRPr="006A7E82">
        <w:rPr>
          <w:rFonts w:eastAsiaTheme="minorHAnsi"/>
          <w:i/>
          <w:sz w:val="22"/>
          <w:szCs w:val="22"/>
          <w:bdr w:val="none" w:sz="0" w:space="0" w:color="auto"/>
        </w:rPr>
        <w:t xml:space="preserve">proposals </w:t>
      </w:r>
      <w:r w:rsidR="001D4AE6" w:rsidRPr="006A7E82">
        <w:rPr>
          <w:rFonts w:eastAsiaTheme="minorHAnsi"/>
          <w:i/>
          <w:sz w:val="22"/>
          <w:szCs w:val="22"/>
          <w:bdr w:val="none" w:sz="0" w:space="0" w:color="auto"/>
        </w:rPr>
        <w:t xml:space="preserve">to </w:t>
      </w:r>
      <w:r w:rsidR="001417F0" w:rsidRPr="006A7E82">
        <w:rPr>
          <w:rFonts w:eastAsiaTheme="minorHAnsi"/>
          <w:i/>
          <w:sz w:val="22"/>
          <w:szCs w:val="22"/>
          <w:bdr w:val="none" w:sz="0" w:space="0" w:color="auto"/>
        </w:rPr>
        <w:t>diversify funding streams</w:t>
      </w:r>
      <w:r w:rsidR="008F1D11" w:rsidRPr="006A7E82">
        <w:rPr>
          <w:rFonts w:eastAsiaTheme="minorHAnsi"/>
          <w:i/>
          <w:sz w:val="22"/>
          <w:szCs w:val="22"/>
          <w:bdr w:val="none" w:sz="0" w:space="0" w:color="auto"/>
        </w:rPr>
        <w:t xml:space="preserve"> for humanitarian action</w:t>
      </w:r>
      <w:r>
        <w:rPr>
          <w:rFonts w:eastAsiaTheme="minorHAnsi"/>
          <w:i/>
          <w:sz w:val="22"/>
          <w:szCs w:val="22"/>
          <w:bdr w:val="none" w:sz="0" w:space="0" w:color="auto"/>
        </w:rPr>
        <w:t xml:space="preserve"> and improve cost-efficiency based on a thorough </w:t>
      </w:r>
      <w:r w:rsidRPr="006A7E82">
        <w:rPr>
          <w:rFonts w:eastAsiaTheme="minorHAnsi"/>
          <w:i/>
          <w:sz w:val="22"/>
          <w:szCs w:val="22"/>
          <w:bdr w:val="none" w:sz="0" w:space="0" w:color="auto"/>
        </w:rPr>
        <w:t xml:space="preserve">review </w:t>
      </w:r>
      <w:r>
        <w:rPr>
          <w:rFonts w:eastAsiaTheme="minorHAnsi"/>
          <w:i/>
          <w:sz w:val="22"/>
          <w:szCs w:val="22"/>
          <w:bdr w:val="none" w:sz="0" w:space="0" w:color="auto"/>
        </w:rPr>
        <w:t xml:space="preserve">of </w:t>
      </w:r>
      <w:r w:rsidRPr="006A7E82">
        <w:rPr>
          <w:rFonts w:eastAsiaTheme="minorHAnsi"/>
          <w:i/>
          <w:sz w:val="22"/>
          <w:szCs w:val="22"/>
          <w:bdr w:val="none" w:sz="0" w:space="0" w:color="auto"/>
        </w:rPr>
        <w:t xml:space="preserve">the report </w:t>
      </w:r>
      <w:r w:rsidRPr="00802AC9">
        <w:rPr>
          <w:rFonts w:eastAsiaTheme="minorHAnsi"/>
          <w:i/>
          <w:sz w:val="22"/>
          <w:szCs w:val="22"/>
          <w:bdr w:val="none" w:sz="0" w:space="0" w:color="auto"/>
        </w:rPr>
        <w:t>“Future Humanitarian Financing: Looking Beyond the Crisis” prepared by CAFOD, FAO and World Vision</w:t>
      </w:r>
      <w:r w:rsidR="001D4AE6" w:rsidRPr="006A7E82">
        <w:rPr>
          <w:rFonts w:eastAsiaTheme="minorHAnsi"/>
          <w:i/>
          <w:sz w:val="22"/>
          <w:szCs w:val="22"/>
          <w:bdr w:val="none" w:sz="0" w:space="0" w:color="auto"/>
        </w:rPr>
        <w:t>.</w:t>
      </w:r>
      <w:r w:rsidR="00D41D94">
        <w:rPr>
          <w:rFonts w:eastAsiaTheme="minorHAnsi"/>
          <w:i/>
          <w:sz w:val="22"/>
          <w:szCs w:val="22"/>
          <w:bdr w:val="none" w:sz="0" w:space="0" w:color="auto"/>
        </w:rPr>
        <w:t xml:space="preserve"> </w:t>
      </w:r>
      <w:r w:rsidR="00A45958">
        <w:rPr>
          <w:rFonts w:eastAsiaTheme="minorHAnsi"/>
          <w:i/>
          <w:sz w:val="22"/>
          <w:szCs w:val="22"/>
          <w:bdr w:val="none" w:sz="0" w:space="0" w:color="auto"/>
        </w:rPr>
        <w:t>Action by</w:t>
      </w:r>
      <w:r w:rsidR="009A4791" w:rsidRPr="006A7E82">
        <w:rPr>
          <w:rFonts w:eastAsiaTheme="minorHAnsi"/>
          <w:i/>
          <w:sz w:val="22"/>
          <w:szCs w:val="22"/>
          <w:bdr w:val="none" w:sz="0" w:space="0" w:color="auto"/>
        </w:rPr>
        <w:t>:</w:t>
      </w:r>
      <w:r w:rsidR="005D60C5">
        <w:rPr>
          <w:rFonts w:eastAsiaTheme="minorHAnsi"/>
          <w:i/>
          <w:sz w:val="22"/>
          <w:szCs w:val="22"/>
          <w:bdr w:val="none" w:sz="0" w:space="0" w:color="auto"/>
        </w:rPr>
        <w:t xml:space="preserve"> </w:t>
      </w:r>
      <w:r w:rsidR="005D60C5" w:rsidRPr="005D60C5">
        <w:rPr>
          <w:rFonts w:eastAsiaTheme="minorHAnsi"/>
          <w:i/>
          <w:sz w:val="22"/>
          <w:szCs w:val="22"/>
          <w:bdr w:val="none" w:sz="0" w:space="0" w:color="auto"/>
        </w:rPr>
        <w:t>ERC together with WFP and other Principals</w:t>
      </w:r>
      <w:r w:rsidR="00C2071D">
        <w:rPr>
          <w:rFonts w:eastAsiaTheme="minorHAnsi"/>
          <w:i/>
          <w:sz w:val="22"/>
          <w:szCs w:val="22"/>
          <w:bdr w:val="none" w:sz="0" w:space="0" w:color="auto"/>
        </w:rPr>
        <w:t>.</w:t>
      </w:r>
    </w:p>
    <w:p w14:paraId="12112823"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373D9038"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4FD29573"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5CBC4633"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3DDE022C"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09061E31"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4AC0E6DC"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65657470"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0030E9D2"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48FF0F7A"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7C01A544"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662E1BC2"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11EBDDA3"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20A268DE"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119DDE66"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7069A90C"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208721D4"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7B298E37"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0441C9C6"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6F86DDCD"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027C81C8"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6ECD9B5E"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4E355FBC" w14:textId="77777777" w:rsidR="006F0760" w:rsidRDefault="006F0760"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r w:rsidRPr="00075373">
        <w:rPr>
          <w:rFonts w:eastAsiaTheme="minorHAnsi"/>
          <w:b/>
          <w:smallCaps/>
          <w:color w:val="0070C0"/>
          <w:sz w:val="22"/>
          <w:szCs w:val="22"/>
          <w:u w:val="single"/>
          <w:bdr w:val="none" w:sz="0" w:space="0" w:color="auto"/>
          <w:lang w:val="en-GB"/>
        </w:rPr>
        <w:lastRenderedPageBreak/>
        <w:t>SESSION 3: IASC</w:t>
      </w:r>
      <w:r w:rsidRPr="000E4203">
        <w:rPr>
          <w:rFonts w:eastAsiaTheme="minorHAnsi"/>
          <w:b/>
          <w:smallCaps/>
          <w:color w:val="0070C0"/>
          <w:sz w:val="22"/>
          <w:szCs w:val="22"/>
          <w:u w:val="single"/>
          <w:bdr w:val="none" w:sz="0" w:space="0" w:color="auto"/>
          <w:lang w:val="en-GB"/>
        </w:rPr>
        <w:t xml:space="preserve"> AND THE WORLD HUMANITARIAN SUMMIT </w:t>
      </w:r>
    </w:p>
    <w:p w14:paraId="70A67CB2" w14:textId="77777777" w:rsidR="007128D9" w:rsidRPr="000E4203" w:rsidRDefault="007128D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left="720" w:right="-141" w:firstLine="720"/>
        <w:jc w:val="both"/>
        <w:rPr>
          <w:rFonts w:eastAsiaTheme="minorHAnsi"/>
          <w:b/>
          <w:smallCaps/>
          <w:color w:val="0070C0"/>
          <w:sz w:val="22"/>
          <w:szCs w:val="22"/>
          <w:u w:val="single"/>
          <w:bdr w:val="none" w:sz="0" w:space="0" w:color="auto"/>
          <w:lang w:val="en-GB"/>
        </w:rPr>
      </w:pPr>
    </w:p>
    <w:p w14:paraId="3E0AAADB" w14:textId="7D45CD72" w:rsidR="006F0760" w:rsidRPr="007128D9" w:rsidRDefault="009F612F" w:rsidP="009F612F">
      <w:pPr>
        <w:pStyle w:val="Body"/>
        <w:spacing w:before="0" w:line="20" w:lineRule="atLeast"/>
        <w:rPr>
          <w:b/>
          <w:bCs/>
          <w:color w:val="0070C0"/>
          <w:sz w:val="24"/>
          <w:szCs w:val="24"/>
        </w:rPr>
      </w:pPr>
      <w:r>
        <w:rPr>
          <w:b/>
          <w:color w:val="0070C0"/>
          <w:sz w:val="24"/>
          <w:szCs w:val="24"/>
        </w:rPr>
        <w:t xml:space="preserve">VI. </w:t>
      </w:r>
      <w:r w:rsidR="00AE696A" w:rsidRPr="007128D9">
        <w:rPr>
          <w:b/>
          <w:color w:val="0070C0"/>
          <w:sz w:val="24"/>
          <w:szCs w:val="24"/>
        </w:rPr>
        <w:t>Strategic Discussion on the Transformative Chan</w:t>
      </w:r>
      <w:r w:rsidR="00FE6003" w:rsidRPr="007128D9">
        <w:rPr>
          <w:b/>
          <w:color w:val="0070C0"/>
          <w:sz w:val="24"/>
          <w:szCs w:val="24"/>
        </w:rPr>
        <w:t xml:space="preserve">ges Required to </w:t>
      </w:r>
      <w:r w:rsidR="007B08BE">
        <w:rPr>
          <w:b/>
          <w:color w:val="0070C0"/>
          <w:sz w:val="24"/>
          <w:szCs w:val="24"/>
        </w:rPr>
        <w:t>E</w:t>
      </w:r>
      <w:r w:rsidR="00FE6003" w:rsidRPr="007128D9">
        <w:rPr>
          <w:b/>
          <w:color w:val="0070C0"/>
          <w:sz w:val="24"/>
          <w:szCs w:val="24"/>
        </w:rPr>
        <w:t xml:space="preserve">nsure that the </w:t>
      </w:r>
      <w:r w:rsidR="00AE696A" w:rsidRPr="007128D9">
        <w:rPr>
          <w:b/>
          <w:color w:val="0070C0"/>
          <w:sz w:val="24"/>
          <w:szCs w:val="24"/>
        </w:rPr>
        <w:t>Humanitarian Multilateral System is Fit for the Future</w:t>
      </w:r>
      <w:r w:rsidR="004502E1">
        <w:rPr>
          <w:b/>
          <w:color w:val="0070C0"/>
          <w:sz w:val="24"/>
          <w:szCs w:val="24"/>
        </w:rPr>
        <w:t xml:space="preserve">, </w:t>
      </w:r>
      <w:r w:rsidR="00AE696A" w:rsidRPr="007128D9">
        <w:rPr>
          <w:b/>
          <w:color w:val="0070C0"/>
          <w:sz w:val="24"/>
          <w:szCs w:val="24"/>
        </w:rPr>
        <w:t>for Consideration for the World Humanitarian Summit</w:t>
      </w:r>
    </w:p>
    <w:p w14:paraId="3A496681" w14:textId="77777777" w:rsidR="006F0760" w:rsidRPr="00FE6003" w:rsidRDefault="006F0760" w:rsidP="000F1FF8">
      <w:pPr>
        <w:pStyle w:val="Body"/>
        <w:spacing w:before="0" w:line="20" w:lineRule="atLeast"/>
        <w:rPr>
          <w:b/>
          <w:bCs/>
          <w:i/>
          <w:color w:val="7030A0"/>
        </w:rPr>
      </w:pPr>
    </w:p>
    <w:p w14:paraId="2CEE3FA0" w14:textId="59019342" w:rsidR="00284543" w:rsidRPr="00E679D7" w:rsidRDefault="00284543" w:rsidP="0028454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E679D7">
        <w:rPr>
          <w:rFonts w:eastAsiaTheme="minorHAnsi"/>
          <w:sz w:val="22"/>
          <w:szCs w:val="22"/>
          <w:bdr w:val="none" w:sz="0" w:space="0" w:color="auto"/>
        </w:rPr>
        <w:t>This discussion was facilitated by Izumi Nakamitsu, UNDP.</w:t>
      </w:r>
      <w:r w:rsidR="00D41D94">
        <w:rPr>
          <w:rFonts w:eastAsiaTheme="minorHAnsi"/>
          <w:sz w:val="22"/>
          <w:szCs w:val="22"/>
          <w:bdr w:val="none" w:sz="0" w:space="0" w:color="auto"/>
        </w:rPr>
        <w:t xml:space="preserve"> </w:t>
      </w:r>
      <w:r w:rsidR="00952512" w:rsidRPr="00E679D7">
        <w:rPr>
          <w:rFonts w:eastAsiaTheme="minorHAnsi"/>
          <w:sz w:val="22"/>
          <w:szCs w:val="22"/>
          <w:bdr w:val="none" w:sz="0" w:space="0" w:color="auto"/>
        </w:rPr>
        <w:t>She invited Principals to put big ideas forward (e.g. assessed contributions for humanitarian funding) even if they seem difficult to implement.</w:t>
      </w:r>
      <w:r w:rsidR="00D41D94">
        <w:rPr>
          <w:rFonts w:eastAsiaTheme="minorHAnsi"/>
          <w:sz w:val="22"/>
          <w:szCs w:val="22"/>
          <w:bdr w:val="none" w:sz="0" w:space="0" w:color="auto"/>
        </w:rPr>
        <w:t xml:space="preserve"> </w:t>
      </w:r>
      <w:r w:rsidRPr="00E679D7">
        <w:rPr>
          <w:rFonts w:eastAsiaTheme="minorHAnsi"/>
          <w:sz w:val="22"/>
          <w:szCs w:val="22"/>
          <w:bdr w:val="none" w:sz="0" w:space="0" w:color="auto"/>
        </w:rPr>
        <w:t xml:space="preserve">She highlighted the </w:t>
      </w:r>
      <w:r w:rsidR="0075274F">
        <w:rPr>
          <w:rFonts w:eastAsiaTheme="minorHAnsi"/>
          <w:sz w:val="22"/>
          <w:szCs w:val="22"/>
          <w:bdr w:val="none" w:sz="0" w:space="0" w:color="auto"/>
        </w:rPr>
        <w:t xml:space="preserve">four issues </w:t>
      </w:r>
      <w:r w:rsidRPr="00E679D7">
        <w:rPr>
          <w:rFonts w:eastAsiaTheme="minorHAnsi"/>
          <w:sz w:val="22"/>
          <w:szCs w:val="22"/>
          <w:bdr w:val="none" w:sz="0" w:space="0" w:color="auto"/>
        </w:rPr>
        <w:t xml:space="preserve">questions </w:t>
      </w:r>
      <w:r w:rsidR="00F036E4" w:rsidRPr="00E679D7">
        <w:rPr>
          <w:rFonts w:eastAsiaTheme="minorHAnsi"/>
          <w:sz w:val="22"/>
          <w:szCs w:val="22"/>
          <w:bdr w:val="none" w:sz="0" w:space="0" w:color="auto"/>
        </w:rPr>
        <w:t>raised</w:t>
      </w:r>
      <w:r w:rsidRPr="00E679D7">
        <w:rPr>
          <w:rFonts w:eastAsiaTheme="minorHAnsi"/>
          <w:sz w:val="22"/>
          <w:szCs w:val="22"/>
          <w:bdr w:val="none" w:sz="0" w:space="0" w:color="auto"/>
        </w:rPr>
        <w:t xml:space="preserve"> by the ERC </w:t>
      </w:r>
      <w:r w:rsidR="0075274F">
        <w:rPr>
          <w:rFonts w:eastAsiaTheme="minorHAnsi"/>
          <w:sz w:val="22"/>
          <w:szCs w:val="22"/>
          <w:bdr w:val="none" w:sz="0" w:space="0" w:color="auto"/>
        </w:rPr>
        <w:t>prior to the meeting</w:t>
      </w:r>
      <w:r w:rsidRPr="00E679D7">
        <w:rPr>
          <w:rFonts w:eastAsiaTheme="minorHAnsi"/>
          <w:sz w:val="22"/>
          <w:szCs w:val="22"/>
          <w:bdr w:val="none" w:sz="0" w:space="0" w:color="auto"/>
        </w:rPr>
        <w:t>:</w:t>
      </w:r>
    </w:p>
    <w:p w14:paraId="4B0BB205" w14:textId="77777777" w:rsidR="00284543" w:rsidRPr="00E679D7" w:rsidRDefault="00284543" w:rsidP="0028454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E679D7">
        <w:rPr>
          <w:rFonts w:eastAsiaTheme="minorHAnsi"/>
          <w:sz w:val="22"/>
          <w:szCs w:val="22"/>
          <w:bdr w:val="none" w:sz="0" w:space="0" w:color="auto"/>
        </w:rPr>
        <w:t>Conflict and protection, including violation of International Humanitarian Law (IHL) and International Human Rights Law (IHRL) and accountability to both</w:t>
      </w:r>
      <w:r w:rsidR="00776018" w:rsidRPr="00E679D7">
        <w:rPr>
          <w:rFonts w:eastAsiaTheme="minorHAnsi"/>
          <w:sz w:val="22"/>
          <w:szCs w:val="22"/>
          <w:bdr w:val="none" w:sz="0" w:space="0" w:color="auto"/>
        </w:rPr>
        <w:t>,</w:t>
      </w:r>
    </w:p>
    <w:p w14:paraId="1AB93BF1" w14:textId="77777777" w:rsidR="00284543" w:rsidRPr="00E679D7" w:rsidRDefault="00746A3F" w:rsidP="0028454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E679D7">
        <w:rPr>
          <w:rFonts w:eastAsiaTheme="minorHAnsi"/>
          <w:sz w:val="22"/>
          <w:szCs w:val="22"/>
          <w:bdr w:val="none" w:sz="0" w:space="0" w:color="auto"/>
        </w:rPr>
        <w:t>The g</w:t>
      </w:r>
      <w:r w:rsidR="00284543" w:rsidRPr="00E679D7">
        <w:rPr>
          <w:rFonts w:eastAsiaTheme="minorHAnsi"/>
          <w:sz w:val="22"/>
          <w:szCs w:val="22"/>
          <w:bdr w:val="none" w:sz="0" w:space="0" w:color="auto"/>
        </w:rPr>
        <w:t>ap between human</w:t>
      </w:r>
      <w:r w:rsidRPr="00E679D7">
        <w:rPr>
          <w:rFonts w:eastAsiaTheme="minorHAnsi"/>
          <w:sz w:val="22"/>
          <w:szCs w:val="22"/>
          <w:bdr w:val="none" w:sz="0" w:space="0" w:color="auto"/>
        </w:rPr>
        <w:t>itarian</w:t>
      </w:r>
      <w:r w:rsidR="00284543" w:rsidRPr="00E679D7">
        <w:rPr>
          <w:rFonts w:eastAsiaTheme="minorHAnsi"/>
          <w:sz w:val="22"/>
          <w:szCs w:val="22"/>
          <w:bdr w:val="none" w:sz="0" w:space="0" w:color="auto"/>
        </w:rPr>
        <w:t xml:space="preserve"> needs and resources available</w:t>
      </w:r>
      <w:r w:rsidR="00776018" w:rsidRPr="00E679D7">
        <w:rPr>
          <w:rFonts w:eastAsiaTheme="minorHAnsi"/>
          <w:sz w:val="22"/>
          <w:szCs w:val="22"/>
          <w:bdr w:val="none" w:sz="0" w:space="0" w:color="auto"/>
        </w:rPr>
        <w:t>,</w:t>
      </w:r>
    </w:p>
    <w:p w14:paraId="4F3D4306" w14:textId="77777777" w:rsidR="00284543" w:rsidRPr="00E679D7" w:rsidRDefault="00284543" w:rsidP="0028454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E679D7">
        <w:rPr>
          <w:rFonts w:eastAsiaTheme="minorHAnsi"/>
          <w:sz w:val="22"/>
          <w:szCs w:val="22"/>
          <w:bdr w:val="none" w:sz="0" w:space="0" w:color="auto"/>
        </w:rPr>
        <w:t>Resilience building and disaster risk reduction</w:t>
      </w:r>
      <w:r w:rsidR="00776018" w:rsidRPr="00E679D7">
        <w:rPr>
          <w:rFonts w:eastAsiaTheme="minorHAnsi"/>
          <w:sz w:val="22"/>
          <w:szCs w:val="22"/>
          <w:bdr w:val="none" w:sz="0" w:space="0" w:color="auto"/>
        </w:rPr>
        <w:t>,</w:t>
      </w:r>
    </w:p>
    <w:p w14:paraId="7C41190A" w14:textId="77777777" w:rsidR="00284543" w:rsidRPr="00E679D7" w:rsidRDefault="00284543" w:rsidP="0028454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E679D7">
        <w:rPr>
          <w:rFonts w:eastAsiaTheme="minorHAnsi"/>
          <w:sz w:val="22"/>
          <w:szCs w:val="22"/>
          <w:bdr w:val="none" w:sz="0" w:space="0" w:color="auto"/>
        </w:rPr>
        <w:t>Operational effectiveness</w:t>
      </w:r>
      <w:r w:rsidR="00776018" w:rsidRPr="00E679D7">
        <w:rPr>
          <w:rFonts w:eastAsiaTheme="minorHAnsi"/>
          <w:sz w:val="22"/>
          <w:szCs w:val="22"/>
          <w:bdr w:val="none" w:sz="0" w:space="0" w:color="auto"/>
        </w:rPr>
        <w:t>.</w:t>
      </w:r>
    </w:p>
    <w:p w14:paraId="686A88FF" w14:textId="5CC83A0E" w:rsidR="00284543" w:rsidRPr="00E679D7" w:rsidRDefault="00284543" w:rsidP="0028454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E679D7">
        <w:rPr>
          <w:rFonts w:eastAsiaTheme="minorHAnsi"/>
          <w:sz w:val="22"/>
          <w:szCs w:val="22"/>
          <w:bdr w:val="none" w:sz="0" w:space="0" w:color="auto"/>
        </w:rPr>
        <w:t xml:space="preserve">John Nduna, SCHR, presented the key messages </w:t>
      </w:r>
      <w:r w:rsidR="00776018" w:rsidRPr="00E679D7">
        <w:rPr>
          <w:rFonts w:eastAsiaTheme="minorHAnsi"/>
          <w:sz w:val="22"/>
          <w:szCs w:val="22"/>
          <w:bdr w:val="none" w:sz="0" w:space="0" w:color="auto"/>
        </w:rPr>
        <w:t xml:space="preserve">proposed by </w:t>
      </w:r>
      <w:r w:rsidRPr="00E679D7">
        <w:rPr>
          <w:rFonts w:eastAsiaTheme="minorHAnsi"/>
          <w:sz w:val="22"/>
          <w:szCs w:val="22"/>
          <w:bdr w:val="none" w:sz="0" w:space="0" w:color="auto"/>
        </w:rPr>
        <w:t>the W</w:t>
      </w:r>
      <w:r w:rsidR="00776018" w:rsidRPr="00E679D7">
        <w:rPr>
          <w:rFonts w:eastAsiaTheme="minorHAnsi"/>
          <w:sz w:val="22"/>
          <w:szCs w:val="22"/>
          <w:bdr w:val="none" w:sz="0" w:space="0" w:color="auto"/>
        </w:rPr>
        <w:t xml:space="preserve">orking Group to help shape the advocacy by each IASC </w:t>
      </w:r>
      <w:r w:rsidRPr="00E679D7">
        <w:rPr>
          <w:rFonts w:eastAsiaTheme="minorHAnsi"/>
          <w:sz w:val="22"/>
          <w:szCs w:val="22"/>
          <w:bdr w:val="none" w:sz="0" w:space="0" w:color="auto"/>
        </w:rPr>
        <w:t xml:space="preserve">organizations </w:t>
      </w:r>
      <w:r w:rsidR="00776018" w:rsidRPr="00E679D7">
        <w:rPr>
          <w:rFonts w:eastAsiaTheme="minorHAnsi"/>
          <w:sz w:val="22"/>
          <w:szCs w:val="22"/>
          <w:bdr w:val="none" w:sz="0" w:space="0" w:color="auto"/>
        </w:rPr>
        <w:t>towards</w:t>
      </w:r>
      <w:r w:rsidRPr="00E679D7">
        <w:rPr>
          <w:rFonts w:eastAsiaTheme="minorHAnsi"/>
          <w:sz w:val="22"/>
          <w:szCs w:val="22"/>
          <w:bdr w:val="none" w:sz="0" w:space="0" w:color="auto"/>
        </w:rPr>
        <w:t xml:space="preserve"> the WHS.</w:t>
      </w:r>
    </w:p>
    <w:p w14:paraId="5A167BEC" w14:textId="62087D06" w:rsidR="00284543" w:rsidRPr="00E679D7" w:rsidRDefault="00284543" w:rsidP="00B20398">
      <w:pPr>
        <w:jc w:val="both"/>
        <w:rPr>
          <w:rFonts w:eastAsiaTheme="minorHAnsi"/>
          <w:sz w:val="22"/>
          <w:szCs w:val="22"/>
          <w:bdr w:val="none" w:sz="0" w:space="0" w:color="auto"/>
        </w:rPr>
      </w:pPr>
      <w:r w:rsidRPr="00E679D7">
        <w:rPr>
          <w:rFonts w:eastAsiaTheme="minorHAnsi"/>
          <w:sz w:val="22"/>
          <w:szCs w:val="22"/>
          <w:bdr w:val="none" w:sz="0" w:space="0" w:color="auto"/>
        </w:rPr>
        <w:t xml:space="preserve">Kyung-wha Kang, OCHA, stated that </w:t>
      </w:r>
      <w:r w:rsidR="00776018" w:rsidRPr="00E679D7">
        <w:rPr>
          <w:rFonts w:eastAsiaTheme="minorHAnsi"/>
          <w:sz w:val="22"/>
          <w:szCs w:val="22"/>
          <w:bdr w:val="none" w:sz="0" w:space="0" w:color="auto"/>
        </w:rPr>
        <w:t xml:space="preserve">the issues listed in the ERC’s message </w:t>
      </w:r>
      <w:r w:rsidRPr="00E679D7">
        <w:rPr>
          <w:rFonts w:eastAsiaTheme="minorHAnsi"/>
          <w:sz w:val="22"/>
          <w:szCs w:val="22"/>
          <w:bdr w:val="none" w:sz="0" w:space="0" w:color="auto"/>
        </w:rPr>
        <w:t xml:space="preserve">are the </w:t>
      </w:r>
      <w:r w:rsidR="00776018" w:rsidRPr="00E679D7">
        <w:rPr>
          <w:rFonts w:eastAsiaTheme="minorHAnsi"/>
          <w:sz w:val="22"/>
          <w:szCs w:val="22"/>
          <w:bdr w:val="none" w:sz="0" w:space="0" w:color="auto"/>
        </w:rPr>
        <w:t xml:space="preserve">four </w:t>
      </w:r>
      <w:r w:rsidRPr="00E679D7">
        <w:rPr>
          <w:rFonts w:eastAsiaTheme="minorHAnsi"/>
          <w:sz w:val="22"/>
          <w:szCs w:val="22"/>
          <w:bdr w:val="none" w:sz="0" w:space="0" w:color="auto"/>
        </w:rPr>
        <w:t>priority areas of the UN Secretary-General.</w:t>
      </w:r>
      <w:r w:rsidR="00D41D94">
        <w:rPr>
          <w:rFonts w:eastAsiaTheme="minorHAnsi"/>
          <w:sz w:val="22"/>
          <w:szCs w:val="22"/>
          <w:bdr w:val="none" w:sz="0" w:space="0" w:color="auto"/>
        </w:rPr>
        <w:t xml:space="preserve"> </w:t>
      </w:r>
      <w:r w:rsidR="008A5D54" w:rsidRPr="00E679D7">
        <w:rPr>
          <w:rFonts w:eastAsiaTheme="minorHAnsi"/>
          <w:sz w:val="22"/>
          <w:szCs w:val="22"/>
          <w:bdr w:val="none" w:sz="0" w:space="0" w:color="auto"/>
          <w:lang w:val="en-GB"/>
        </w:rPr>
        <w:t>The</w:t>
      </w:r>
      <w:r w:rsidR="00DE19B2">
        <w:rPr>
          <w:rFonts w:eastAsiaTheme="minorHAnsi"/>
          <w:sz w:val="22"/>
          <w:szCs w:val="22"/>
          <w:bdr w:val="none" w:sz="0" w:space="0" w:color="auto"/>
          <w:lang w:val="en-GB"/>
        </w:rPr>
        <w:t>y</w:t>
      </w:r>
      <w:r w:rsidR="008A5D54" w:rsidRPr="00E679D7">
        <w:rPr>
          <w:rFonts w:eastAsiaTheme="minorHAnsi"/>
          <w:sz w:val="22"/>
          <w:szCs w:val="22"/>
          <w:bdr w:val="none" w:sz="0" w:space="0" w:color="auto"/>
          <w:lang w:val="en-GB"/>
        </w:rPr>
        <w:t xml:space="preserve"> </w:t>
      </w:r>
      <w:r w:rsidR="00DE19B2">
        <w:rPr>
          <w:rFonts w:eastAsiaTheme="minorHAnsi"/>
          <w:sz w:val="22"/>
          <w:szCs w:val="22"/>
          <w:bdr w:val="none" w:sz="0" w:space="0" w:color="auto"/>
          <w:lang w:val="en-GB"/>
        </w:rPr>
        <w:t>will</w:t>
      </w:r>
      <w:r w:rsidR="008A5D54" w:rsidRPr="00E679D7">
        <w:rPr>
          <w:rFonts w:eastAsiaTheme="minorHAnsi"/>
          <w:sz w:val="22"/>
          <w:szCs w:val="22"/>
          <w:bdr w:val="none" w:sz="0" w:space="0" w:color="auto"/>
          <w:lang w:val="en-GB"/>
        </w:rPr>
        <w:t xml:space="preserve"> be addressed with the following actors:</w:t>
      </w:r>
      <w:r w:rsidR="00B20398" w:rsidRPr="00E679D7">
        <w:rPr>
          <w:rFonts w:eastAsiaTheme="minorHAnsi"/>
          <w:sz w:val="22"/>
          <w:szCs w:val="22"/>
          <w:bdr w:val="none" w:sz="0" w:space="0" w:color="auto"/>
          <w:lang w:val="en-GB"/>
        </w:rPr>
        <w:t xml:space="preserve"> </w:t>
      </w:r>
      <w:r w:rsidR="007B08BE">
        <w:rPr>
          <w:rFonts w:eastAsiaTheme="minorHAnsi"/>
          <w:sz w:val="22"/>
          <w:szCs w:val="22"/>
          <w:bdr w:val="none" w:sz="0" w:space="0" w:color="auto"/>
          <w:lang w:val="en-GB"/>
        </w:rPr>
        <w:t>“</w:t>
      </w:r>
      <w:r w:rsidR="00B20398" w:rsidRPr="00E679D7">
        <w:rPr>
          <w:rFonts w:eastAsiaTheme="minorHAnsi"/>
          <w:sz w:val="22"/>
          <w:szCs w:val="22"/>
          <w:bdr w:val="none" w:sz="0" w:space="0" w:color="auto"/>
          <w:lang w:val="en-GB"/>
        </w:rPr>
        <w:t>c</w:t>
      </w:r>
      <w:r w:rsidR="008A5D54" w:rsidRPr="00E679D7">
        <w:rPr>
          <w:rFonts w:eastAsiaTheme="minorHAnsi"/>
          <w:sz w:val="22"/>
          <w:szCs w:val="22"/>
          <w:bdr w:val="none" w:sz="0" w:space="0" w:color="auto"/>
          <w:lang w:val="en-GB"/>
        </w:rPr>
        <w:t>onflict</w:t>
      </w:r>
      <w:r w:rsidR="00B20398" w:rsidRPr="00E679D7">
        <w:rPr>
          <w:rFonts w:eastAsiaTheme="minorHAnsi"/>
          <w:sz w:val="22"/>
          <w:szCs w:val="22"/>
          <w:bdr w:val="none" w:sz="0" w:space="0" w:color="auto"/>
          <w:lang w:val="en-GB"/>
        </w:rPr>
        <w:t>s</w:t>
      </w:r>
      <w:r w:rsidR="007B08BE">
        <w:rPr>
          <w:rFonts w:eastAsiaTheme="minorHAnsi"/>
          <w:sz w:val="22"/>
          <w:szCs w:val="22"/>
          <w:bdr w:val="none" w:sz="0" w:space="0" w:color="auto"/>
          <w:lang w:val="en-GB"/>
        </w:rPr>
        <w:t>”</w:t>
      </w:r>
      <w:r w:rsidR="00B20398" w:rsidRPr="00E679D7">
        <w:rPr>
          <w:rFonts w:eastAsiaTheme="minorHAnsi"/>
          <w:sz w:val="22"/>
          <w:szCs w:val="22"/>
          <w:bdr w:val="none" w:sz="0" w:space="0" w:color="auto"/>
          <w:lang w:val="en-GB"/>
        </w:rPr>
        <w:t xml:space="preserve"> with </w:t>
      </w:r>
      <w:r w:rsidR="008A5D54" w:rsidRPr="00E679D7">
        <w:rPr>
          <w:rFonts w:eastAsiaTheme="minorHAnsi"/>
          <w:sz w:val="22"/>
          <w:szCs w:val="22"/>
          <w:bdr w:val="none" w:sz="0" w:space="0" w:color="auto"/>
          <w:lang w:val="en-GB"/>
        </w:rPr>
        <w:t>non-humanitarian actors</w:t>
      </w:r>
      <w:r w:rsidR="007B08BE">
        <w:rPr>
          <w:rFonts w:eastAsiaTheme="minorHAnsi"/>
          <w:sz w:val="22"/>
          <w:szCs w:val="22"/>
          <w:bdr w:val="none" w:sz="0" w:space="0" w:color="auto"/>
          <w:lang w:val="en-GB"/>
        </w:rPr>
        <w:t>;</w:t>
      </w:r>
      <w:r w:rsidR="00B20398" w:rsidRPr="00E679D7">
        <w:rPr>
          <w:rFonts w:eastAsiaTheme="minorHAnsi"/>
          <w:sz w:val="22"/>
          <w:szCs w:val="22"/>
          <w:bdr w:val="none" w:sz="0" w:space="0" w:color="auto"/>
          <w:lang w:val="en-GB"/>
        </w:rPr>
        <w:t xml:space="preserve"> </w:t>
      </w:r>
      <w:r w:rsidR="007B08BE">
        <w:rPr>
          <w:rFonts w:eastAsiaTheme="minorHAnsi"/>
          <w:sz w:val="22"/>
          <w:szCs w:val="22"/>
          <w:bdr w:val="none" w:sz="0" w:space="0" w:color="auto"/>
          <w:lang w:val="en-GB"/>
        </w:rPr>
        <w:t>“</w:t>
      </w:r>
      <w:r w:rsidR="00B20398" w:rsidRPr="00E679D7">
        <w:rPr>
          <w:rFonts w:eastAsiaTheme="minorHAnsi"/>
          <w:sz w:val="22"/>
          <w:szCs w:val="22"/>
          <w:bdr w:val="none" w:sz="0" w:space="0" w:color="auto"/>
          <w:lang w:val="en-GB"/>
        </w:rPr>
        <w:t>funding g</w:t>
      </w:r>
      <w:r w:rsidR="008A5D54" w:rsidRPr="00E679D7">
        <w:rPr>
          <w:rFonts w:eastAsiaTheme="minorHAnsi"/>
          <w:sz w:val="22"/>
          <w:szCs w:val="22"/>
          <w:bdr w:val="none" w:sz="0" w:space="0" w:color="auto"/>
          <w:lang w:val="en-GB"/>
        </w:rPr>
        <w:t>ap</w:t>
      </w:r>
      <w:r w:rsidR="007B08BE">
        <w:rPr>
          <w:rFonts w:eastAsiaTheme="minorHAnsi"/>
          <w:sz w:val="22"/>
          <w:szCs w:val="22"/>
          <w:bdr w:val="none" w:sz="0" w:space="0" w:color="auto"/>
          <w:lang w:val="en-GB"/>
        </w:rPr>
        <w:t>”</w:t>
      </w:r>
      <w:r w:rsidR="008A5D54" w:rsidRPr="00E679D7">
        <w:rPr>
          <w:rFonts w:eastAsiaTheme="minorHAnsi"/>
          <w:sz w:val="22"/>
          <w:szCs w:val="22"/>
          <w:bdr w:val="none" w:sz="0" w:space="0" w:color="auto"/>
          <w:lang w:val="en-GB"/>
        </w:rPr>
        <w:t xml:space="preserve"> </w:t>
      </w:r>
      <w:r w:rsidR="00B20398" w:rsidRPr="00E679D7">
        <w:rPr>
          <w:rFonts w:eastAsiaTheme="minorHAnsi"/>
          <w:sz w:val="22"/>
          <w:szCs w:val="22"/>
          <w:bdr w:val="none" w:sz="0" w:space="0" w:color="auto"/>
          <w:lang w:val="en-GB"/>
        </w:rPr>
        <w:t xml:space="preserve">with </w:t>
      </w:r>
      <w:r w:rsidR="008A5D54" w:rsidRPr="00E679D7">
        <w:rPr>
          <w:rFonts w:eastAsiaTheme="minorHAnsi"/>
          <w:sz w:val="22"/>
          <w:szCs w:val="22"/>
          <w:bdr w:val="none" w:sz="0" w:space="0" w:color="auto"/>
          <w:lang w:val="en-GB"/>
        </w:rPr>
        <w:t>donors</w:t>
      </w:r>
      <w:r w:rsidR="007B08BE">
        <w:rPr>
          <w:rFonts w:eastAsiaTheme="minorHAnsi"/>
          <w:sz w:val="22"/>
          <w:szCs w:val="22"/>
          <w:bdr w:val="none" w:sz="0" w:space="0" w:color="auto"/>
          <w:lang w:val="en-GB"/>
        </w:rPr>
        <w:t>;</w:t>
      </w:r>
      <w:r w:rsidR="00B20398" w:rsidRPr="00E679D7">
        <w:rPr>
          <w:rFonts w:eastAsiaTheme="minorHAnsi"/>
          <w:sz w:val="22"/>
          <w:szCs w:val="22"/>
          <w:bdr w:val="none" w:sz="0" w:space="0" w:color="auto"/>
          <w:lang w:val="en-GB"/>
        </w:rPr>
        <w:t xml:space="preserve"> </w:t>
      </w:r>
      <w:r w:rsidR="007B08BE">
        <w:rPr>
          <w:rFonts w:eastAsiaTheme="minorHAnsi"/>
          <w:sz w:val="22"/>
          <w:szCs w:val="22"/>
          <w:bdr w:val="none" w:sz="0" w:space="0" w:color="auto"/>
          <w:lang w:val="en-GB"/>
        </w:rPr>
        <w:t>“</w:t>
      </w:r>
      <w:r w:rsidR="00B20398" w:rsidRPr="00E679D7">
        <w:rPr>
          <w:rFonts w:eastAsiaTheme="minorHAnsi"/>
          <w:sz w:val="22"/>
          <w:szCs w:val="22"/>
          <w:bdr w:val="none" w:sz="0" w:space="0" w:color="auto"/>
          <w:lang w:val="en-GB"/>
        </w:rPr>
        <w:t>r</w:t>
      </w:r>
      <w:r w:rsidR="008A5D54" w:rsidRPr="00E679D7">
        <w:rPr>
          <w:rFonts w:eastAsiaTheme="minorHAnsi"/>
          <w:sz w:val="22"/>
          <w:szCs w:val="22"/>
          <w:bdr w:val="none" w:sz="0" w:space="0" w:color="auto"/>
          <w:lang w:val="en-GB"/>
        </w:rPr>
        <w:t>esilience building and disaster risk</w:t>
      </w:r>
      <w:r w:rsidR="007B08BE">
        <w:rPr>
          <w:rFonts w:eastAsiaTheme="minorHAnsi"/>
          <w:sz w:val="22"/>
          <w:szCs w:val="22"/>
          <w:bdr w:val="none" w:sz="0" w:space="0" w:color="auto"/>
          <w:lang w:val="en-GB"/>
        </w:rPr>
        <w:t>”</w:t>
      </w:r>
      <w:r w:rsidR="00B20398" w:rsidRPr="00E679D7">
        <w:rPr>
          <w:rFonts w:eastAsiaTheme="minorHAnsi"/>
          <w:sz w:val="22"/>
          <w:szCs w:val="22"/>
          <w:bdr w:val="none" w:sz="0" w:space="0" w:color="auto"/>
          <w:lang w:val="en-GB"/>
        </w:rPr>
        <w:t xml:space="preserve"> with </w:t>
      </w:r>
      <w:r w:rsidR="008A5D54" w:rsidRPr="00E679D7">
        <w:rPr>
          <w:rFonts w:eastAsiaTheme="minorHAnsi"/>
          <w:sz w:val="22"/>
          <w:szCs w:val="22"/>
          <w:bdr w:val="none" w:sz="0" w:space="0" w:color="auto"/>
          <w:lang w:val="en-GB"/>
        </w:rPr>
        <w:t>development actors</w:t>
      </w:r>
      <w:r w:rsidR="007B08BE">
        <w:rPr>
          <w:rFonts w:eastAsiaTheme="minorHAnsi"/>
          <w:sz w:val="22"/>
          <w:szCs w:val="22"/>
          <w:bdr w:val="none" w:sz="0" w:space="0" w:color="auto"/>
          <w:lang w:val="en-GB"/>
        </w:rPr>
        <w:t>;</w:t>
      </w:r>
      <w:r w:rsidR="00B20398" w:rsidRPr="00E679D7">
        <w:rPr>
          <w:rFonts w:eastAsiaTheme="minorHAnsi"/>
          <w:sz w:val="22"/>
          <w:szCs w:val="22"/>
          <w:bdr w:val="none" w:sz="0" w:space="0" w:color="auto"/>
          <w:lang w:val="en-GB"/>
        </w:rPr>
        <w:t xml:space="preserve"> and </w:t>
      </w:r>
      <w:r w:rsidR="007B08BE">
        <w:rPr>
          <w:rFonts w:eastAsiaTheme="minorHAnsi"/>
          <w:sz w:val="22"/>
          <w:szCs w:val="22"/>
          <w:bdr w:val="none" w:sz="0" w:space="0" w:color="auto"/>
          <w:lang w:val="en-GB"/>
        </w:rPr>
        <w:t>“</w:t>
      </w:r>
      <w:r w:rsidR="00B20398" w:rsidRPr="00E679D7">
        <w:rPr>
          <w:rFonts w:eastAsiaTheme="minorHAnsi"/>
          <w:sz w:val="22"/>
          <w:szCs w:val="22"/>
          <w:bdr w:val="none" w:sz="0" w:space="0" w:color="auto"/>
          <w:lang w:val="en-GB"/>
        </w:rPr>
        <w:t>o</w:t>
      </w:r>
      <w:r w:rsidR="008A5D54" w:rsidRPr="00E679D7">
        <w:rPr>
          <w:rFonts w:eastAsiaTheme="minorHAnsi"/>
          <w:sz w:val="22"/>
          <w:szCs w:val="22"/>
          <w:bdr w:val="none" w:sz="0" w:space="0" w:color="auto"/>
          <w:lang w:val="en-GB"/>
        </w:rPr>
        <w:t>perational effectiveness</w:t>
      </w:r>
      <w:r w:rsidR="007B08BE">
        <w:rPr>
          <w:rFonts w:eastAsiaTheme="minorHAnsi"/>
          <w:sz w:val="22"/>
          <w:szCs w:val="22"/>
          <w:bdr w:val="none" w:sz="0" w:space="0" w:color="auto"/>
          <w:lang w:val="en-GB"/>
        </w:rPr>
        <w:t>”</w:t>
      </w:r>
      <w:r w:rsidR="008A5D54" w:rsidRPr="00E679D7">
        <w:rPr>
          <w:rFonts w:eastAsiaTheme="minorHAnsi"/>
          <w:sz w:val="22"/>
          <w:szCs w:val="22"/>
          <w:bdr w:val="none" w:sz="0" w:space="0" w:color="auto"/>
          <w:lang w:val="en-GB"/>
        </w:rPr>
        <w:t xml:space="preserve"> </w:t>
      </w:r>
      <w:r w:rsidR="00B20398" w:rsidRPr="00E679D7">
        <w:rPr>
          <w:rFonts w:eastAsiaTheme="minorHAnsi"/>
          <w:sz w:val="22"/>
          <w:szCs w:val="22"/>
          <w:bdr w:val="none" w:sz="0" w:space="0" w:color="auto"/>
          <w:lang w:val="en-GB"/>
        </w:rPr>
        <w:t>with the IASC and operational partners.</w:t>
      </w:r>
      <w:r w:rsidR="00D41D94">
        <w:rPr>
          <w:rFonts w:eastAsiaTheme="minorHAnsi"/>
          <w:sz w:val="22"/>
          <w:szCs w:val="22"/>
          <w:bdr w:val="none" w:sz="0" w:space="0" w:color="auto"/>
          <w:lang w:val="en-GB"/>
        </w:rPr>
        <w:t xml:space="preserve"> </w:t>
      </w:r>
      <w:r w:rsidRPr="00E679D7">
        <w:rPr>
          <w:rFonts w:eastAsiaTheme="minorHAnsi"/>
          <w:sz w:val="22"/>
          <w:szCs w:val="22"/>
          <w:bdr w:val="none" w:sz="0" w:space="0" w:color="auto"/>
        </w:rPr>
        <w:t xml:space="preserve">She </w:t>
      </w:r>
      <w:r w:rsidR="00746A3F" w:rsidRPr="00E679D7">
        <w:rPr>
          <w:rFonts w:eastAsiaTheme="minorHAnsi"/>
          <w:sz w:val="22"/>
          <w:szCs w:val="22"/>
          <w:bdr w:val="none" w:sz="0" w:space="0" w:color="auto"/>
        </w:rPr>
        <w:t>provided information on</w:t>
      </w:r>
      <w:r w:rsidRPr="00E679D7">
        <w:rPr>
          <w:rFonts w:eastAsiaTheme="minorHAnsi"/>
          <w:sz w:val="22"/>
          <w:szCs w:val="22"/>
          <w:bdr w:val="none" w:sz="0" w:space="0" w:color="auto"/>
        </w:rPr>
        <w:t xml:space="preserve"> the WHS process including the remaining consultations and report</w:t>
      </w:r>
      <w:r w:rsidR="00DE19B2">
        <w:rPr>
          <w:rFonts w:eastAsiaTheme="minorHAnsi"/>
          <w:sz w:val="22"/>
          <w:szCs w:val="22"/>
          <w:bdr w:val="none" w:sz="0" w:space="0" w:color="auto"/>
        </w:rPr>
        <w:t>s</w:t>
      </w:r>
      <w:r w:rsidRPr="00E679D7">
        <w:rPr>
          <w:rFonts w:eastAsiaTheme="minorHAnsi"/>
          <w:sz w:val="22"/>
          <w:szCs w:val="22"/>
          <w:bdr w:val="none" w:sz="0" w:space="0" w:color="auto"/>
        </w:rPr>
        <w:t>.</w:t>
      </w:r>
      <w:r w:rsidR="00D41D94">
        <w:rPr>
          <w:rFonts w:eastAsiaTheme="minorHAnsi"/>
          <w:sz w:val="22"/>
          <w:szCs w:val="22"/>
          <w:bdr w:val="none" w:sz="0" w:space="0" w:color="auto"/>
        </w:rPr>
        <w:t xml:space="preserve"> </w:t>
      </w:r>
      <w:r w:rsidRPr="00E679D7">
        <w:rPr>
          <w:rFonts w:eastAsiaTheme="minorHAnsi"/>
          <w:sz w:val="22"/>
          <w:szCs w:val="22"/>
          <w:bdr w:val="none" w:sz="0" w:space="0" w:color="auto"/>
        </w:rPr>
        <w:t xml:space="preserve">She </w:t>
      </w:r>
      <w:r w:rsidR="00DE19B2">
        <w:rPr>
          <w:rFonts w:eastAsiaTheme="minorHAnsi"/>
          <w:sz w:val="22"/>
          <w:szCs w:val="22"/>
          <w:bdr w:val="none" w:sz="0" w:space="0" w:color="auto"/>
        </w:rPr>
        <w:t xml:space="preserve">challenged the IASC </w:t>
      </w:r>
      <w:r w:rsidRPr="00E679D7">
        <w:rPr>
          <w:rFonts w:eastAsiaTheme="minorHAnsi"/>
          <w:sz w:val="22"/>
          <w:szCs w:val="22"/>
          <w:bdr w:val="none" w:sz="0" w:space="0" w:color="auto"/>
        </w:rPr>
        <w:t xml:space="preserve">to </w:t>
      </w:r>
      <w:r w:rsidR="00DE19B2">
        <w:rPr>
          <w:rFonts w:eastAsiaTheme="minorHAnsi"/>
          <w:sz w:val="22"/>
          <w:szCs w:val="22"/>
          <w:bdr w:val="none" w:sz="0" w:space="0" w:color="auto"/>
        </w:rPr>
        <w:t>propose</w:t>
      </w:r>
      <w:r w:rsidRPr="00E679D7">
        <w:rPr>
          <w:rFonts w:eastAsiaTheme="minorHAnsi"/>
          <w:sz w:val="22"/>
          <w:szCs w:val="22"/>
          <w:bdr w:val="none" w:sz="0" w:space="0" w:color="auto"/>
        </w:rPr>
        <w:t xml:space="preserve"> bold ideas that will have a changing effect on the system</w:t>
      </w:r>
      <w:r w:rsidR="009E549B" w:rsidRPr="00E679D7">
        <w:rPr>
          <w:rFonts w:eastAsiaTheme="minorHAnsi"/>
          <w:sz w:val="22"/>
          <w:szCs w:val="22"/>
          <w:bdr w:val="none" w:sz="0" w:space="0" w:color="auto"/>
        </w:rPr>
        <w:t>.</w:t>
      </w:r>
      <w:r w:rsidR="00D41D94">
        <w:rPr>
          <w:rFonts w:eastAsiaTheme="minorHAnsi"/>
          <w:sz w:val="22"/>
          <w:szCs w:val="22"/>
          <w:bdr w:val="none" w:sz="0" w:space="0" w:color="auto"/>
        </w:rPr>
        <w:t xml:space="preserve"> </w:t>
      </w:r>
    </w:p>
    <w:p w14:paraId="2B9CEC0B" w14:textId="77777777" w:rsidR="00B20398" w:rsidRPr="00E679D7" w:rsidRDefault="00B20398" w:rsidP="00B20398">
      <w:pPr>
        <w:jc w:val="both"/>
        <w:rPr>
          <w:rFonts w:eastAsiaTheme="minorHAnsi"/>
          <w:sz w:val="22"/>
          <w:szCs w:val="22"/>
          <w:bdr w:val="none" w:sz="0" w:space="0" w:color="auto"/>
          <w:lang w:val="en-GB"/>
        </w:rPr>
      </w:pPr>
    </w:p>
    <w:p w14:paraId="3E183DA2" w14:textId="17BB4E34" w:rsidR="00284543" w:rsidRPr="00E679D7" w:rsidRDefault="00284543" w:rsidP="0028454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E679D7">
        <w:rPr>
          <w:rFonts w:eastAsiaTheme="minorHAnsi"/>
          <w:sz w:val="22"/>
          <w:szCs w:val="22"/>
          <w:bdr w:val="none" w:sz="0" w:space="0" w:color="auto"/>
        </w:rPr>
        <w:t xml:space="preserve">The discussion converged around </w:t>
      </w:r>
      <w:r w:rsidR="00965246">
        <w:rPr>
          <w:rFonts w:eastAsiaTheme="minorHAnsi"/>
          <w:sz w:val="22"/>
          <w:szCs w:val="22"/>
          <w:bdr w:val="none" w:sz="0" w:space="0" w:color="auto"/>
        </w:rPr>
        <w:t>the following</w:t>
      </w:r>
      <w:r w:rsidRPr="00E679D7">
        <w:rPr>
          <w:rFonts w:eastAsiaTheme="minorHAnsi"/>
          <w:sz w:val="22"/>
          <w:szCs w:val="22"/>
          <w:bdr w:val="none" w:sz="0" w:space="0" w:color="auto"/>
        </w:rPr>
        <w:t xml:space="preserve"> issues:</w:t>
      </w:r>
    </w:p>
    <w:p w14:paraId="73158063" w14:textId="77777777" w:rsidR="00AF7F2F" w:rsidRDefault="00952512"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Ke</w:t>
      </w:r>
      <w:r w:rsidR="00284543" w:rsidRPr="00FD3850">
        <w:rPr>
          <w:rFonts w:eastAsiaTheme="minorHAnsi"/>
          <w:b/>
          <w:sz w:val="22"/>
          <w:szCs w:val="22"/>
          <w:bdr w:val="none" w:sz="0" w:space="0" w:color="auto"/>
        </w:rPr>
        <w:t>y Messages</w:t>
      </w:r>
      <w:r w:rsidR="00284543" w:rsidRPr="00FD3850">
        <w:rPr>
          <w:rFonts w:eastAsiaTheme="minorHAnsi"/>
          <w:sz w:val="22"/>
          <w:szCs w:val="22"/>
          <w:bdr w:val="none" w:sz="0" w:space="0" w:color="auto"/>
        </w:rPr>
        <w:t xml:space="preserve">: </w:t>
      </w:r>
      <w:r w:rsidR="008A5D54" w:rsidRPr="00FD3850">
        <w:rPr>
          <w:rFonts w:eastAsiaTheme="minorHAnsi"/>
          <w:sz w:val="22"/>
          <w:szCs w:val="22"/>
          <w:bdr w:val="none" w:sz="0" w:space="0" w:color="auto"/>
        </w:rPr>
        <w:t>several</w:t>
      </w:r>
      <w:r w:rsidR="0091376F" w:rsidRPr="00FD3850">
        <w:rPr>
          <w:rFonts w:eastAsiaTheme="minorHAnsi"/>
          <w:sz w:val="22"/>
          <w:szCs w:val="22"/>
          <w:bdr w:val="none" w:sz="0" w:space="0" w:color="auto"/>
        </w:rPr>
        <w:t xml:space="preserve"> organizations</w:t>
      </w:r>
      <w:r w:rsidRPr="00FD3850">
        <w:rPr>
          <w:rFonts w:eastAsiaTheme="minorHAnsi"/>
          <w:sz w:val="22"/>
          <w:szCs w:val="22"/>
          <w:bdr w:val="none" w:sz="0" w:space="0" w:color="auto"/>
        </w:rPr>
        <w:t xml:space="preserve"> thanked the Working Group </w:t>
      </w:r>
      <w:r w:rsidR="00284543" w:rsidRPr="00FD3850">
        <w:rPr>
          <w:rFonts w:eastAsiaTheme="minorHAnsi"/>
          <w:sz w:val="22"/>
          <w:szCs w:val="22"/>
          <w:bdr w:val="none" w:sz="0" w:space="0" w:color="auto"/>
        </w:rPr>
        <w:t>for preparing the key messages</w:t>
      </w:r>
      <w:r w:rsidR="0075274F" w:rsidRPr="00FD3850">
        <w:rPr>
          <w:rFonts w:eastAsiaTheme="minorHAnsi"/>
          <w:sz w:val="22"/>
          <w:szCs w:val="22"/>
          <w:bdr w:val="none" w:sz="0" w:space="0" w:color="auto"/>
        </w:rPr>
        <w:t xml:space="preserve"> and expressed their support for them</w:t>
      </w:r>
      <w:r w:rsidR="00284543"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r w:rsidR="0091376F" w:rsidRPr="00FD3850">
        <w:rPr>
          <w:rFonts w:eastAsiaTheme="minorHAnsi"/>
          <w:sz w:val="22"/>
          <w:szCs w:val="22"/>
          <w:bdr w:val="none" w:sz="0" w:space="0" w:color="auto"/>
        </w:rPr>
        <w:t>One participant challenged the group to propose five</w:t>
      </w:r>
      <w:r w:rsidR="00284543" w:rsidRPr="00FD3850">
        <w:rPr>
          <w:rFonts w:eastAsiaTheme="minorHAnsi"/>
          <w:sz w:val="22"/>
          <w:szCs w:val="22"/>
          <w:bdr w:val="none" w:sz="0" w:space="0" w:color="auto"/>
        </w:rPr>
        <w:t xml:space="preserve"> bold and inspirational messages </w:t>
      </w:r>
      <w:r w:rsidR="0091376F" w:rsidRPr="00FD3850">
        <w:rPr>
          <w:rFonts w:eastAsiaTheme="minorHAnsi"/>
          <w:sz w:val="22"/>
          <w:szCs w:val="22"/>
          <w:bdr w:val="none" w:sz="0" w:space="0" w:color="auto"/>
        </w:rPr>
        <w:t xml:space="preserve">on the </w:t>
      </w:r>
      <w:r w:rsidR="00284543" w:rsidRPr="00FD3850">
        <w:rPr>
          <w:rFonts w:eastAsiaTheme="minorHAnsi"/>
          <w:sz w:val="22"/>
          <w:szCs w:val="22"/>
          <w:bdr w:val="none" w:sz="0" w:space="0" w:color="auto"/>
        </w:rPr>
        <w:t xml:space="preserve">most pressing </w:t>
      </w:r>
      <w:r w:rsidR="0091376F" w:rsidRPr="00FD3850">
        <w:rPr>
          <w:rFonts w:eastAsiaTheme="minorHAnsi"/>
          <w:sz w:val="22"/>
          <w:szCs w:val="22"/>
          <w:bdr w:val="none" w:sz="0" w:space="0" w:color="auto"/>
        </w:rPr>
        <w:t xml:space="preserve">issues </w:t>
      </w:r>
      <w:r w:rsidR="00284543" w:rsidRPr="00FD3850">
        <w:rPr>
          <w:rFonts w:eastAsiaTheme="minorHAnsi"/>
          <w:sz w:val="22"/>
          <w:szCs w:val="22"/>
          <w:bdr w:val="none" w:sz="0" w:space="0" w:color="auto"/>
        </w:rPr>
        <w:t>in the next five years, e.g.: migration, arms, impunity</w:t>
      </w:r>
      <w:r w:rsidRPr="00FD3850">
        <w:rPr>
          <w:rFonts w:eastAsiaTheme="minorHAnsi"/>
          <w:sz w:val="22"/>
          <w:szCs w:val="22"/>
          <w:bdr w:val="none" w:sz="0" w:space="0" w:color="auto"/>
        </w:rPr>
        <w:t>, health care</w:t>
      </w:r>
      <w:r w:rsidR="0091376F" w:rsidRPr="00FD3850">
        <w:rPr>
          <w:rFonts w:eastAsiaTheme="minorHAnsi"/>
          <w:sz w:val="22"/>
          <w:szCs w:val="22"/>
          <w:bdr w:val="none" w:sz="0" w:space="0" w:color="auto"/>
        </w:rPr>
        <w:t xml:space="preserve"> in danger</w:t>
      </w:r>
      <w:r w:rsidRPr="00FD3850">
        <w:rPr>
          <w:rFonts w:eastAsiaTheme="minorHAnsi"/>
          <w:sz w:val="22"/>
          <w:szCs w:val="22"/>
          <w:bdr w:val="none" w:sz="0" w:space="0" w:color="auto"/>
        </w:rPr>
        <w:t>,</w:t>
      </w:r>
      <w:r w:rsidR="00284543" w:rsidRPr="00FD3850">
        <w:rPr>
          <w:rFonts w:eastAsiaTheme="minorHAnsi"/>
          <w:sz w:val="22"/>
          <w:szCs w:val="22"/>
          <w:bdr w:val="none" w:sz="0" w:space="0" w:color="auto"/>
        </w:rPr>
        <w:t xml:space="preserve"> and conflict.</w:t>
      </w:r>
      <w:r w:rsidR="00D41D94" w:rsidRPr="00FD3850">
        <w:rPr>
          <w:rFonts w:eastAsiaTheme="minorHAnsi"/>
          <w:sz w:val="22"/>
          <w:szCs w:val="22"/>
          <w:bdr w:val="none" w:sz="0" w:space="0" w:color="auto"/>
        </w:rPr>
        <w:t xml:space="preserve"> </w:t>
      </w:r>
      <w:r w:rsidR="0091376F" w:rsidRPr="00FD3850">
        <w:rPr>
          <w:rFonts w:eastAsiaTheme="minorHAnsi"/>
          <w:sz w:val="22"/>
          <w:szCs w:val="22"/>
          <w:bdr w:val="none" w:sz="0" w:space="0" w:color="auto"/>
        </w:rPr>
        <w:t xml:space="preserve">The messages should call </w:t>
      </w:r>
      <w:r w:rsidR="00284543" w:rsidRPr="00FD3850">
        <w:rPr>
          <w:rFonts w:eastAsiaTheme="minorHAnsi"/>
          <w:sz w:val="22"/>
          <w:szCs w:val="22"/>
          <w:bdr w:val="none" w:sz="0" w:space="0" w:color="auto"/>
        </w:rPr>
        <w:t>for a new alliance; reflecting on the fact that most aid today comes from informal sources and welcom</w:t>
      </w:r>
      <w:r w:rsidR="005B0331" w:rsidRPr="00FD3850">
        <w:rPr>
          <w:rFonts w:eastAsiaTheme="minorHAnsi"/>
          <w:sz w:val="22"/>
          <w:szCs w:val="22"/>
          <w:bdr w:val="none" w:sz="0" w:space="0" w:color="auto"/>
        </w:rPr>
        <w:t>ing</w:t>
      </w:r>
      <w:r w:rsidR="00284543" w:rsidRPr="00FD3850">
        <w:rPr>
          <w:rFonts w:eastAsiaTheme="minorHAnsi"/>
          <w:sz w:val="22"/>
          <w:szCs w:val="22"/>
          <w:bdr w:val="none" w:sz="0" w:space="0" w:color="auto"/>
        </w:rPr>
        <w:t xml:space="preserve"> diversity as there is no</w:t>
      </w:r>
      <w:r w:rsidR="0091376F" w:rsidRPr="00FD3850">
        <w:rPr>
          <w:rFonts w:eastAsiaTheme="minorHAnsi"/>
          <w:sz w:val="22"/>
          <w:szCs w:val="22"/>
          <w:bdr w:val="none" w:sz="0" w:space="0" w:color="auto"/>
        </w:rPr>
        <w:t>t</w:t>
      </w:r>
      <w:r w:rsidR="00284543" w:rsidRPr="00FD3850">
        <w:rPr>
          <w:rFonts w:eastAsiaTheme="minorHAnsi"/>
          <w:sz w:val="22"/>
          <w:szCs w:val="22"/>
          <w:bdr w:val="none" w:sz="0" w:space="0" w:color="auto"/>
        </w:rPr>
        <w:t xml:space="preserve"> one humanitarian system. </w:t>
      </w:r>
    </w:p>
    <w:p w14:paraId="1F5928EC" w14:textId="77777777" w:rsidR="00AF7F2F" w:rsidRDefault="00284543"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WHS Process:</w:t>
      </w:r>
      <w:r w:rsidRPr="00FD3850">
        <w:rPr>
          <w:rFonts w:eastAsiaTheme="minorHAnsi"/>
          <w:sz w:val="22"/>
          <w:szCs w:val="22"/>
          <w:bdr w:val="none" w:sz="0" w:space="0" w:color="auto"/>
        </w:rPr>
        <w:t xml:space="preserve"> concerns were raised regarding the transparency of the WHS process.</w:t>
      </w:r>
      <w:r w:rsidR="00D41D94" w:rsidRPr="00FD3850">
        <w:rPr>
          <w:rFonts w:eastAsiaTheme="minorHAnsi"/>
          <w:sz w:val="22"/>
          <w:szCs w:val="22"/>
          <w:bdr w:val="none" w:sz="0" w:space="0" w:color="auto"/>
        </w:rPr>
        <w:t xml:space="preserve"> </w:t>
      </w:r>
      <w:r w:rsidRPr="00FD3850">
        <w:rPr>
          <w:rFonts w:eastAsiaTheme="minorHAnsi"/>
          <w:sz w:val="22"/>
          <w:szCs w:val="22"/>
          <w:bdr w:val="none" w:sz="0" w:space="0" w:color="auto"/>
        </w:rPr>
        <w:t xml:space="preserve">There has been </w:t>
      </w:r>
      <w:r w:rsidR="00965246" w:rsidRPr="00FD3850">
        <w:rPr>
          <w:rFonts w:eastAsiaTheme="minorHAnsi"/>
          <w:sz w:val="22"/>
          <w:szCs w:val="22"/>
          <w:bdr w:val="none" w:sz="0" w:space="0" w:color="auto"/>
        </w:rPr>
        <w:t xml:space="preserve">insufficient </w:t>
      </w:r>
      <w:r w:rsidRPr="00FD3850">
        <w:rPr>
          <w:rFonts w:eastAsiaTheme="minorHAnsi"/>
          <w:sz w:val="22"/>
          <w:szCs w:val="22"/>
          <w:bdr w:val="none" w:sz="0" w:space="0" w:color="auto"/>
        </w:rPr>
        <w:t xml:space="preserve">opportunity so far for </w:t>
      </w:r>
      <w:r w:rsidR="007B08BE" w:rsidRPr="00FD3850">
        <w:rPr>
          <w:rFonts w:eastAsiaTheme="minorHAnsi"/>
          <w:sz w:val="22"/>
          <w:szCs w:val="22"/>
          <w:bdr w:val="none" w:sz="0" w:space="0" w:color="auto"/>
        </w:rPr>
        <w:t xml:space="preserve">the </w:t>
      </w:r>
      <w:r w:rsidRPr="00FD3850">
        <w:rPr>
          <w:rFonts w:eastAsiaTheme="minorHAnsi"/>
          <w:sz w:val="22"/>
          <w:szCs w:val="22"/>
          <w:bdr w:val="none" w:sz="0" w:space="0" w:color="auto"/>
        </w:rPr>
        <w:t xml:space="preserve">IASC to engage with the WHS process. </w:t>
      </w:r>
    </w:p>
    <w:p w14:paraId="70C6C7E0" w14:textId="3A83B83B" w:rsidR="00284543" w:rsidRPr="00FD3850" w:rsidRDefault="00284543"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Report</w:t>
      </w:r>
      <w:r w:rsidR="009E549B" w:rsidRPr="00FD3850">
        <w:rPr>
          <w:rFonts w:eastAsiaTheme="minorHAnsi"/>
          <w:b/>
          <w:sz w:val="22"/>
          <w:szCs w:val="22"/>
          <w:bdr w:val="none" w:sz="0" w:space="0" w:color="auto"/>
        </w:rPr>
        <w:t xml:space="preserve"> of the Secretary-General</w:t>
      </w:r>
      <w:r w:rsidRPr="00FD3850">
        <w:rPr>
          <w:rFonts w:eastAsiaTheme="minorHAnsi"/>
          <w:sz w:val="22"/>
          <w:szCs w:val="22"/>
          <w:bdr w:val="none" w:sz="0" w:space="0" w:color="auto"/>
        </w:rPr>
        <w:t>: there w</w:t>
      </w:r>
      <w:r w:rsidR="009E549B" w:rsidRPr="00FD3850">
        <w:rPr>
          <w:rFonts w:eastAsiaTheme="minorHAnsi"/>
          <w:sz w:val="22"/>
          <w:szCs w:val="22"/>
          <w:bdr w:val="none" w:sz="0" w:space="0" w:color="auto"/>
        </w:rPr>
        <w:t>ere requests</w:t>
      </w:r>
      <w:r w:rsidRPr="00FD3850">
        <w:rPr>
          <w:rFonts w:eastAsiaTheme="minorHAnsi"/>
          <w:sz w:val="22"/>
          <w:szCs w:val="22"/>
          <w:bdr w:val="none" w:sz="0" w:space="0" w:color="auto"/>
        </w:rPr>
        <w:t xml:space="preserve"> f</w:t>
      </w:r>
      <w:r w:rsidR="00420169" w:rsidRPr="00FD3850">
        <w:rPr>
          <w:rFonts w:eastAsiaTheme="minorHAnsi"/>
          <w:sz w:val="22"/>
          <w:szCs w:val="22"/>
          <w:bdr w:val="none" w:sz="0" w:space="0" w:color="auto"/>
        </w:rPr>
        <w:t>rom</w:t>
      </w:r>
      <w:r w:rsidRPr="00FD3850">
        <w:rPr>
          <w:rFonts w:eastAsiaTheme="minorHAnsi"/>
          <w:sz w:val="22"/>
          <w:szCs w:val="22"/>
          <w:bdr w:val="none" w:sz="0" w:space="0" w:color="auto"/>
        </w:rPr>
        <w:t xml:space="preserve"> </w:t>
      </w:r>
      <w:r w:rsidR="00420169" w:rsidRPr="00FD3850">
        <w:rPr>
          <w:rFonts w:eastAsiaTheme="minorHAnsi"/>
          <w:sz w:val="22"/>
          <w:szCs w:val="22"/>
          <w:bdr w:val="none" w:sz="0" w:space="0" w:color="auto"/>
        </w:rPr>
        <w:t xml:space="preserve">several </w:t>
      </w:r>
      <w:r w:rsidRPr="00FD3850">
        <w:rPr>
          <w:rFonts w:eastAsiaTheme="minorHAnsi"/>
          <w:sz w:val="22"/>
          <w:szCs w:val="22"/>
          <w:bdr w:val="none" w:sz="0" w:space="0" w:color="auto"/>
        </w:rPr>
        <w:t xml:space="preserve">IASC </w:t>
      </w:r>
      <w:r w:rsidR="00420169" w:rsidRPr="00FD3850">
        <w:rPr>
          <w:rFonts w:eastAsiaTheme="minorHAnsi"/>
          <w:sz w:val="22"/>
          <w:szCs w:val="22"/>
          <w:bdr w:val="none" w:sz="0" w:space="0" w:color="auto"/>
        </w:rPr>
        <w:t xml:space="preserve">organizations </w:t>
      </w:r>
      <w:r w:rsidRPr="00FD3850">
        <w:rPr>
          <w:rFonts w:eastAsiaTheme="minorHAnsi"/>
          <w:sz w:val="22"/>
          <w:szCs w:val="22"/>
          <w:bdr w:val="none" w:sz="0" w:space="0" w:color="auto"/>
        </w:rPr>
        <w:t xml:space="preserve">to </w:t>
      </w:r>
      <w:r w:rsidR="00906956" w:rsidRPr="00FD3850">
        <w:rPr>
          <w:rFonts w:eastAsiaTheme="minorHAnsi"/>
          <w:sz w:val="22"/>
          <w:szCs w:val="22"/>
          <w:bdr w:val="none" w:sz="0" w:space="0" w:color="auto"/>
        </w:rPr>
        <w:t xml:space="preserve">be given the opportunity to </w:t>
      </w:r>
      <w:r w:rsidRPr="00FD3850">
        <w:rPr>
          <w:rFonts w:eastAsiaTheme="minorHAnsi"/>
          <w:sz w:val="22"/>
          <w:szCs w:val="22"/>
          <w:bdr w:val="none" w:sz="0" w:space="0" w:color="auto"/>
        </w:rPr>
        <w:t xml:space="preserve">review </w:t>
      </w:r>
      <w:r w:rsidR="00684E0D" w:rsidRPr="00FD3850">
        <w:rPr>
          <w:rFonts w:eastAsiaTheme="minorHAnsi"/>
          <w:sz w:val="22"/>
          <w:szCs w:val="22"/>
          <w:bdr w:val="none" w:sz="0" w:space="0" w:color="auto"/>
        </w:rPr>
        <w:t xml:space="preserve">and input into </w:t>
      </w:r>
      <w:r w:rsidRPr="00FD3850">
        <w:rPr>
          <w:rFonts w:eastAsiaTheme="minorHAnsi"/>
          <w:sz w:val="22"/>
          <w:szCs w:val="22"/>
          <w:bdr w:val="none" w:sz="0" w:space="0" w:color="auto"/>
        </w:rPr>
        <w:t>the WHS Synthesis Report and the UN Secretary-General’s Report.</w:t>
      </w:r>
      <w:r w:rsidR="00D41D94" w:rsidRPr="00FD3850">
        <w:rPr>
          <w:rFonts w:eastAsiaTheme="minorHAnsi"/>
          <w:sz w:val="22"/>
          <w:szCs w:val="22"/>
          <w:bdr w:val="none" w:sz="0" w:space="0" w:color="auto"/>
        </w:rPr>
        <w:t xml:space="preserve"> </w:t>
      </w:r>
      <w:r w:rsidRPr="00FD3850">
        <w:rPr>
          <w:rFonts w:eastAsiaTheme="minorHAnsi"/>
          <w:sz w:val="22"/>
          <w:szCs w:val="22"/>
          <w:bdr w:val="none" w:sz="0" w:space="0" w:color="auto"/>
        </w:rPr>
        <w:t xml:space="preserve">The DERC noted that it would be inappropriate </w:t>
      </w:r>
      <w:r w:rsidR="00194EE9" w:rsidRPr="00FD3850">
        <w:rPr>
          <w:rFonts w:eastAsiaTheme="minorHAnsi"/>
          <w:sz w:val="22"/>
          <w:szCs w:val="22"/>
          <w:bdr w:val="none" w:sz="0" w:space="0" w:color="auto"/>
        </w:rPr>
        <w:t xml:space="preserve">for the IASC to review the report of the Secretary-General </w:t>
      </w:r>
      <w:r w:rsidRPr="00FD3850">
        <w:rPr>
          <w:rFonts w:eastAsiaTheme="minorHAnsi"/>
          <w:sz w:val="22"/>
          <w:szCs w:val="22"/>
          <w:bdr w:val="none" w:sz="0" w:space="0" w:color="auto"/>
        </w:rPr>
        <w:t>as the WHS is about dialogue with non-traditional actors.</w:t>
      </w:r>
    </w:p>
    <w:p w14:paraId="6DE36107" w14:textId="60720E17" w:rsidR="009E549B" w:rsidRPr="00FD3850" w:rsidRDefault="00284543"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Diversity of Participation</w:t>
      </w:r>
      <w:r w:rsidR="00684E0D" w:rsidRPr="00FD3850">
        <w:rPr>
          <w:rFonts w:eastAsiaTheme="minorHAnsi"/>
          <w:b/>
          <w:sz w:val="22"/>
          <w:szCs w:val="22"/>
          <w:bdr w:val="none" w:sz="0" w:space="0" w:color="auto"/>
        </w:rPr>
        <w:t xml:space="preserve"> in the WHS</w:t>
      </w:r>
      <w:r w:rsidRPr="00FD3850">
        <w:rPr>
          <w:rFonts w:eastAsiaTheme="minorHAnsi"/>
          <w:sz w:val="22"/>
          <w:szCs w:val="22"/>
          <w:bdr w:val="none" w:sz="0" w:space="0" w:color="auto"/>
        </w:rPr>
        <w:t xml:space="preserve">: </w:t>
      </w:r>
      <w:r w:rsidR="00684E0D" w:rsidRPr="00FD3850">
        <w:rPr>
          <w:rFonts w:eastAsiaTheme="minorHAnsi"/>
          <w:sz w:val="22"/>
          <w:szCs w:val="22"/>
          <w:bdr w:val="none" w:sz="0" w:space="0" w:color="auto"/>
        </w:rPr>
        <w:t>t</w:t>
      </w:r>
      <w:r w:rsidRPr="00FD3850">
        <w:rPr>
          <w:rFonts w:eastAsiaTheme="minorHAnsi"/>
          <w:sz w:val="22"/>
          <w:szCs w:val="22"/>
          <w:bdr w:val="none" w:sz="0" w:space="0" w:color="auto"/>
        </w:rPr>
        <w:t xml:space="preserve">he substantive discussions will mean nothing if participation </w:t>
      </w:r>
      <w:r w:rsidR="006719F0" w:rsidRPr="00FD3850">
        <w:rPr>
          <w:rFonts w:eastAsiaTheme="minorHAnsi"/>
          <w:sz w:val="22"/>
          <w:szCs w:val="22"/>
          <w:bdr w:val="none" w:sz="0" w:space="0" w:color="auto"/>
        </w:rPr>
        <w:t>in</w:t>
      </w:r>
      <w:r w:rsidRPr="00FD3850">
        <w:rPr>
          <w:rFonts w:eastAsiaTheme="minorHAnsi"/>
          <w:sz w:val="22"/>
          <w:szCs w:val="22"/>
          <w:bdr w:val="none" w:sz="0" w:space="0" w:color="auto"/>
        </w:rPr>
        <w:t xml:space="preserve"> the WHS does not include far mo</w:t>
      </w:r>
      <w:r w:rsidR="001A2F8D">
        <w:rPr>
          <w:rFonts w:eastAsiaTheme="minorHAnsi"/>
          <w:sz w:val="22"/>
          <w:szCs w:val="22"/>
          <w:bdr w:val="none" w:sz="0" w:space="0" w:color="auto"/>
        </w:rPr>
        <w:t xml:space="preserve">re representation from affected </w:t>
      </w:r>
      <w:r w:rsidRPr="00FD3850">
        <w:rPr>
          <w:rFonts w:eastAsiaTheme="minorHAnsi"/>
          <w:sz w:val="22"/>
          <w:szCs w:val="22"/>
          <w:bdr w:val="none" w:sz="0" w:space="0" w:color="auto"/>
        </w:rPr>
        <w:t>countries</w:t>
      </w:r>
      <w:r w:rsidR="001A2F8D">
        <w:t xml:space="preserve"> </w:t>
      </w:r>
      <w:r w:rsidR="001A2F8D" w:rsidRPr="001A2F8D">
        <w:rPr>
          <w:rFonts w:eastAsiaTheme="minorHAnsi"/>
          <w:sz w:val="22"/>
          <w:szCs w:val="22"/>
          <w:bdr w:val="none" w:sz="0" w:space="0" w:color="auto"/>
        </w:rPr>
        <w:t>in</w:t>
      </w:r>
      <w:r w:rsidR="001A2F8D">
        <w:rPr>
          <w:rFonts w:eastAsiaTheme="minorHAnsi"/>
          <w:sz w:val="22"/>
          <w:szCs w:val="22"/>
          <w:bdr w:val="none" w:sz="0" w:space="0" w:color="auto"/>
        </w:rPr>
        <w:t>cluding civil society and youth.</w:t>
      </w:r>
    </w:p>
    <w:p w14:paraId="470E3178" w14:textId="7A1A3149" w:rsidR="00284543" w:rsidRPr="00FD3850" w:rsidRDefault="00284543"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Localizing Response</w:t>
      </w:r>
      <w:r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r w:rsidR="005B0331" w:rsidRPr="00FD3850">
        <w:rPr>
          <w:rFonts w:eastAsiaTheme="minorHAnsi"/>
          <w:sz w:val="22"/>
          <w:szCs w:val="22"/>
          <w:bdr w:val="none" w:sz="0" w:space="0" w:color="auto"/>
        </w:rPr>
        <w:t>t</w:t>
      </w:r>
      <w:r w:rsidRPr="00FD3850">
        <w:rPr>
          <w:rFonts w:eastAsiaTheme="minorHAnsi"/>
          <w:sz w:val="22"/>
          <w:szCs w:val="22"/>
          <w:bdr w:val="none" w:sz="0" w:space="0" w:color="auto"/>
        </w:rPr>
        <w:t>he Secretary-General should talk about the critical role of civil society in humanitarian action.</w:t>
      </w:r>
      <w:r w:rsidRPr="00E679D7">
        <w:t xml:space="preserve"> </w:t>
      </w:r>
    </w:p>
    <w:p w14:paraId="5BE45222" w14:textId="7507D837" w:rsidR="00284543" w:rsidRPr="00FD3850" w:rsidRDefault="00284543"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lastRenderedPageBreak/>
        <w:t xml:space="preserve">Inclusivity of the Humanitarian Formal Architecture: </w:t>
      </w:r>
      <w:r w:rsidRPr="00FD3850">
        <w:rPr>
          <w:rFonts w:eastAsiaTheme="minorHAnsi"/>
          <w:sz w:val="22"/>
          <w:szCs w:val="22"/>
          <w:bdr w:val="none" w:sz="0" w:space="0" w:color="auto"/>
        </w:rPr>
        <w:t>How do we make the systems more inclusive?</w:t>
      </w:r>
      <w:r w:rsidR="00D41D94" w:rsidRPr="00FD3850">
        <w:rPr>
          <w:rFonts w:eastAsiaTheme="minorHAnsi"/>
          <w:sz w:val="22"/>
          <w:szCs w:val="22"/>
          <w:bdr w:val="none" w:sz="0" w:space="0" w:color="auto"/>
        </w:rPr>
        <w:t xml:space="preserve"> </w:t>
      </w:r>
      <w:r w:rsidR="00965246" w:rsidRPr="00FD3850">
        <w:rPr>
          <w:rFonts w:eastAsiaTheme="minorHAnsi"/>
          <w:sz w:val="22"/>
          <w:szCs w:val="22"/>
          <w:bdr w:val="none" w:sz="0" w:space="0" w:color="auto"/>
        </w:rPr>
        <w:t>How do we change present perception of alienation the humanitarian architecture by o</w:t>
      </w:r>
      <w:r w:rsidRPr="00FD3850">
        <w:rPr>
          <w:rFonts w:eastAsiaTheme="minorHAnsi"/>
          <w:sz w:val="22"/>
          <w:szCs w:val="22"/>
          <w:bdr w:val="none" w:sz="0" w:space="0" w:color="auto"/>
        </w:rPr>
        <w:t>rganizatio</w:t>
      </w:r>
      <w:r w:rsidR="00B656CB">
        <w:rPr>
          <w:rFonts w:eastAsiaTheme="minorHAnsi"/>
          <w:sz w:val="22"/>
          <w:szCs w:val="22"/>
          <w:bdr w:val="none" w:sz="0" w:space="0" w:color="auto"/>
        </w:rPr>
        <w:t xml:space="preserve">ns from the Global South </w:t>
      </w:r>
      <w:r w:rsidRPr="00FD3850">
        <w:rPr>
          <w:rFonts w:eastAsiaTheme="minorHAnsi"/>
          <w:sz w:val="22"/>
          <w:szCs w:val="22"/>
          <w:bdr w:val="none" w:sz="0" w:space="0" w:color="auto"/>
        </w:rPr>
        <w:t>?</w:t>
      </w:r>
      <w:r w:rsidR="00D41D94" w:rsidRPr="00FD3850">
        <w:rPr>
          <w:rFonts w:eastAsiaTheme="minorHAnsi"/>
          <w:sz w:val="22"/>
          <w:szCs w:val="22"/>
          <w:bdr w:val="none" w:sz="0" w:space="0" w:color="auto"/>
        </w:rPr>
        <w:t xml:space="preserve"> </w:t>
      </w:r>
    </w:p>
    <w:p w14:paraId="01C61949" w14:textId="77777777" w:rsidR="00284543" w:rsidRPr="00FD3850" w:rsidRDefault="00284543"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Migration</w:t>
      </w:r>
      <w:r w:rsidRPr="00FD3850">
        <w:rPr>
          <w:rFonts w:eastAsiaTheme="minorHAnsi"/>
          <w:sz w:val="22"/>
          <w:szCs w:val="22"/>
          <w:bdr w:val="none" w:sz="0" w:space="0" w:color="auto"/>
        </w:rPr>
        <w:t>: Migration is a new frontier of humanitarian action and we must explore how it can be better included in humanitarian coordination.</w:t>
      </w:r>
      <w:r w:rsidR="00D41D94" w:rsidRPr="00FD3850">
        <w:rPr>
          <w:rFonts w:eastAsiaTheme="minorHAnsi"/>
          <w:sz w:val="22"/>
          <w:szCs w:val="22"/>
          <w:bdr w:val="none" w:sz="0" w:space="0" w:color="auto"/>
        </w:rPr>
        <w:t xml:space="preserve"> </w:t>
      </w:r>
    </w:p>
    <w:p w14:paraId="51F5D723" w14:textId="4296C382" w:rsidR="0091376F" w:rsidRPr="00FD3850" w:rsidRDefault="00684E0D"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 xml:space="preserve">Centrality of protection </w:t>
      </w:r>
      <w:r w:rsidRPr="00FD3850">
        <w:rPr>
          <w:rFonts w:eastAsiaTheme="minorHAnsi"/>
          <w:sz w:val="22"/>
          <w:szCs w:val="22"/>
          <w:bdr w:val="none" w:sz="0" w:space="0" w:color="auto"/>
        </w:rPr>
        <w:t xml:space="preserve">and limits of what we can </w:t>
      </w:r>
      <w:r w:rsidR="006719F0" w:rsidRPr="00FD3850">
        <w:rPr>
          <w:rFonts w:eastAsiaTheme="minorHAnsi"/>
          <w:sz w:val="22"/>
          <w:szCs w:val="22"/>
          <w:bdr w:val="none" w:sz="0" w:space="0" w:color="auto"/>
        </w:rPr>
        <w:t>be done.</w:t>
      </w:r>
    </w:p>
    <w:p w14:paraId="79D3AC84" w14:textId="3C91895A" w:rsidR="00284543" w:rsidRPr="00FD3850" w:rsidRDefault="00284543" w:rsidP="00FD3850">
      <w:pPr>
        <w:jc w:val="both"/>
        <w:rPr>
          <w:rFonts w:eastAsiaTheme="minorHAnsi"/>
          <w:sz w:val="22"/>
          <w:szCs w:val="22"/>
          <w:bdr w:val="none" w:sz="0" w:space="0" w:color="auto"/>
        </w:rPr>
      </w:pPr>
      <w:r w:rsidRPr="00FD3850">
        <w:rPr>
          <w:rFonts w:eastAsiaTheme="minorHAnsi"/>
          <w:b/>
          <w:sz w:val="22"/>
          <w:szCs w:val="22"/>
          <w:bdr w:val="none" w:sz="0" w:space="0" w:color="auto"/>
        </w:rPr>
        <w:t xml:space="preserve">The humanitarian </w:t>
      </w:r>
      <w:r w:rsidR="00C01115">
        <w:rPr>
          <w:rFonts w:eastAsiaTheme="minorHAnsi"/>
          <w:b/>
          <w:sz w:val="22"/>
          <w:szCs w:val="22"/>
          <w:bdr w:val="none" w:sz="0" w:space="0" w:color="auto"/>
        </w:rPr>
        <w:t xml:space="preserve">system </w:t>
      </w:r>
      <w:r w:rsidRPr="00FD3850">
        <w:rPr>
          <w:rFonts w:eastAsiaTheme="minorHAnsi"/>
          <w:b/>
          <w:sz w:val="22"/>
          <w:szCs w:val="22"/>
          <w:bdr w:val="none" w:sz="0" w:space="0" w:color="auto"/>
        </w:rPr>
        <w:t>is not broken</w:t>
      </w:r>
      <w:r w:rsidRPr="00FD3850">
        <w:rPr>
          <w:rFonts w:eastAsiaTheme="minorHAnsi"/>
          <w:sz w:val="22"/>
          <w:szCs w:val="22"/>
          <w:bdr w:val="none" w:sz="0" w:space="0" w:color="auto"/>
        </w:rPr>
        <w:t xml:space="preserve"> but is overstretched</w:t>
      </w:r>
      <w:r w:rsidR="00F244DD" w:rsidRPr="00FD3850">
        <w:rPr>
          <w:rFonts w:eastAsiaTheme="minorHAnsi"/>
          <w:sz w:val="22"/>
          <w:szCs w:val="22"/>
          <w:bdr w:val="none" w:sz="0" w:space="0" w:color="auto"/>
        </w:rPr>
        <w:t xml:space="preserve"> due to the increasing number of protracted conflicts and the political stalemate. </w:t>
      </w:r>
    </w:p>
    <w:p w14:paraId="488E38B1" w14:textId="77777777" w:rsidR="0091376F" w:rsidRPr="00E679D7" w:rsidRDefault="0091376F" w:rsidP="0091376F">
      <w:pPr>
        <w:pStyle w:val="ListParagraph"/>
        <w:jc w:val="both"/>
        <w:rPr>
          <w:rFonts w:eastAsiaTheme="minorHAnsi"/>
          <w:sz w:val="22"/>
          <w:szCs w:val="22"/>
          <w:bdr w:val="none" w:sz="0" w:space="0" w:color="auto"/>
        </w:rPr>
      </w:pPr>
    </w:p>
    <w:p w14:paraId="1321B825" w14:textId="4F54136A" w:rsidR="00284543" w:rsidRPr="00FD3850" w:rsidRDefault="00284543" w:rsidP="00FD38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FD3850">
        <w:rPr>
          <w:rFonts w:eastAsiaTheme="minorHAnsi"/>
          <w:b/>
          <w:sz w:val="22"/>
          <w:szCs w:val="22"/>
          <w:bdr w:val="none" w:sz="0" w:space="0" w:color="auto"/>
        </w:rPr>
        <w:t>WHS Going Forward</w:t>
      </w:r>
      <w:r w:rsidRPr="00FD3850">
        <w:rPr>
          <w:rFonts w:eastAsiaTheme="minorHAnsi"/>
          <w:sz w:val="22"/>
          <w:szCs w:val="22"/>
          <w:bdr w:val="none" w:sz="0" w:space="0" w:color="auto"/>
        </w:rPr>
        <w:t xml:space="preserve">: The incoming ERC </w:t>
      </w:r>
      <w:r w:rsidR="003D4AFF" w:rsidRPr="00FD3850">
        <w:rPr>
          <w:rFonts w:eastAsiaTheme="minorHAnsi"/>
          <w:sz w:val="22"/>
          <w:szCs w:val="22"/>
          <w:bdr w:val="none" w:sz="0" w:space="0" w:color="auto"/>
        </w:rPr>
        <w:t>pledged</w:t>
      </w:r>
      <w:r w:rsidRPr="00FD3850">
        <w:rPr>
          <w:rFonts w:eastAsiaTheme="minorHAnsi"/>
          <w:sz w:val="22"/>
          <w:szCs w:val="22"/>
          <w:bdr w:val="none" w:sz="0" w:space="0" w:color="auto"/>
        </w:rPr>
        <w:t xml:space="preserve"> that the process </w:t>
      </w:r>
      <w:r w:rsidR="003D4AFF" w:rsidRPr="00FD3850">
        <w:rPr>
          <w:rFonts w:eastAsiaTheme="minorHAnsi"/>
          <w:sz w:val="22"/>
          <w:szCs w:val="22"/>
          <w:bdr w:val="none" w:sz="0" w:space="0" w:color="auto"/>
        </w:rPr>
        <w:t xml:space="preserve">would </w:t>
      </w:r>
      <w:r w:rsidRPr="00FD3850">
        <w:rPr>
          <w:rFonts w:eastAsiaTheme="minorHAnsi"/>
          <w:sz w:val="22"/>
          <w:szCs w:val="22"/>
          <w:bdr w:val="none" w:sz="0" w:space="0" w:color="auto"/>
        </w:rPr>
        <w:t>continue to be outreaching and consultative but without it getting in the way of the good, with the good being inspirational and trying to give us a new base to build the political will that lies behind decisions being made in the UN.</w:t>
      </w:r>
    </w:p>
    <w:p w14:paraId="2A13B03E" w14:textId="77777777" w:rsidR="005675AB" w:rsidRPr="005675AB" w:rsidRDefault="005675AB" w:rsidP="005675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u w:val="single"/>
          <w:bdr w:val="none" w:sz="0" w:space="0" w:color="auto"/>
        </w:rPr>
      </w:pPr>
      <w:r w:rsidRPr="005675AB">
        <w:rPr>
          <w:rFonts w:eastAsiaTheme="minorHAnsi"/>
          <w:sz w:val="22"/>
          <w:szCs w:val="22"/>
          <w:u w:val="single"/>
          <w:bdr w:val="none" w:sz="0" w:space="0" w:color="auto"/>
        </w:rPr>
        <w:t>Action Points:</w:t>
      </w:r>
    </w:p>
    <w:p w14:paraId="46722017" w14:textId="33116E9E" w:rsidR="00D90201" w:rsidRDefault="00AF7F2F" w:rsidP="004068C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sidRPr="00AF7F2F">
        <w:rPr>
          <w:rFonts w:eastAsiaTheme="minorHAnsi"/>
          <w:i/>
          <w:sz w:val="22"/>
          <w:szCs w:val="22"/>
          <w:bdr w:val="none" w:sz="0" w:space="0" w:color="auto"/>
        </w:rPr>
        <w:t xml:space="preserve">Explore the possibility of an ad hoc meeting of IASC Principals and the Secretary-General on the WHS at an appropriate time.  </w:t>
      </w:r>
      <w:r w:rsidR="00A45958">
        <w:rPr>
          <w:rFonts w:eastAsiaTheme="minorHAnsi"/>
          <w:i/>
          <w:sz w:val="22"/>
          <w:szCs w:val="22"/>
          <w:bdr w:val="none" w:sz="0" w:space="0" w:color="auto"/>
        </w:rPr>
        <w:t>Action by</w:t>
      </w:r>
      <w:r w:rsidRPr="00AF7F2F">
        <w:rPr>
          <w:rFonts w:eastAsiaTheme="minorHAnsi"/>
          <w:i/>
          <w:sz w:val="22"/>
          <w:szCs w:val="22"/>
          <w:bdr w:val="none" w:sz="0" w:space="0" w:color="auto"/>
        </w:rPr>
        <w:t>: IASC secretariat by November 2015</w:t>
      </w:r>
      <w:r w:rsidR="001A6966">
        <w:rPr>
          <w:rFonts w:eastAsiaTheme="minorHAnsi"/>
          <w:i/>
          <w:sz w:val="22"/>
          <w:szCs w:val="22"/>
          <w:bdr w:val="none" w:sz="0" w:space="0" w:color="auto"/>
        </w:rPr>
        <w:t>.</w:t>
      </w:r>
      <w:r w:rsidR="00D90201" w:rsidRPr="001A6966">
        <w:rPr>
          <w:rFonts w:eastAsiaTheme="minorHAnsi"/>
          <w:i/>
          <w:sz w:val="22"/>
          <w:szCs w:val="22"/>
          <w:bdr w:val="none" w:sz="0" w:space="0" w:color="auto"/>
        </w:rPr>
        <w:t xml:space="preserve"> </w:t>
      </w:r>
    </w:p>
    <w:p w14:paraId="023B9AF7" w14:textId="11CD4F0D" w:rsidR="00B75DF4" w:rsidRDefault="00284543" w:rsidP="00EF5CB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sidRPr="00E679D7">
        <w:rPr>
          <w:rFonts w:eastAsiaTheme="minorHAnsi"/>
          <w:i/>
          <w:sz w:val="22"/>
          <w:szCs w:val="22"/>
          <w:bdr w:val="none" w:sz="0" w:space="0" w:color="auto"/>
        </w:rPr>
        <w:t xml:space="preserve">Request regular updates from </w:t>
      </w:r>
      <w:r w:rsidR="00D90201" w:rsidRPr="00E679D7">
        <w:rPr>
          <w:rFonts w:eastAsiaTheme="minorHAnsi"/>
          <w:i/>
          <w:sz w:val="22"/>
          <w:szCs w:val="22"/>
          <w:bdr w:val="none" w:sz="0" w:space="0" w:color="auto"/>
        </w:rPr>
        <w:t xml:space="preserve">the </w:t>
      </w:r>
      <w:r w:rsidRPr="00E679D7">
        <w:rPr>
          <w:rFonts w:eastAsiaTheme="minorHAnsi"/>
          <w:i/>
          <w:sz w:val="22"/>
          <w:szCs w:val="22"/>
          <w:bdr w:val="none" w:sz="0" w:space="0" w:color="auto"/>
        </w:rPr>
        <w:t>WHS</w:t>
      </w:r>
      <w:r w:rsidR="004502E1">
        <w:rPr>
          <w:rFonts w:eastAsiaTheme="minorHAnsi"/>
          <w:i/>
          <w:sz w:val="22"/>
          <w:szCs w:val="22"/>
          <w:bdr w:val="none" w:sz="0" w:space="0" w:color="auto"/>
        </w:rPr>
        <w:t xml:space="preserve"> s</w:t>
      </w:r>
      <w:r w:rsidRPr="00E679D7">
        <w:rPr>
          <w:rFonts w:eastAsiaTheme="minorHAnsi"/>
          <w:i/>
          <w:sz w:val="22"/>
          <w:szCs w:val="22"/>
          <w:bdr w:val="none" w:sz="0" w:space="0" w:color="auto"/>
        </w:rPr>
        <w:t>ecretariat</w:t>
      </w:r>
      <w:r w:rsidR="004502E1">
        <w:rPr>
          <w:rFonts w:eastAsiaTheme="minorHAnsi"/>
          <w:i/>
          <w:sz w:val="22"/>
          <w:szCs w:val="22"/>
          <w:bdr w:val="none" w:sz="0" w:space="0" w:color="auto"/>
        </w:rPr>
        <w:t xml:space="preserve">/OCHA </w:t>
      </w:r>
      <w:r w:rsidRPr="00E679D7">
        <w:rPr>
          <w:rFonts w:eastAsiaTheme="minorHAnsi"/>
          <w:i/>
          <w:sz w:val="22"/>
          <w:szCs w:val="22"/>
          <w:bdr w:val="none" w:sz="0" w:space="0" w:color="auto"/>
        </w:rPr>
        <w:t>on</w:t>
      </w:r>
      <w:r w:rsidR="004502E1">
        <w:rPr>
          <w:rFonts w:eastAsiaTheme="minorHAnsi"/>
          <w:i/>
          <w:sz w:val="22"/>
          <w:szCs w:val="22"/>
          <w:bdr w:val="none" w:sz="0" w:space="0" w:color="auto"/>
        </w:rPr>
        <w:t xml:space="preserve"> the on-going </w:t>
      </w:r>
      <w:r w:rsidRPr="00E679D7">
        <w:rPr>
          <w:rFonts w:eastAsiaTheme="minorHAnsi"/>
          <w:i/>
          <w:sz w:val="22"/>
          <w:szCs w:val="22"/>
          <w:bdr w:val="none" w:sz="0" w:space="0" w:color="auto"/>
        </w:rPr>
        <w:t>consultative process and the drafting of the WHS Synthesis Report and the Secretary-General</w:t>
      </w:r>
      <w:r w:rsidR="004502E1">
        <w:rPr>
          <w:rFonts w:eastAsiaTheme="minorHAnsi"/>
          <w:i/>
          <w:sz w:val="22"/>
          <w:szCs w:val="22"/>
          <w:bdr w:val="none" w:sz="0" w:space="0" w:color="auto"/>
        </w:rPr>
        <w:t xml:space="preserve">’s report.  </w:t>
      </w:r>
      <w:r w:rsidR="00D41D94">
        <w:rPr>
          <w:rFonts w:eastAsiaTheme="minorHAnsi"/>
          <w:i/>
          <w:sz w:val="22"/>
          <w:szCs w:val="22"/>
          <w:bdr w:val="none" w:sz="0" w:space="0" w:color="auto"/>
        </w:rPr>
        <w:t xml:space="preserve"> </w:t>
      </w:r>
      <w:r w:rsidR="005724C6" w:rsidRPr="00E679D7">
        <w:rPr>
          <w:rFonts w:eastAsiaTheme="minorHAnsi"/>
          <w:i/>
          <w:sz w:val="22"/>
          <w:szCs w:val="22"/>
          <w:bdr w:val="none" w:sz="0" w:space="0" w:color="auto"/>
        </w:rPr>
        <w:t>Action by:</w:t>
      </w:r>
      <w:r w:rsidR="00B75DF4">
        <w:rPr>
          <w:rFonts w:eastAsiaTheme="minorHAnsi"/>
          <w:i/>
          <w:sz w:val="22"/>
          <w:szCs w:val="22"/>
          <w:bdr w:val="none" w:sz="0" w:space="0" w:color="auto"/>
        </w:rPr>
        <w:t xml:space="preserve"> </w:t>
      </w:r>
      <w:r w:rsidR="00B75DF4" w:rsidRPr="00B75DF4">
        <w:rPr>
          <w:rFonts w:eastAsiaTheme="minorHAnsi"/>
          <w:i/>
          <w:sz w:val="22"/>
          <w:szCs w:val="22"/>
          <w:bdr w:val="none" w:sz="0" w:space="0" w:color="auto"/>
        </w:rPr>
        <w:t>OCHA, including WHS secretariat, ongoing</w:t>
      </w:r>
      <w:r w:rsidR="00F8221F">
        <w:rPr>
          <w:rFonts w:eastAsiaTheme="minorHAnsi"/>
          <w:i/>
          <w:sz w:val="22"/>
          <w:szCs w:val="22"/>
          <w:bdr w:val="none" w:sz="0" w:space="0" w:color="auto"/>
        </w:rPr>
        <w:t>.</w:t>
      </w:r>
    </w:p>
    <w:p w14:paraId="0C5E6710"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7C0567EC"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7670CB1B"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602CCD1B"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31C58037"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00D49E0B"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77BFBA39"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11581FB0"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7CC44F11"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121A3EDB"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13EA1ED2"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17AD07CD"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64110F13"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7D7C304E"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20560976"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1FB5C7B7"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1BBB74C6"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017B99BD"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7DC597E9"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60CE48E0"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685943F4" w14:textId="77777777" w:rsidR="00EF5CB9" w:rsidRDefault="00EF5CB9" w:rsidP="00EF5CB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25888C56"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i/>
          <w:sz w:val="22"/>
          <w:szCs w:val="22"/>
          <w:bdr w:val="none" w:sz="0" w:space="0" w:color="auto"/>
        </w:rPr>
      </w:pPr>
    </w:p>
    <w:p w14:paraId="7D8B9485" w14:textId="77777777" w:rsidR="00EF5CB9" w:rsidRDefault="00EF5CB9"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p>
    <w:p w14:paraId="4A21F311" w14:textId="77777777" w:rsidR="00EE0D75" w:rsidRPr="000E4203" w:rsidRDefault="006F0760"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right="-141"/>
        <w:jc w:val="both"/>
        <w:rPr>
          <w:rFonts w:eastAsiaTheme="minorHAnsi"/>
          <w:b/>
          <w:smallCaps/>
          <w:color w:val="0070C0"/>
          <w:sz w:val="22"/>
          <w:szCs w:val="22"/>
          <w:u w:val="single"/>
          <w:bdr w:val="none" w:sz="0" w:space="0" w:color="auto"/>
          <w:lang w:val="en-GB"/>
        </w:rPr>
      </w:pPr>
      <w:r w:rsidRPr="00D837BF">
        <w:rPr>
          <w:rFonts w:eastAsiaTheme="minorHAnsi"/>
          <w:b/>
          <w:smallCaps/>
          <w:color w:val="0070C0"/>
          <w:sz w:val="22"/>
          <w:szCs w:val="22"/>
          <w:u w:val="single"/>
          <w:bdr w:val="none" w:sz="0" w:space="0" w:color="auto"/>
          <w:lang w:val="en-GB"/>
        </w:rPr>
        <w:lastRenderedPageBreak/>
        <w:t>SESSION 4</w:t>
      </w:r>
      <w:r w:rsidR="00EE0D75" w:rsidRPr="00D837BF">
        <w:rPr>
          <w:rFonts w:eastAsiaTheme="minorHAnsi"/>
          <w:b/>
          <w:smallCaps/>
          <w:color w:val="0070C0"/>
          <w:sz w:val="22"/>
          <w:szCs w:val="22"/>
          <w:u w:val="single"/>
          <w:bdr w:val="none" w:sz="0" w:space="0" w:color="auto"/>
          <w:lang w:val="en-GB"/>
        </w:rPr>
        <w:t xml:space="preserve">: </w:t>
      </w:r>
      <w:r w:rsidR="00F84F61" w:rsidRPr="00D837BF">
        <w:rPr>
          <w:rFonts w:eastAsiaTheme="minorHAnsi"/>
          <w:b/>
          <w:smallCaps/>
          <w:color w:val="0070C0"/>
          <w:sz w:val="22"/>
          <w:szCs w:val="22"/>
          <w:u w:val="single"/>
          <w:bdr w:val="none" w:sz="0" w:space="0" w:color="auto"/>
          <w:lang w:val="en-GB"/>
        </w:rPr>
        <w:t>IASC</w:t>
      </w:r>
      <w:r w:rsidR="00F84F61" w:rsidRPr="000E4203">
        <w:rPr>
          <w:rFonts w:eastAsiaTheme="minorHAnsi"/>
          <w:b/>
          <w:smallCaps/>
          <w:color w:val="0070C0"/>
          <w:sz w:val="22"/>
          <w:szCs w:val="22"/>
          <w:u w:val="single"/>
          <w:bdr w:val="none" w:sz="0" w:space="0" w:color="auto"/>
          <w:lang w:val="en-GB"/>
        </w:rPr>
        <w:t xml:space="preserve"> STRATEGY ON URBAN CHALLENGES</w:t>
      </w:r>
      <w:r w:rsidR="00EE0D75" w:rsidRPr="000E4203">
        <w:rPr>
          <w:rFonts w:eastAsiaTheme="minorHAnsi"/>
          <w:b/>
          <w:smallCaps/>
          <w:color w:val="0070C0"/>
          <w:sz w:val="22"/>
          <w:szCs w:val="22"/>
          <w:u w:val="single"/>
          <w:bdr w:val="none" w:sz="0" w:space="0" w:color="auto"/>
          <w:lang w:val="en-GB"/>
        </w:rPr>
        <w:t xml:space="preserve"> </w:t>
      </w:r>
    </w:p>
    <w:p w14:paraId="13769E42" w14:textId="77777777" w:rsidR="00D3064A" w:rsidRPr="000E4203" w:rsidRDefault="00D3064A" w:rsidP="000F1FF8">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ind w:left="720" w:right="-141" w:firstLine="720"/>
        <w:jc w:val="both"/>
        <w:rPr>
          <w:rFonts w:eastAsiaTheme="minorHAnsi"/>
          <w:b/>
          <w:smallCaps/>
          <w:color w:val="0070C0"/>
          <w:sz w:val="22"/>
          <w:szCs w:val="22"/>
          <w:u w:val="single"/>
          <w:bdr w:val="none" w:sz="0" w:space="0" w:color="auto"/>
          <w:lang w:val="en-GB"/>
        </w:rPr>
      </w:pPr>
    </w:p>
    <w:p w14:paraId="48A1FD9A" w14:textId="77777777" w:rsidR="00E35872" w:rsidRPr="00D66EF8" w:rsidRDefault="00CD0AB3" w:rsidP="00CD0AB3">
      <w:pPr>
        <w:pStyle w:val="Body"/>
        <w:spacing w:before="0" w:line="20" w:lineRule="atLeast"/>
        <w:rPr>
          <w:b/>
          <w:bCs/>
          <w:color w:val="0070C0"/>
          <w:sz w:val="24"/>
          <w:szCs w:val="24"/>
        </w:rPr>
      </w:pPr>
      <w:r w:rsidRPr="00D66EF8">
        <w:rPr>
          <w:b/>
          <w:color w:val="0070C0"/>
          <w:sz w:val="24"/>
          <w:szCs w:val="24"/>
        </w:rPr>
        <w:t xml:space="preserve">VII. </w:t>
      </w:r>
      <w:r w:rsidR="00CC6269" w:rsidRPr="00D66EF8">
        <w:rPr>
          <w:b/>
          <w:color w:val="0070C0"/>
          <w:sz w:val="24"/>
          <w:szCs w:val="24"/>
        </w:rPr>
        <w:t xml:space="preserve">IASC </w:t>
      </w:r>
      <w:r w:rsidR="00427301" w:rsidRPr="00D66EF8">
        <w:rPr>
          <w:b/>
          <w:color w:val="0070C0"/>
          <w:sz w:val="24"/>
          <w:szCs w:val="24"/>
        </w:rPr>
        <w:t xml:space="preserve">Action Plan </w:t>
      </w:r>
      <w:r w:rsidR="00D154C7" w:rsidRPr="00D66EF8">
        <w:rPr>
          <w:b/>
          <w:color w:val="0070C0"/>
          <w:sz w:val="24"/>
          <w:szCs w:val="24"/>
        </w:rPr>
        <w:t>on Urban C</w:t>
      </w:r>
      <w:r w:rsidR="00CC6269" w:rsidRPr="00D66EF8">
        <w:rPr>
          <w:b/>
          <w:color w:val="0070C0"/>
          <w:sz w:val="24"/>
          <w:szCs w:val="24"/>
        </w:rPr>
        <w:t>hallenges</w:t>
      </w:r>
      <w:r w:rsidR="00D41D94">
        <w:rPr>
          <w:b/>
          <w:color w:val="0070C0"/>
          <w:sz w:val="24"/>
          <w:szCs w:val="24"/>
        </w:rPr>
        <w:t xml:space="preserve"> </w:t>
      </w:r>
    </w:p>
    <w:p w14:paraId="098ADC8F" w14:textId="77777777" w:rsidR="008F1D11" w:rsidRPr="008F1D11" w:rsidRDefault="008F1D11" w:rsidP="000F1FF8">
      <w:pPr>
        <w:spacing w:line="20" w:lineRule="atLeast"/>
        <w:jc w:val="both"/>
        <w:rPr>
          <w:b/>
          <w:sz w:val="22"/>
          <w:szCs w:val="22"/>
          <w:lang w:eastAsia="en-GB"/>
        </w:rPr>
      </w:pPr>
    </w:p>
    <w:p w14:paraId="2C8E6F46" w14:textId="1987D165" w:rsidR="004E72D4" w:rsidRPr="00D66EF8" w:rsidRDefault="008F1D11" w:rsidP="00002E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D66EF8">
        <w:rPr>
          <w:rFonts w:eastAsiaTheme="minorHAnsi"/>
          <w:sz w:val="22"/>
          <w:szCs w:val="22"/>
          <w:bdr w:val="none" w:sz="0" w:space="0" w:color="auto"/>
        </w:rPr>
        <w:t>Dr.</w:t>
      </w:r>
      <w:r w:rsidR="004E72D4" w:rsidRPr="00D66EF8">
        <w:rPr>
          <w:rFonts w:eastAsiaTheme="minorHAnsi"/>
          <w:sz w:val="22"/>
          <w:szCs w:val="22"/>
          <w:bdr w:val="none" w:sz="0" w:space="0" w:color="auto"/>
        </w:rPr>
        <w:t xml:space="preserve"> Clos</w:t>
      </w:r>
      <w:r w:rsidRPr="00D66EF8">
        <w:rPr>
          <w:rFonts w:eastAsiaTheme="minorHAnsi"/>
          <w:sz w:val="22"/>
          <w:szCs w:val="22"/>
          <w:bdr w:val="none" w:sz="0" w:space="0" w:color="auto"/>
        </w:rPr>
        <w:t>, UN-Habitat provide</w:t>
      </w:r>
      <w:r w:rsidR="00BC2479" w:rsidRPr="00D66EF8">
        <w:rPr>
          <w:rFonts w:eastAsiaTheme="minorHAnsi"/>
          <w:sz w:val="22"/>
          <w:szCs w:val="22"/>
          <w:bdr w:val="none" w:sz="0" w:space="0" w:color="auto"/>
        </w:rPr>
        <w:t>d an</w:t>
      </w:r>
      <w:r w:rsidRPr="00D66EF8">
        <w:rPr>
          <w:rFonts w:eastAsiaTheme="minorHAnsi"/>
          <w:sz w:val="22"/>
          <w:szCs w:val="22"/>
          <w:bdr w:val="none" w:sz="0" w:space="0" w:color="auto"/>
        </w:rPr>
        <w:t xml:space="preserve"> </w:t>
      </w:r>
      <w:r w:rsidR="00291303" w:rsidRPr="00D66EF8">
        <w:rPr>
          <w:rFonts w:eastAsiaTheme="minorHAnsi"/>
          <w:sz w:val="22"/>
          <w:szCs w:val="22"/>
          <w:bdr w:val="none" w:sz="0" w:space="0" w:color="auto"/>
        </w:rPr>
        <w:t>overview</w:t>
      </w:r>
      <w:r w:rsidRPr="00D66EF8">
        <w:rPr>
          <w:rFonts w:eastAsiaTheme="minorHAnsi"/>
          <w:sz w:val="22"/>
          <w:szCs w:val="22"/>
          <w:bdr w:val="none" w:sz="0" w:space="0" w:color="auto"/>
        </w:rPr>
        <w:t xml:space="preserve"> </w:t>
      </w:r>
      <w:r w:rsidR="00BC2479" w:rsidRPr="00D66EF8">
        <w:rPr>
          <w:rFonts w:eastAsiaTheme="minorHAnsi"/>
          <w:sz w:val="22"/>
          <w:szCs w:val="22"/>
          <w:bdr w:val="none" w:sz="0" w:space="0" w:color="auto"/>
        </w:rPr>
        <w:t xml:space="preserve">of </w:t>
      </w:r>
      <w:r w:rsidRPr="00D66EF8">
        <w:rPr>
          <w:rFonts w:eastAsiaTheme="minorHAnsi"/>
          <w:sz w:val="22"/>
          <w:szCs w:val="22"/>
          <w:bdr w:val="none" w:sz="0" w:space="0" w:color="auto"/>
        </w:rPr>
        <w:t>u</w:t>
      </w:r>
      <w:r w:rsidR="004E72D4" w:rsidRPr="00D66EF8">
        <w:rPr>
          <w:rFonts w:eastAsiaTheme="minorHAnsi"/>
          <w:sz w:val="22"/>
          <w:szCs w:val="22"/>
          <w:bdr w:val="none" w:sz="0" w:space="0" w:color="auto"/>
        </w:rPr>
        <w:t xml:space="preserve">rbanization </w:t>
      </w:r>
      <w:r w:rsidR="009F401F" w:rsidRPr="00D66EF8">
        <w:rPr>
          <w:rFonts w:eastAsiaTheme="minorHAnsi"/>
          <w:sz w:val="22"/>
          <w:szCs w:val="22"/>
          <w:bdr w:val="none" w:sz="0" w:space="0" w:color="auto"/>
        </w:rPr>
        <w:t xml:space="preserve">in </w:t>
      </w:r>
      <w:r w:rsidR="004E72D4" w:rsidRPr="00D66EF8">
        <w:rPr>
          <w:rFonts w:eastAsiaTheme="minorHAnsi"/>
          <w:sz w:val="22"/>
          <w:szCs w:val="22"/>
          <w:bdr w:val="none" w:sz="0" w:space="0" w:color="auto"/>
        </w:rPr>
        <w:t>developed and developing world</w:t>
      </w:r>
      <w:r w:rsidR="00291303" w:rsidRPr="00D66EF8">
        <w:rPr>
          <w:rFonts w:eastAsiaTheme="minorHAnsi"/>
          <w:sz w:val="22"/>
          <w:szCs w:val="22"/>
          <w:bdr w:val="none" w:sz="0" w:space="0" w:color="auto"/>
        </w:rPr>
        <w:t xml:space="preserve"> and </w:t>
      </w:r>
      <w:r w:rsidR="00BC2479" w:rsidRPr="00D66EF8">
        <w:rPr>
          <w:rFonts w:eastAsiaTheme="minorHAnsi"/>
          <w:sz w:val="22"/>
          <w:szCs w:val="22"/>
          <w:bdr w:val="none" w:sz="0" w:space="0" w:color="auto"/>
        </w:rPr>
        <w:t xml:space="preserve">highlighted the </w:t>
      </w:r>
      <w:r w:rsidR="00291303" w:rsidRPr="00D66EF8">
        <w:rPr>
          <w:rFonts w:eastAsiaTheme="minorHAnsi"/>
          <w:sz w:val="22"/>
          <w:szCs w:val="22"/>
          <w:bdr w:val="none" w:sz="0" w:space="0" w:color="auto"/>
        </w:rPr>
        <w:t xml:space="preserve">links with the humanitarian </w:t>
      </w:r>
      <w:r w:rsidR="00BC2479" w:rsidRPr="00D66EF8">
        <w:rPr>
          <w:rFonts w:eastAsiaTheme="minorHAnsi"/>
          <w:sz w:val="22"/>
          <w:szCs w:val="22"/>
          <w:bdr w:val="none" w:sz="0" w:space="0" w:color="auto"/>
        </w:rPr>
        <w:t>agenda.</w:t>
      </w:r>
      <w:r w:rsidR="00D41D94">
        <w:rPr>
          <w:rFonts w:eastAsiaTheme="minorHAnsi"/>
          <w:sz w:val="22"/>
          <w:szCs w:val="22"/>
          <w:bdr w:val="none" w:sz="0" w:space="0" w:color="auto"/>
        </w:rPr>
        <w:t xml:space="preserve"> </w:t>
      </w:r>
      <w:r w:rsidR="00BC2479" w:rsidRPr="00D66EF8">
        <w:rPr>
          <w:rFonts w:eastAsiaTheme="minorHAnsi"/>
          <w:sz w:val="22"/>
          <w:szCs w:val="22"/>
          <w:bdr w:val="none" w:sz="0" w:space="0" w:color="auto"/>
        </w:rPr>
        <w:t>M</w:t>
      </w:r>
      <w:r w:rsidR="00002E30" w:rsidRPr="00D66EF8">
        <w:rPr>
          <w:rFonts w:eastAsiaTheme="minorHAnsi"/>
          <w:sz w:val="22"/>
          <w:szCs w:val="22"/>
          <w:bdr w:val="none" w:sz="0" w:space="0" w:color="auto"/>
        </w:rPr>
        <w:t xml:space="preserve">illions of people </w:t>
      </w:r>
      <w:r w:rsidR="00BC2479" w:rsidRPr="00D66EF8">
        <w:rPr>
          <w:rFonts w:eastAsiaTheme="minorHAnsi"/>
          <w:sz w:val="22"/>
          <w:szCs w:val="22"/>
          <w:bdr w:val="none" w:sz="0" w:space="0" w:color="auto"/>
        </w:rPr>
        <w:t xml:space="preserve">are </w:t>
      </w:r>
      <w:r w:rsidR="00002E30" w:rsidRPr="00D66EF8">
        <w:rPr>
          <w:rFonts w:eastAsiaTheme="minorHAnsi"/>
          <w:sz w:val="22"/>
          <w:szCs w:val="22"/>
          <w:bdr w:val="none" w:sz="0" w:space="0" w:color="auto"/>
        </w:rPr>
        <w:t>finding refuge from c</w:t>
      </w:r>
      <w:r w:rsidR="00291303" w:rsidRPr="00D66EF8">
        <w:rPr>
          <w:rFonts w:eastAsiaTheme="minorHAnsi"/>
          <w:sz w:val="22"/>
          <w:szCs w:val="22"/>
          <w:bdr w:val="none" w:sz="0" w:space="0" w:color="auto"/>
        </w:rPr>
        <w:t xml:space="preserve">onflicts </w:t>
      </w:r>
      <w:r w:rsidR="00002E30" w:rsidRPr="00D66EF8">
        <w:rPr>
          <w:rFonts w:eastAsiaTheme="minorHAnsi"/>
          <w:sz w:val="22"/>
          <w:szCs w:val="22"/>
          <w:bdr w:val="none" w:sz="0" w:space="0" w:color="auto"/>
        </w:rPr>
        <w:t xml:space="preserve">in </w:t>
      </w:r>
      <w:r w:rsidR="00291303" w:rsidRPr="00D66EF8">
        <w:rPr>
          <w:rFonts w:eastAsiaTheme="minorHAnsi"/>
          <w:sz w:val="22"/>
          <w:szCs w:val="22"/>
          <w:bdr w:val="none" w:sz="0" w:space="0" w:color="auto"/>
        </w:rPr>
        <w:t>urban centres</w:t>
      </w:r>
      <w:r w:rsidR="00002E30" w:rsidRPr="00D66EF8">
        <w:rPr>
          <w:rFonts w:eastAsiaTheme="minorHAnsi"/>
          <w:sz w:val="22"/>
          <w:szCs w:val="22"/>
          <w:bdr w:val="none" w:sz="0" w:space="0" w:color="auto"/>
        </w:rPr>
        <w:t xml:space="preserve"> and the</w:t>
      </w:r>
      <w:r w:rsidR="006719F0" w:rsidRPr="00D66EF8">
        <w:rPr>
          <w:rFonts w:eastAsiaTheme="minorHAnsi"/>
          <w:sz w:val="22"/>
          <w:szCs w:val="22"/>
          <w:bdr w:val="none" w:sz="0" w:space="0" w:color="auto"/>
        </w:rPr>
        <w:t>re is a</w:t>
      </w:r>
      <w:r w:rsidR="00002E30" w:rsidRPr="00D66EF8">
        <w:rPr>
          <w:rFonts w:eastAsiaTheme="minorHAnsi"/>
          <w:sz w:val="22"/>
          <w:szCs w:val="22"/>
          <w:bdr w:val="none" w:sz="0" w:space="0" w:color="auto"/>
        </w:rPr>
        <w:t xml:space="preserve"> need for a timely and integrated </w:t>
      </w:r>
      <w:r w:rsidR="00291303" w:rsidRPr="00D66EF8">
        <w:rPr>
          <w:rFonts w:eastAsiaTheme="minorHAnsi"/>
          <w:sz w:val="22"/>
          <w:szCs w:val="22"/>
          <w:bdr w:val="none" w:sz="0" w:space="0" w:color="auto"/>
        </w:rPr>
        <w:t xml:space="preserve">area-based </w:t>
      </w:r>
      <w:r w:rsidR="00002E30" w:rsidRPr="00D66EF8">
        <w:rPr>
          <w:rFonts w:eastAsiaTheme="minorHAnsi"/>
          <w:sz w:val="22"/>
          <w:szCs w:val="22"/>
          <w:bdr w:val="none" w:sz="0" w:space="0" w:color="auto"/>
        </w:rPr>
        <w:t xml:space="preserve">approach to urban planning so that </w:t>
      </w:r>
      <w:r w:rsidR="004E72D4" w:rsidRPr="00D66EF8">
        <w:rPr>
          <w:rFonts w:eastAsiaTheme="minorHAnsi"/>
          <w:sz w:val="22"/>
          <w:szCs w:val="22"/>
          <w:bdr w:val="none" w:sz="0" w:space="0" w:color="auto"/>
        </w:rPr>
        <w:t>the camp</w:t>
      </w:r>
      <w:r w:rsidR="00002E30" w:rsidRPr="00D66EF8">
        <w:rPr>
          <w:rFonts w:eastAsiaTheme="minorHAnsi"/>
          <w:sz w:val="22"/>
          <w:szCs w:val="22"/>
          <w:bdr w:val="none" w:sz="0" w:space="0" w:color="auto"/>
        </w:rPr>
        <w:t xml:space="preserve">s or city extensions have the capacity </w:t>
      </w:r>
      <w:r w:rsidR="004E72D4" w:rsidRPr="00D66EF8">
        <w:rPr>
          <w:rFonts w:eastAsiaTheme="minorHAnsi"/>
          <w:sz w:val="22"/>
          <w:szCs w:val="22"/>
          <w:bdr w:val="none" w:sz="0" w:space="0" w:color="auto"/>
        </w:rPr>
        <w:t xml:space="preserve">to generate wealth, </w:t>
      </w:r>
      <w:r w:rsidR="00002E30" w:rsidRPr="00D66EF8">
        <w:rPr>
          <w:rFonts w:eastAsiaTheme="minorHAnsi"/>
          <w:sz w:val="22"/>
          <w:szCs w:val="22"/>
          <w:bdr w:val="none" w:sz="0" w:space="0" w:color="auto"/>
        </w:rPr>
        <w:t>socialization and safety.</w:t>
      </w:r>
      <w:r w:rsidR="00D41D94">
        <w:rPr>
          <w:rFonts w:eastAsiaTheme="minorHAnsi"/>
          <w:sz w:val="22"/>
          <w:szCs w:val="22"/>
          <w:bdr w:val="none" w:sz="0" w:space="0" w:color="auto"/>
        </w:rPr>
        <w:t xml:space="preserve"> </w:t>
      </w:r>
      <w:r w:rsidR="001D1F96" w:rsidRPr="00D66EF8">
        <w:rPr>
          <w:rFonts w:eastAsiaTheme="minorHAnsi"/>
          <w:sz w:val="22"/>
          <w:szCs w:val="22"/>
          <w:bdr w:val="none" w:sz="0" w:space="0" w:color="auto"/>
        </w:rPr>
        <w:t>Habitat III provides an opportunity to communicate the added value of refugee camps to host countries and demonstrate that they offer development opportunities.</w:t>
      </w:r>
      <w:r w:rsidR="00DE19B2">
        <w:rPr>
          <w:rFonts w:eastAsiaTheme="minorHAnsi"/>
          <w:sz w:val="22"/>
          <w:szCs w:val="22"/>
          <w:bdr w:val="none" w:sz="0" w:space="0" w:color="auto"/>
        </w:rPr>
        <w:t xml:space="preserve"> </w:t>
      </w:r>
      <w:r w:rsidR="00002E30" w:rsidRPr="00D66EF8">
        <w:rPr>
          <w:rFonts w:eastAsiaTheme="minorHAnsi"/>
          <w:sz w:val="22"/>
          <w:szCs w:val="22"/>
          <w:bdr w:val="none" w:sz="0" w:space="0" w:color="auto"/>
        </w:rPr>
        <w:t xml:space="preserve">He introduced the </w:t>
      </w:r>
      <w:r w:rsidR="004E72D4" w:rsidRPr="00D66EF8">
        <w:rPr>
          <w:rFonts w:eastAsiaTheme="minorHAnsi"/>
          <w:sz w:val="22"/>
          <w:szCs w:val="22"/>
          <w:bdr w:val="none" w:sz="0" w:space="0" w:color="auto"/>
        </w:rPr>
        <w:t xml:space="preserve">new Urban Action plan, </w:t>
      </w:r>
      <w:r w:rsidR="00002E30" w:rsidRPr="00D66EF8">
        <w:rPr>
          <w:rFonts w:eastAsiaTheme="minorHAnsi"/>
          <w:sz w:val="22"/>
          <w:szCs w:val="22"/>
          <w:bdr w:val="none" w:sz="0" w:space="0" w:color="auto"/>
        </w:rPr>
        <w:t xml:space="preserve">which </w:t>
      </w:r>
      <w:r w:rsidR="004E72D4" w:rsidRPr="00D66EF8">
        <w:rPr>
          <w:rFonts w:eastAsiaTheme="minorHAnsi"/>
          <w:sz w:val="22"/>
          <w:szCs w:val="22"/>
          <w:bdr w:val="none" w:sz="0" w:space="0" w:color="auto"/>
        </w:rPr>
        <w:t>proposes three principles:</w:t>
      </w:r>
      <w:r w:rsidR="001D1F96" w:rsidRPr="00D66EF8">
        <w:rPr>
          <w:rFonts w:eastAsiaTheme="minorHAnsi"/>
          <w:sz w:val="22"/>
          <w:szCs w:val="22"/>
          <w:bdr w:val="none" w:sz="0" w:space="0" w:color="auto"/>
        </w:rPr>
        <w:t xml:space="preserve"> 1) An area-</w:t>
      </w:r>
      <w:r w:rsidR="004E72D4" w:rsidRPr="00D66EF8">
        <w:rPr>
          <w:rFonts w:eastAsiaTheme="minorHAnsi"/>
          <w:sz w:val="22"/>
          <w:szCs w:val="22"/>
          <w:bdr w:val="none" w:sz="0" w:space="0" w:color="auto"/>
        </w:rPr>
        <w:t>based approach,</w:t>
      </w:r>
      <w:r w:rsidR="00002E30" w:rsidRPr="00D66EF8">
        <w:rPr>
          <w:rFonts w:eastAsiaTheme="minorHAnsi"/>
          <w:sz w:val="22"/>
          <w:szCs w:val="22"/>
          <w:bdr w:val="none" w:sz="0" w:space="0" w:color="auto"/>
        </w:rPr>
        <w:t xml:space="preserve"> </w:t>
      </w:r>
      <w:r w:rsidR="004E72D4" w:rsidRPr="00D66EF8">
        <w:rPr>
          <w:rFonts w:eastAsiaTheme="minorHAnsi"/>
          <w:sz w:val="22"/>
          <w:szCs w:val="22"/>
          <w:bdr w:val="none" w:sz="0" w:space="0" w:color="auto"/>
        </w:rPr>
        <w:t>2)</w:t>
      </w:r>
      <w:r w:rsidR="001D1F96" w:rsidRPr="00D66EF8">
        <w:rPr>
          <w:rFonts w:eastAsiaTheme="minorHAnsi"/>
          <w:sz w:val="22"/>
          <w:szCs w:val="22"/>
          <w:bdr w:val="none" w:sz="0" w:space="0" w:color="auto"/>
        </w:rPr>
        <w:t xml:space="preserve"> </w:t>
      </w:r>
      <w:r w:rsidR="004E72D4" w:rsidRPr="00D66EF8">
        <w:rPr>
          <w:rFonts w:eastAsiaTheme="minorHAnsi"/>
          <w:sz w:val="22"/>
          <w:szCs w:val="22"/>
          <w:bdr w:val="none" w:sz="0" w:space="0" w:color="auto"/>
        </w:rPr>
        <w:t xml:space="preserve">integration with local </w:t>
      </w:r>
      <w:r w:rsidR="001D1F96" w:rsidRPr="00D66EF8">
        <w:rPr>
          <w:rFonts w:eastAsiaTheme="minorHAnsi"/>
          <w:sz w:val="22"/>
          <w:szCs w:val="22"/>
          <w:bdr w:val="none" w:sz="0" w:space="0" w:color="auto"/>
        </w:rPr>
        <w:t>governments, 3</w:t>
      </w:r>
      <w:r w:rsidR="004E72D4" w:rsidRPr="00D66EF8">
        <w:rPr>
          <w:rFonts w:eastAsiaTheme="minorHAnsi"/>
          <w:sz w:val="22"/>
          <w:szCs w:val="22"/>
          <w:bdr w:val="none" w:sz="0" w:space="0" w:color="auto"/>
        </w:rPr>
        <w:t>)</w:t>
      </w:r>
      <w:r w:rsidR="00002E30" w:rsidRPr="00D66EF8">
        <w:rPr>
          <w:rFonts w:eastAsiaTheme="minorHAnsi"/>
          <w:sz w:val="22"/>
          <w:szCs w:val="22"/>
          <w:bdr w:val="none" w:sz="0" w:space="0" w:color="auto"/>
        </w:rPr>
        <w:t xml:space="preserve"> </w:t>
      </w:r>
      <w:r w:rsidR="004E72D4" w:rsidRPr="00D66EF8">
        <w:rPr>
          <w:rFonts w:eastAsiaTheme="minorHAnsi"/>
          <w:sz w:val="22"/>
          <w:szCs w:val="22"/>
          <w:bdr w:val="none" w:sz="0" w:space="0" w:color="auto"/>
        </w:rPr>
        <w:t xml:space="preserve">facilitating direct engagement </w:t>
      </w:r>
      <w:r w:rsidR="006719F0" w:rsidRPr="00D66EF8">
        <w:rPr>
          <w:rFonts w:eastAsiaTheme="minorHAnsi"/>
          <w:sz w:val="22"/>
          <w:szCs w:val="22"/>
          <w:bdr w:val="none" w:sz="0" w:space="0" w:color="auto"/>
        </w:rPr>
        <w:t>with</w:t>
      </w:r>
      <w:r w:rsidR="004E72D4" w:rsidRPr="00D66EF8">
        <w:rPr>
          <w:rFonts w:eastAsiaTheme="minorHAnsi"/>
          <w:sz w:val="22"/>
          <w:szCs w:val="22"/>
          <w:bdr w:val="none" w:sz="0" w:space="0" w:color="auto"/>
        </w:rPr>
        <w:t xml:space="preserve"> the communities. </w:t>
      </w:r>
    </w:p>
    <w:p w14:paraId="0C69C5BE" w14:textId="77777777" w:rsidR="00AF7F2F" w:rsidRDefault="00002E30" w:rsidP="00AF7F2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D66EF8">
        <w:rPr>
          <w:rFonts w:eastAsiaTheme="minorHAnsi"/>
          <w:sz w:val="22"/>
          <w:szCs w:val="22"/>
          <w:bdr w:val="none" w:sz="0" w:space="0" w:color="auto"/>
        </w:rPr>
        <w:t>After a few questions about the area-based</w:t>
      </w:r>
      <w:r w:rsidR="006719F0" w:rsidRPr="00D66EF8">
        <w:rPr>
          <w:rFonts w:eastAsiaTheme="minorHAnsi"/>
          <w:sz w:val="22"/>
          <w:szCs w:val="22"/>
          <w:bdr w:val="none" w:sz="0" w:space="0" w:color="auto"/>
        </w:rPr>
        <w:t xml:space="preserve"> approach</w:t>
      </w:r>
      <w:r w:rsidRPr="00D66EF8">
        <w:rPr>
          <w:rFonts w:eastAsiaTheme="minorHAnsi"/>
          <w:sz w:val="22"/>
          <w:szCs w:val="22"/>
          <w:bdr w:val="none" w:sz="0" w:space="0" w:color="auto"/>
        </w:rPr>
        <w:t xml:space="preserve">, IASC </w:t>
      </w:r>
      <w:r w:rsidR="007B08BE">
        <w:rPr>
          <w:rFonts w:eastAsiaTheme="minorHAnsi"/>
          <w:sz w:val="22"/>
          <w:szCs w:val="22"/>
          <w:bdr w:val="none" w:sz="0" w:space="0" w:color="auto"/>
        </w:rPr>
        <w:t>P</w:t>
      </w:r>
      <w:r w:rsidRPr="00D66EF8">
        <w:rPr>
          <w:rFonts w:eastAsiaTheme="minorHAnsi"/>
          <w:sz w:val="22"/>
          <w:szCs w:val="22"/>
          <w:bdr w:val="none" w:sz="0" w:space="0" w:color="auto"/>
        </w:rPr>
        <w:t>rincipals endorsed the plan with the following comments.</w:t>
      </w:r>
    </w:p>
    <w:p w14:paraId="750088E1" w14:textId="50D3BABA" w:rsidR="00002E30" w:rsidRPr="00AF7F2F" w:rsidRDefault="004E72D4" w:rsidP="00B656C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rPr>
      </w:pPr>
      <w:r w:rsidRPr="00AF7F2F">
        <w:rPr>
          <w:rFonts w:eastAsiaTheme="minorHAnsi"/>
          <w:sz w:val="22"/>
          <w:szCs w:val="22"/>
          <w:bdr w:val="none" w:sz="0" w:space="0" w:color="auto"/>
        </w:rPr>
        <w:t xml:space="preserve">There is a need for continued focus on food security and nutrition in urban areas </w:t>
      </w:r>
      <w:r w:rsidR="00002E30" w:rsidRPr="00AF7F2F">
        <w:rPr>
          <w:rFonts w:eastAsiaTheme="minorHAnsi"/>
          <w:sz w:val="22"/>
          <w:szCs w:val="22"/>
          <w:bdr w:val="none" w:sz="0" w:space="0" w:color="auto"/>
        </w:rPr>
        <w:t xml:space="preserve">and </w:t>
      </w:r>
      <w:r w:rsidRPr="00AF7F2F">
        <w:rPr>
          <w:rFonts w:eastAsiaTheme="minorHAnsi"/>
          <w:sz w:val="22"/>
          <w:szCs w:val="22"/>
          <w:bdr w:val="none" w:sz="0" w:space="0" w:color="auto"/>
        </w:rPr>
        <w:t>to develop social safety net programmes that provide access to food.</w:t>
      </w:r>
    </w:p>
    <w:p w14:paraId="23D2D620" w14:textId="59E671F0" w:rsidR="00002E30" w:rsidRPr="00FD3850" w:rsidRDefault="004E72D4" w:rsidP="00B656CB">
      <w:pPr>
        <w:pStyle w:val="ListParagraph"/>
        <w:numPr>
          <w:ilvl w:val="0"/>
          <w:numId w:val="17"/>
        </w:numPr>
        <w:jc w:val="both"/>
        <w:rPr>
          <w:rFonts w:eastAsiaTheme="minorHAnsi"/>
          <w:sz w:val="22"/>
          <w:szCs w:val="22"/>
          <w:bdr w:val="none" w:sz="0" w:space="0" w:color="auto"/>
        </w:rPr>
      </w:pPr>
      <w:r w:rsidRPr="00D66EF8">
        <w:rPr>
          <w:rFonts w:eastAsiaTheme="minorHAnsi"/>
          <w:sz w:val="22"/>
          <w:szCs w:val="22"/>
          <w:bdr w:val="none" w:sz="0" w:space="0" w:color="auto"/>
        </w:rPr>
        <w:t>Underlin</w:t>
      </w:r>
      <w:r w:rsidR="00002E30" w:rsidRPr="00D66EF8">
        <w:rPr>
          <w:rFonts w:eastAsiaTheme="minorHAnsi"/>
          <w:sz w:val="22"/>
          <w:szCs w:val="22"/>
          <w:bdr w:val="none" w:sz="0" w:space="0" w:color="auto"/>
        </w:rPr>
        <w:t>e the support for empowering</w:t>
      </w:r>
      <w:r w:rsidRPr="00D66EF8">
        <w:rPr>
          <w:rFonts w:eastAsiaTheme="minorHAnsi"/>
          <w:sz w:val="22"/>
          <w:szCs w:val="22"/>
          <w:bdr w:val="none" w:sz="0" w:space="0" w:color="auto"/>
        </w:rPr>
        <w:t xml:space="preserve"> local </w:t>
      </w:r>
      <w:r w:rsidR="00002E30" w:rsidRPr="00D66EF8">
        <w:rPr>
          <w:rFonts w:eastAsiaTheme="minorHAnsi"/>
          <w:sz w:val="22"/>
          <w:szCs w:val="22"/>
          <w:bdr w:val="none" w:sz="0" w:space="0" w:color="auto"/>
        </w:rPr>
        <w:t>communities</w:t>
      </w:r>
      <w:r w:rsidRPr="00D66EF8">
        <w:rPr>
          <w:rFonts w:eastAsiaTheme="minorHAnsi"/>
          <w:sz w:val="22"/>
          <w:szCs w:val="22"/>
          <w:bdr w:val="none" w:sz="0" w:space="0" w:color="auto"/>
        </w:rPr>
        <w:t xml:space="preserve"> in humanitarian response. </w:t>
      </w:r>
    </w:p>
    <w:p w14:paraId="7E7CE134" w14:textId="7AA39DF1" w:rsidR="00BC2479" w:rsidRDefault="001D1F96" w:rsidP="00B656CB">
      <w:pPr>
        <w:pStyle w:val="ListParagraph"/>
        <w:numPr>
          <w:ilvl w:val="0"/>
          <w:numId w:val="17"/>
        </w:numPr>
        <w:jc w:val="both"/>
        <w:rPr>
          <w:rFonts w:eastAsiaTheme="minorHAnsi"/>
          <w:sz w:val="22"/>
          <w:szCs w:val="22"/>
          <w:bdr w:val="none" w:sz="0" w:space="0" w:color="auto"/>
        </w:rPr>
      </w:pPr>
      <w:r w:rsidRPr="00D66EF8">
        <w:rPr>
          <w:rFonts w:eastAsiaTheme="minorHAnsi"/>
          <w:sz w:val="22"/>
          <w:szCs w:val="22"/>
          <w:bdr w:val="none" w:sz="0" w:space="0" w:color="auto"/>
        </w:rPr>
        <w:t>M</w:t>
      </w:r>
      <w:r w:rsidR="00BC2479" w:rsidRPr="00D66EF8">
        <w:rPr>
          <w:rFonts w:eastAsiaTheme="minorHAnsi"/>
          <w:sz w:val="22"/>
          <w:szCs w:val="22"/>
          <w:bdr w:val="none" w:sz="0" w:space="0" w:color="auto"/>
        </w:rPr>
        <w:t xml:space="preserve">ayors </w:t>
      </w:r>
      <w:r w:rsidRPr="00D66EF8">
        <w:rPr>
          <w:rFonts w:eastAsiaTheme="minorHAnsi"/>
          <w:sz w:val="22"/>
          <w:szCs w:val="22"/>
          <w:bdr w:val="none" w:sz="0" w:space="0" w:color="auto"/>
        </w:rPr>
        <w:t>must be sensitized to</w:t>
      </w:r>
      <w:r w:rsidR="00BC2479" w:rsidRPr="00D66EF8">
        <w:rPr>
          <w:rFonts w:eastAsiaTheme="minorHAnsi"/>
          <w:sz w:val="22"/>
          <w:szCs w:val="22"/>
          <w:bdr w:val="none" w:sz="0" w:space="0" w:color="auto"/>
        </w:rPr>
        <w:t xml:space="preserve"> protection issues and </w:t>
      </w:r>
      <w:r w:rsidRPr="00D66EF8">
        <w:rPr>
          <w:rFonts w:eastAsiaTheme="minorHAnsi"/>
          <w:sz w:val="22"/>
          <w:szCs w:val="22"/>
          <w:bdr w:val="none" w:sz="0" w:space="0" w:color="auto"/>
        </w:rPr>
        <w:t xml:space="preserve">protect </w:t>
      </w:r>
      <w:r w:rsidR="00BC2479" w:rsidRPr="00D66EF8">
        <w:rPr>
          <w:rFonts w:eastAsiaTheme="minorHAnsi"/>
          <w:sz w:val="22"/>
          <w:szCs w:val="22"/>
          <w:bdr w:val="none" w:sz="0" w:space="0" w:color="auto"/>
        </w:rPr>
        <w:t>IDPs</w:t>
      </w:r>
      <w:r w:rsidRPr="00D66EF8">
        <w:rPr>
          <w:rFonts w:eastAsiaTheme="minorHAnsi"/>
          <w:sz w:val="22"/>
          <w:szCs w:val="22"/>
          <w:bdr w:val="none" w:sz="0" w:space="0" w:color="auto"/>
        </w:rPr>
        <w:t xml:space="preserve"> from forced eviction</w:t>
      </w:r>
      <w:r w:rsidR="00BC2479" w:rsidRPr="00D66EF8">
        <w:rPr>
          <w:rFonts w:eastAsiaTheme="minorHAnsi"/>
          <w:sz w:val="22"/>
          <w:szCs w:val="22"/>
          <w:bdr w:val="none" w:sz="0" w:space="0" w:color="auto"/>
        </w:rPr>
        <w:t>.</w:t>
      </w:r>
    </w:p>
    <w:p w14:paraId="4276D72C" w14:textId="64998F47" w:rsidR="00AA3E96" w:rsidRPr="00AA3E96" w:rsidRDefault="00AA3E96" w:rsidP="00B656CB">
      <w:pPr>
        <w:pStyle w:val="ListParagraph"/>
        <w:numPr>
          <w:ilvl w:val="0"/>
          <w:numId w:val="17"/>
        </w:numPr>
        <w:jc w:val="both"/>
        <w:rPr>
          <w:rFonts w:eastAsiaTheme="minorHAnsi"/>
          <w:sz w:val="22"/>
          <w:szCs w:val="22"/>
          <w:bdr w:val="none" w:sz="0" w:space="0" w:color="auto"/>
        </w:rPr>
      </w:pPr>
      <w:r w:rsidRPr="00AA3E96">
        <w:rPr>
          <w:rFonts w:eastAsiaTheme="minorHAnsi"/>
          <w:sz w:val="22"/>
          <w:szCs w:val="22"/>
          <w:bdr w:val="none" w:sz="0" w:space="0" w:color="auto"/>
        </w:rPr>
        <w:t xml:space="preserve">The fact that in many places, governments resist incorporating refugees into urban plans; HABITAT III could be a venue to pitch the idea of considering refugee settlements in a different manner. </w:t>
      </w:r>
    </w:p>
    <w:p w14:paraId="6AB89D91" w14:textId="20BD29A8" w:rsidR="00BC2479" w:rsidRPr="00FD3850" w:rsidRDefault="00BC2479" w:rsidP="00B656CB">
      <w:pPr>
        <w:pStyle w:val="ListParagraph"/>
        <w:numPr>
          <w:ilvl w:val="0"/>
          <w:numId w:val="17"/>
        </w:numPr>
        <w:jc w:val="both"/>
        <w:rPr>
          <w:rFonts w:eastAsiaTheme="minorHAnsi"/>
          <w:sz w:val="22"/>
          <w:szCs w:val="22"/>
          <w:bdr w:val="none" w:sz="0" w:space="0" w:color="auto"/>
        </w:rPr>
      </w:pPr>
      <w:r w:rsidRPr="00D66EF8">
        <w:rPr>
          <w:rFonts w:eastAsiaTheme="minorHAnsi"/>
          <w:sz w:val="22"/>
          <w:szCs w:val="22"/>
          <w:bdr w:val="none" w:sz="0" w:space="0" w:color="auto"/>
        </w:rPr>
        <w:t xml:space="preserve">Leverage the power of socialization and education in cities (e.g. </w:t>
      </w:r>
      <w:r w:rsidR="006719F0" w:rsidRPr="00D66EF8">
        <w:rPr>
          <w:rFonts w:eastAsiaTheme="minorHAnsi"/>
          <w:sz w:val="22"/>
          <w:szCs w:val="22"/>
          <w:bdr w:val="none" w:sz="0" w:space="0" w:color="auto"/>
        </w:rPr>
        <w:t>E</w:t>
      </w:r>
      <w:r w:rsidRPr="00D66EF8">
        <w:rPr>
          <w:rFonts w:eastAsiaTheme="minorHAnsi"/>
          <w:sz w:val="22"/>
          <w:szCs w:val="22"/>
          <w:bdr w:val="none" w:sz="0" w:space="0" w:color="auto"/>
        </w:rPr>
        <w:t>bola response).</w:t>
      </w:r>
    </w:p>
    <w:p w14:paraId="568114B7" w14:textId="6CEA4F32" w:rsidR="00BC2479" w:rsidRPr="00FD3850" w:rsidRDefault="00BC2479" w:rsidP="00B656CB">
      <w:pPr>
        <w:pStyle w:val="ListParagraph"/>
        <w:numPr>
          <w:ilvl w:val="0"/>
          <w:numId w:val="17"/>
        </w:numPr>
        <w:jc w:val="both"/>
        <w:rPr>
          <w:rFonts w:eastAsiaTheme="minorHAnsi"/>
          <w:sz w:val="22"/>
          <w:szCs w:val="22"/>
          <w:bdr w:val="none" w:sz="0" w:space="0" w:color="auto"/>
        </w:rPr>
      </w:pPr>
      <w:r w:rsidRPr="00D66EF8">
        <w:rPr>
          <w:rFonts w:eastAsiaTheme="minorHAnsi"/>
          <w:sz w:val="22"/>
          <w:szCs w:val="22"/>
          <w:bdr w:val="none" w:sz="0" w:space="0" w:color="auto"/>
        </w:rPr>
        <w:t xml:space="preserve">In reference to the </w:t>
      </w:r>
      <w:r w:rsidR="003D4AFF">
        <w:rPr>
          <w:rFonts w:eastAsiaTheme="minorHAnsi"/>
          <w:sz w:val="22"/>
          <w:szCs w:val="22"/>
          <w:bdr w:val="none" w:sz="0" w:space="0" w:color="auto"/>
        </w:rPr>
        <w:t xml:space="preserve">tasking in the </w:t>
      </w:r>
      <w:r w:rsidRPr="00D66EF8">
        <w:rPr>
          <w:rFonts w:eastAsiaTheme="minorHAnsi"/>
          <w:sz w:val="22"/>
          <w:szCs w:val="22"/>
          <w:bdr w:val="none" w:sz="0" w:space="0" w:color="auto"/>
        </w:rPr>
        <w:t xml:space="preserve">action plan, OCHA noted that </w:t>
      </w:r>
      <w:r w:rsidR="007B08BE">
        <w:rPr>
          <w:rFonts w:eastAsiaTheme="minorHAnsi"/>
          <w:sz w:val="22"/>
          <w:szCs w:val="22"/>
          <w:bdr w:val="none" w:sz="0" w:space="0" w:color="auto"/>
        </w:rPr>
        <w:t xml:space="preserve">the </w:t>
      </w:r>
      <w:r w:rsidR="004E72D4" w:rsidRPr="00D66EF8">
        <w:rPr>
          <w:rFonts w:eastAsiaTheme="minorHAnsi"/>
          <w:sz w:val="22"/>
          <w:szCs w:val="22"/>
          <w:bdr w:val="none" w:sz="0" w:space="0" w:color="auto"/>
        </w:rPr>
        <w:t>WHS Secretariat is a convener and cannot be tasked to create norms and standards.</w:t>
      </w:r>
      <w:r w:rsidR="00D41D94">
        <w:rPr>
          <w:rFonts w:eastAsiaTheme="minorHAnsi"/>
          <w:sz w:val="22"/>
          <w:szCs w:val="22"/>
          <w:bdr w:val="none" w:sz="0" w:space="0" w:color="auto"/>
        </w:rPr>
        <w:t xml:space="preserve"> </w:t>
      </w:r>
    </w:p>
    <w:p w14:paraId="310484B3" w14:textId="7DF96B96" w:rsidR="004E72D4" w:rsidRPr="00D66EF8" w:rsidRDefault="00BC2479" w:rsidP="00B656CB">
      <w:pPr>
        <w:pStyle w:val="ListParagraph"/>
        <w:numPr>
          <w:ilvl w:val="0"/>
          <w:numId w:val="17"/>
        </w:numPr>
        <w:jc w:val="both"/>
        <w:rPr>
          <w:rFonts w:eastAsiaTheme="minorHAnsi"/>
          <w:sz w:val="22"/>
          <w:szCs w:val="22"/>
          <w:bdr w:val="none" w:sz="0" w:space="0" w:color="auto"/>
        </w:rPr>
      </w:pPr>
      <w:r w:rsidRPr="00D66EF8">
        <w:rPr>
          <w:rFonts w:eastAsiaTheme="minorHAnsi"/>
          <w:sz w:val="22"/>
          <w:szCs w:val="22"/>
          <w:bdr w:val="none" w:sz="0" w:space="0" w:color="auto"/>
        </w:rPr>
        <w:t>The implication</w:t>
      </w:r>
      <w:r w:rsidR="00DE19B2">
        <w:rPr>
          <w:rFonts w:eastAsiaTheme="minorHAnsi"/>
          <w:sz w:val="22"/>
          <w:szCs w:val="22"/>
          <w:bdr w:val="none" w:sz="0" w:space="0" w:color="auto"/>
        </w:rPr>
        <w:t>s</w:t>
      </w:r>
      <w:r w:rsidRPr="00D66EF8">
        <w:rPr>
          <w:rFonts w:eastAsiaTheme="minorHAnsi"/>
          <w:sz w:val="22"/>
          <w:szCs w:val="22"/>
          <w:bdr w:val="none" w:sz="0" w:space="0" w:color="auto"/>
        </w:rPr>
        <w:t xml:space="preserve"> of </w:t>
      </w:r>
      <w:r w:rsidR="00DE19B2">
        <w:rPr>
          <w:rFonts w:eastAsiaTheme="minorHAnsi"/>
          <w:sz w:val="22"/>
          <w:szCs w:val="22"/>
          <w:bdr w:val="none" w:sz="0" w:space="0" w:color="auto"/>
        </w:rPr>
        <w:t>the</w:t>
      </w:r>
      <w:r w:rsidR="007B08BE">
        <w:rPr>
          <w:rFonts w:eastAsiaTheme="minorHAnsi"/>
          <w:sz w:val="22"/>
          <w:szCs w:val="22"/>
          <w:bdr w:val="none" w:sz="0" w:space="0" w:color="auto"/>
        </w:rPr>
        <w:t xml:space="preserve"> </w:t>
      </w:r>
      <w:r w:rsidRPr="00D66EF8">
        <w:rPr>
          <w:rFonts w:eastAsiaTheme="minorHAnsi"/>
          <w:sz w:val="22"/>
          <w:szCs w:val="22"/>
          <w:bdr w:val="none" w:sz="0" w:space="0" w:color="auto"/>
        </w:rPr>
        <w:t>area-</w:t>
      </w:r>
      <w:r w:rsidR="004E72D4" w:rsidRPr="00D66EF8">
        <w:rPr>
          <w:rFonts w:eastAsiaTheme="minorHAnsi"/>
          <w:sz w:val="22"/>
          <w:szCs w:val="22"/>
          <w:bdr w:val="none" w:sz="0" w:space="0" w:color="auto"/>
        </w:rPr>
        <w:t xml:space="preserve">based approach </w:t>
      </w:r>
      <w:r w:rsidR="00DE19B2">
        <w:rPr>
          <w:rFonts w:eastAsiaTheme="minorHAnsi"/>
          <w:sz w:val="22"/>
          <w:szCs w:val="22"/>
          <w:bdr w:val="none" w:sz="0" w:space="0" w:color="auto"/>
        </w:rPr>
        <w:t xml:space="preserve">on coordination </w:t>
      </w:r>
      <w:r w:rsidR="004E72D4" w:rsidRPr="00D66EF8">
        <w:rPr>
          <w:rFonts w:eastAsiaTheme="minorHAnsi"/>
          <w:sz w:val="22"/>
          <w:szCs w:val="22"/>
          <w:bdr w:val="none" w:sz="0" w:space="0" w:color="auto"/>
        </w:rPr>
        <w:t xml:space="preserve">need to be </w:t>
      </w:r>
      <w:r w:rsidR="00DE19B2">
        <w:rPr>
          <w:rFonts w:eastAsiaTheme="minorHAnsi"/>
          <w:sz w:val="22"/>
          <w:szCs w:val="22"/>
          <w:bdr w:val="none" w:sz="0" w:space="0" w:color="auto"/>
        </w:rPr>
        <w:t>analyzed</w:t>
      </w:r>
      <w:r w:rsidRPr="00D66EF8">
        <w:rPr>
          <w:rFonts w:eastAsiaTheme="minorHAnsi"/>
          <w:sz w:val="22"/>
          <w:szCs w:val="22"/>
          <w:bdr w:val="none" w:sz="0" w:space="0" w:color="auto"/>
        </w:rPr>
        <w:t>.</w:t>
      </w:r>
      <w:r w:rsidR="00D41D94">
        <w:rPr>
          <w:rFonts w:eastAsiaTheme="minorHAnsi"/>
          <w:sz w:val="22"/>
          <w:szCs w:val="22"/>
          <w:bdr w:val="none" w:sz="0" w:space="0" w:color="auto"/>
        </w:rPr>
        <w:t xml:space="preserve"> </w:t>
      </w:r>
      <w:r w:rsidRPr="00D66EF8">
        <w:rPr>
          <w:rFonts w:eastAsiaTheme="minorHAnsi"/>
          <w:sz w:val="22"/>
          <w:szCs w:val="22"/>
          <w:bdr w:val="none" w:sz="0" w:space="0" w:color="auto"/>
        </w:rPr>
        <w:t>OCHA will release a</w:t>
      </w:r>
      <w:r w:rsidR="004E72D4" w:rsidRPr="00D66EF8">
        <w:rPr>
          <w:rFonts w:eastAsiaTheme="minorHAnsi"/>
          <w:sz w:val="22"/>
          <w:szCs w:val="22"/>
          <w:bdr w:val="none" w:sz="0" w:space="0" w:color="auto"/>
        </w:rPr>
        <w:t xml:space="preserve"> paper on Urban Displacement in 2015.</w:t>
      </w:r>
    </w:p>
    <w:p w14:paraId="2B10AB75" w14:textId="77777777" w:rsidR="006871D5" w:rsidRPr="00D66EF8" w:rsidRDefault="006871D5" w:rsidP="000F1FF8">
      <w:pPr>
        <w:spacing w:line="20" w:lineRule="atLeast"/>
        <w:jc w:val="both"/>
        <w:rPr>
          <w:sz w:val="22"/>
          <w:szCs w:val="22"/>
          <w:lang w:val="en-GB" w:eastAsia="en-GB"/>
        </w:rPr>
      </w:pPr>
    </w:p>
    <w:p w14:paraId="2D555ACB" w14:textId="77777777" w:rsidR="005675AB" w:rsidRPr="005675AB" w:rsidRDefault="005675AB" w:rsidP="005675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u w:val="single"/>
          <w:bdr w:val="none" w:sz="0" w:space="0" w:color="auto"/>
        </w:rPr>
      </w:pPr>
      <w:r w:rsidRPr="005675AB">
        <w:rPr>
          <w:rFonts w:eastAsiaTheme="minorHAnsi"/>
          <w:sz w:val="22"/>
          <w:szCs w:val="22"/>
          <w:u w:val="single"/>
          <w:bdr w:val="none" w:sz="0" w:space="0" w:color="auto"/>
        </w:rPr>
        <w:t>Action Points:</w:t>
      </w:r>
    </w:p>
    <w:p w14:paraId="66FC987B" w14:textId="01A1447C" w:rsidR="007E3394" w:rsidRDefault="00B656CB" w:rsidP="007E339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r>
        <w:rPr>
          <w:rFonts w:eastAsiaTheme="minorHAnsi"/>
          <w:i/>
          <w:sz w:val="22"/>
          <w:szCs w:val="22"/>
          <w:bdr w:val="none" w:sz="0" w:space="0" w:color="auto"/>
        </w:rPr>
        <w:t xml:space="preserve">Implement </w:t>
      </w:r>
      <w:r w:rsidR="007E3394">
        <w:rPr>
          <w:rFonts w:eastAsiaTheme="minorHAnsi"/>
          <w:i/>
          <w:sz w:val="22"/>
          <w:szCs w:val="22"/>
          <w:bdr w:val="none" w:sz="0" w:space="0" w:color="auto"/>
        </w:rPr>
        <w:t xml:space="preserve">the </w:t>
      </w:r>
      <w:r>
        <w:rPr>
          <w:rFonts w:eastAsiaTheme="minorHAnsi"/>
          <w:i/>
          <w:sz w:val="22"/>
          <w:szCs w:val="22"/>
          <w:bdr w:val="none" w:sz="0" w:space="0" w:color="auto"/>
        </w:rPr>
        <w:t>a</w:t>
      </w:r>
      <w:r w:rsidR="007E3394">
        <w:rPr>
          <w:rFonts w:eastAsiaTheme="minorHAnsi"/>
          <w:i/>
          <w:sz w:val="22"/>
          <w:szCs w:val="22"/>
          <w:bdr w:val="none" w:sz="0" w:space="0" w:color="auto"/>
        </w:rPr>
        <w:t xml:space="preserve">ction </w:t>
      </w:r>
      <w:r>
        <w:rPr>
          <w:rFonts w:eastAsiaTheme="minorHAnsi"/>
          <w:i/>
          <w:sz w:val="22"/>
          <w:szCs w:val="22"/>
          <w:bdr w:val="none" w:sz="0" w:space="0" w:color="auto"/>
        </w:rPr>
        <w:t>plan on urban challenges</w:t>
      </w:r>
      <w:r w:rsidR="007E3394">
        <w:rPr>
          <w:rFonts w:eastAsiaTheme="minorHAnsi"/>
          <w:i/>
          <w:sz w:val="22"/>
          <w:szCs w:val="22"/>
          <w:bdr w:val="none" w:sz="0" w:space="0" w:color="auto"/>
        </w:rPr>
        <w:t xml:space="preserve"> as endorsed. Action by: IASC organizations </w:t>
      </w:r>
      <w:r w:rsidR="001B6B3C">
        <w:rPr>
          <w:rFonts w:eastAsiaTheme="minorHAnsi"/>
          <w:i/>
          <w:sz w:val="22"/>
          <w:szCs w:val="22"/>
          <w:bdr w:val="none" w:sz="0" w:space="0" w:color="auto"/>
        </w:rPr>
        <w:t xml:space="preserve">and implementing agencies listed in the plan with the support of </w:t>
      </w:r>
      <w:r>
        <w:rPr>
          <w:rFonts w:eastAsiaTheme="minorHAnsi"/>
          <w:i/>
          <w:sz w:val="22"/>
          <w:szCs w:val="22"/>
          <w:bdr w:val="none" w:sz="0" w:space="0" w:color="auto"/>
        </w:rPr>
        <w:t xml:space="preserve">the </w:t>
      </w:r>
      <w:r w:rsidRPr="00B656CB">
        <w:rPr>
          <w:rFonts w:eastAsiaTheme="minorHAnsi"/>
          <w:i/>
          <w:sz w:val="22"/>
          <w:szCs w:val="22"/>
          <w:bdr w:val="none" w:sz="0" w:space="0" w:color="auto"/>
        </w:rPr>
        <w:t>Reference Group on Meeting Humanitarian Challenges in Urban Settings</w:t>
      </w:r>
      <w:r>
        <w:rPr>
          <w:rFonts w:eastAsiaTheme="minorHAnsi"/>
          <w:i/>
          <w:sz w:val="22"/>
          <w:szCs w:val="22"/>
          <w:bdr w:val="none" w:sz="0" w:space="0" w:color="auto"/>
        </w:rPr>
        <w:t>,</w:t>
      </w:r>
      <w:r w:rsidRPr="00B656CB">
        <w:rPr>
          <w:rFonts w:eastAsiaTheme="minorHAnsi"/>
          <w:i/>
          <w:sz w:val="22"/>
          <w:szCs w:val="22"/>
          <w:bdr w:val="none" w:sz="0" w:space="0" w:color="auto"/>
        </w:rPr>
        <w:t xml:space="preserve"> </w:t>
      </w:r>
      <w:r>
        <w:rPr>
          <w:rFonts w:eastAsiaTheme="minorHAnsi"/>
          <w:i/>
          <w:sz w:val="22"/>
          <w:szCs w:val="22"/>
          <w:bdr w:val="none" w:sz="0" w:space="0" w:color="auto"/>
        </w:rPr>
        <w:t>by end of 2017.</w:t>
      </w:r>
    </w:p>
    <w:p w14:paraId="732C0667" w14:textId="6D1CC3BA" w:rsidR="0075274F" w:rsidRPr="003D4AFF" w:rsidRDefault="0075274F" w:rsidP="007E339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7AFE8CAF" w14:textId="77777777" w:rsidR="0075274F" w:rsidRDefault="0075274F" w:rsidP="007527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578CBBEB" w14:textId="77777777" w:rsidR="0075274F" w:rsidRDefault="0075274F" w:rsidP="007527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4D3FAD8F" w14:textId="77777777" w:rsidR="00A60030" w:rsidRPr="00B125BD" w:rsidRDefault="00A60030" w:rsidP="00B125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i/>
          <w:sz w:val="22"/>
          <w:szCs w:val="22"/>
          <w:bdr w:val="none" w:sz="0" w:space="0" w:color="auto"/>
        </w:rPr>
      </w:pPr>
    </w:p>
    <w:p w14:paraId="6A15A0DF" w14:textId="77777777" w:rsidR="00F317FA" w:rsidRDefault="00A60030" w:rsidP="00F317F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jc w:val="right"/>
        <w:rPr>
          <w:rFonts w:eastAsiaTheme="minorHAnsi"/>
          <w:sz w:val="22"/>
          <w:szCs w:val="22"/>
          <w:bdr w:val="none" w:sz="0" w:space="0" w:color="auto"/>
        </w:rPr>
      </w:pPr>
      <w:r w:rsidRPr="00A60030">
        <w:rPr>
          <w:rFonts w:eastAsiaTheme="minorHAnsi"/>
          <w:sz w:val="22"/>
          <w:szCs w:val="22"/>
          <w:bdr w:val="none" w:sz="0" w:space="0" w:color="auto"/>
        </w:rPr>
        <w:t>Prepared by IASC Secretariat</w:t>
      </w:r>
    </w:p>
    <w:p w14:paraId="6EC5D396" w14:textId="5AC97B8D" w:rsidR="00A60030" w:rsidRPr="00A60030" w:rsidRDefault="00A60030" w:rsidP="00F317F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jc w:val="right"/>
        <w:rPr>
          <w:rFonts w:eastAsiaTheme="minorHAnsi"/>
          <w:sz w:val="22"/>
          <w:szCs w:val="22"/>
          <w:bdr w:val="none" w:sz="0" w:space="0" w:color="auto"/>
        </w:rPr>
      </w:pPr>
      <w:r w:rsidRPr="00A60030">
        <w:rPr>
          <w:rFonts w:eastAsiaTheme="minorHAnsi"/>
          <w:sz w:val="22"/>
          <w:szCs w:val="22"/>
          <w:bdr w:val="none" w:sz="0" w:space="0" w:color="auto"/>
        </w:rPr>
        <w:t>Ju</w:t>
      </w:r>
      <w:r w:rsidR="00F317FA">
        <w:rPr>
          <w:rFonts w:eastAsiaTheme="minorHAnsi"/>
          <w:sz w:val="22"/>
          <w:szCs w:val="22"/>
          <w:bdr w:val="none" w:sz="0" w:space="0" w:color="auto"/>
        </w:rPr>
        <w:t>ly</w:t>
      </w:r>
      <w:r w:rsidRPr="00A60030">
        <w:rPr>
          <w:rFonts w:eastAsiaTheme="minorHAnsi"/>
          <w:sz w:val="22"/>
          <w:szCs w:val="22"/>
          <w:bdr w:val="none" w:sz="0" w:space="0" w:color="auto"/>
        </w:rPr>
        <w:t xml:space="preserve"> 2015</w:t>
      </w:r>
    </w:p>
    <w:sectPr w:rsidR="00A60030" w:rsidRPr="00A60030" w:rsidSect="00D22D05">
      <w:headerReference w:type="default" r:id="rId9"/>
      <w:footerReference w:type="default" r:id="rId10"/>
      <w:pgSz w:w="12240" w:h="15840" w:code="1"/>
      <w:pgMar w:top="360" w:right="1701" w:bottom="540" w:left="1701" w:header="562" w:footer="432"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DF1447" w15:done="0"/>
  <w15:commentEx w15:paraId="7719C5FA" w15:done="0"/>
  <w15:commentEx w15:paraId="32CCEE06" w15:done="0"/>
  <w15:commentEx w15:paraId="7AD42CB9" w15:done="0"/>
  <w15:commentEx w15:paraId="38C4BF87" w15:done="0"/>
  <w15:commentEx w15:paraId="6EF45D81" w15:done="0"/>
  <w15:commentEx w15:paraId="2FB4184C" w15:done="0"/>
  <w15:commentEx w15:paraId="2B14EDF5" w15:done="0"/>
  <w15:commentEx w15:paraId="5CF99B61" w15:done="0"/>
  <w15:commentEx w15:paraId="6ECACE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7BBEC" w14:textId="77777777" w:rsidR="00F538D0" w:rsidRDefault="00F538D0">
      <w:r>
        <w:separator/>
      </w:r>
    </w:p>
  </w:endnote>
  <w:endnote w:type="continuationSeparator" w:id="0">
    <w:p w14:paraId="7DDDC40A" w14:textId="77777777" w:rsidR="00F538D0" w:rsidRDefault="00F5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9272"/>
      <w:docPartObj>
        <w:docPartGallery w:val="Page Numbers (Bottom of Page)"/>
        <w:docPartUnique/>
      </w:docPartObj>
    </w:sdtPr>
    <w:sdtEndPr>
      <w:rPr>
        <w:noProof/>
      </w:rPr>
    </w:sdtEndPr>
    <w:sdtContent>
      <w:p w14:paraId="611076E8" w14:textId="77EFF3FC" w:rsidR="00C60C36" w:rsidRDefault="00C60C36">
        <w:pPr>
          <w:pStyle w:val="Footer"/>
          <w:jc w:val="center"/>
        </w:pPr>
        <w:r>
          <w:fldChar w:fldCharType="begin"/>
        </w:r>
        <w:r>
          <w:instrText xml:space="preserve"> PAGE   \* MERGEFORMAT </w:instrText>
        </w:r>
        <w:r>
          <w:fldChar w:fldCharType="separate"/>
        </w:r>
        <w:r w:rsidR="009B4F0E">
          <w:rPr>
            <w:noProof/>
          </w:rPr>
          <w:t>2</w:t>
        </w:r>
        <w:r>
          <w:rPr>
            <w:noProof/>
          </w:rPr>
          <w:fldChar w:fldCharType="end"/>
        </w:r>
      </w:p>
    </w:sdtContent>
  </w:sdt>
  <w:p w14:paraId="0E3FF25E" w14:textId="045236E4" w:rsidR="00093E10" w:rsidRDefault="00093E10" w:rsidP="00D07BC5">
    <w:pPr>
      <w:pStyle w:val="Footer"/>
      <w:tabs>
        <w:tab w:val="clear" w:pos="8505"/>
        <w:tab w:val="right" w:pos="87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A2C3" w14:textId="77777777" w:rsidR="00F538D0" w:rsidRDefault="00F538D0">
      <w:r>
        <w:separator/>
      </w:r>
    </w:p>
  </w:footnote>
  <w:footnote w:type="continuationSeparator" w:id="0">
    <w:p w14:paraId="0B632BCE" w14:textId="77777777" w:rsidR="00F538D0" w:rsidRDefault="00F5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6BD80" w14:textId="77777777" w:rsidR="00093E10" w:rsidRPr="002A3DA6" w:rsidRDefault="00093E10" w:rsidP="00E52881">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29F"/>
    <w:multiLevelType w:val="hybridMultilevel"/>
    <w:tmpl w:val="36DC21B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5F9E"/>
    <w:multiLevelType w:val="hybridMultilevel"/>
    <w:tmpl w:val="DA1270A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1757CA"/>
    <w:multiLevelType w:val="hybridMultilevel"/>
    <w:tmpl w:val="46C8EB46"/>
    <w:lvl w:ilvl="0" w:tplc="32AC39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351F4"/>
    <w:multiLevelType w:val="hybridMultilevel"/>
    <w:tmpl w:val="71100D3A"/>
    <w:lvl w:ilvl="0" w:tplc="EE4C58A0">
      <w:start w:val="1"/>
      <w:numFmt w:val="bullet"/>
      <w:lvlText w:val="•"/>
      <w:lvlJc w:val="left"/>
      <w:pPr>
        <w:tabs>
          <w:tab w:val="num" w:pos="720"/>
        </w:tabs>
        <w:ind w:left="720" w:hanging="360"/>
      </w:pPr>
      <w:rPr>
        <w:rFonts w:ascii="Arial" w:hAnsi="Arial" w:hint="default"/>
      </w:rPr>
    </w:lvl>
    <w:lvl w:ilvl="1" w:tplc="766ECAB2" w:tentative="1">
      <w:start w:val="1"/>
      <w:numFmt w:val="bullet"/>
      <w:lvlText w:val="•"/>
      <w:lvlJc w:val="left"/>
      <w:pPr>
        <w:tabs>
          <w:tab w:val="num" w:pos="1440"/>
        </w:tabs>
        <w:ind w:left="1440" w:hanging="360"/>
      </w:pPr>
      <w:rPr>
        <w:rFonts w:ascii="Arial" w:hAnsi="Arial" w:hint="default"/>
      </w:rPr>
    </w:lvl>
    <w:lvl w:ilvl="2" w:tplc="847E557A" w:tentative="1">
      <w:start w:val="1"/>
      <w:numFmt w:val="bullet"/>
      <w:lvlText w:val="•"/>
      <w:lvlJc w:val="left"/>
      <w:pPr>
        <w:tabs>
          <w:tab w:val="num" w:pos="2160"/>
        </w:tabs>
        <w:ind w:left="2160" w:hanging="360"/>
      </w:pPr>
      <w:rPr>
        <w:rFonts w:ascii="Arial" w:hAnsi="Arial" w:hint="default"/>
      </w:rPr>
    </w:lvl>
    <w:lvl w:ilvl="3" w:tplc="86CCD61C" w:tentative="1">
      <w:start w:val="1"/>
      <w:numFmt w:val="bullet"/>
      <w:lvlText w:val="•"/>
      <w:lvlJc w:val="left"/>
      <w:pPr>
        <w:tabs>
          <w:tab w:val="num" w:pos="2880"/>
        </w:tabs>
        <w:ind w:left="2880" w:hanging="360"/>
      </w:pPr>
      <w:rPr>
        <w:rFonts w:ascii="Arial" w:hAnsi="Arial" w:hint="default"/>
      </w:rPr>
    </w:lvl>
    <w:lvl w:ilvl="4" w:tplc="A7DAD780" w:tentative="1">
      <w:start w:val="1"/>
      <w:numFmt w:val="bullet"/>
      <w:lvlText w:val="•"/>
      <w:lvlJc w:val="left"/>
      <w:pPr>
        <w:tabs>
          <w:tab w:val="num" w:pos="3600"/>
        </w:tabs>
        <w:ind w:left="3600" w:hanging="360"/>
      </w:pPr>
      <w:rPr>
        <w:rFonts w:ascii="Arial" w:hAnsi="Arial" w:hint="default"/>
      </w:rPr>
    </w:lvl>
    <w:lvl w:ilvl="5" w:tplc="F782B7DA" w:tentative="1">
      <w:start w:val="1"/>
      <w:numFmt w:val="bullet"/>
      <w:lvlText w:val="•"/>
      <w:lvlJc w:val="left"/>
      <w:pPr>
        <w:tabs>
          <w:tab w:val="num" w:pos="4320"/>
        </w:tabs>
        <w:ind w:left="4320" w:hanging="360"/>
      </w:pPr>
      <w:rPr>
        <w:rFonts w:ascii="Arial" w:hAnsi="Arial" w:hint="default"/>
      </w:rPr>
    </w:lvl>
    <w:lvl w:ilvl="6" w:tplc="CC8224F2" w:tentative="1">
      <w:start w:val="1"/>
      <w:numFmt w:val="bullet"/>
      <w:lvlText w:val="•"/>
      <w:lvlJc w:val="left"/>
      <w:pPr>
        <w:tabs>
          <w:tab w:val="num" w:pos="5040"/>
        </w:tabs>
        <w:ind w:left="5040" w:hanging="360"/>
      </w:pPr>
      <w:rPr>
        <w:rFonts w:ascii="Arial" w:hAnsi="Arial" w:hint="default"/>
      </w:rPr>
    </w:lvl>
    <w:lvl w:ilvl="7" w:tplc="D4AC68FC" w:tentative="1">
      <w:start w:val="1"/>
      <w:numFmt w:val="bullet"/>
      <w:lvlText w:val="•"/>
      <w:lvlJc w:val="left"/>
      <w:pPr>
        <w:tabs>
          <w:tab w:val="num" w:pos="5760"/>
        </w:tabs>
        <w:ind w:left="5760" w:hanging="360"/>
      </w:pPr>
      <w:rPr>
        <w:rFonts w:ascii="Arial" w:hAnsi="Arial" w:hint="default"/>
      </w:rPr>
    </w:lvl>
    <w:lvl w:ilvl="8" w:tplc="03D44D78" w:tentative="1">
      <w:start w:val="1"/>
      <w:numFmt w:val="bullet"/>
      <w:lvlText w:val="•"/>
      <w:lvlJc w:val="left"/>
      <w:pPr>
        <w:tabs>
          <w:tab w:val="num" w:pos="6480"/>
        </w:tabs>
        <w:ind w:left="6480" w:hanging="360"/>
      </w:pPr>
      <w:rPr>
        <w:rFonts w:ascii="Arial" w:hAnsi="Arial" w:hint="default"/>
      </w:rPr>
    </w:lvl>
  </w:abstractNum>
  <w:abstractNum w:abstractNumId="4">
    <w:nsid w:val="18F642E3"/>
    <w:multiLevelType w:val="hybridMultilevel"/>
    <w:tmpl w:val="83A020E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6BAD"/>
    <w:multiLevelType w:val="hybridMultilevel"/>
    <w:tmpl w:val="E578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FC781A"/>
    <w:multiLevelType w:val="hybridMultilevel"/>
    <w:tmpl w:val="66C2A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5A7E78"/>
    <w:multiLevelType w:val="hybridMultilevel"/>
    <w:tmpl w:val="BD725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D0D57"/>
    <w:multiLevelType w:val="hybridMultilevel"/>
    <w:tmpl w:val="4CDA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6E7B61"/>
    <w:multiLevelType w:val="hybridMultilevel"/>
    <w:tmpl w:val="CB5C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E6726"/>
    <w:multiLevelType w:val="hybridMultilevel"/>
    <w:tmpl w:val="AFA8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15B91"/>
    <w:multiLevelType w:val="hybridMultilevel"/>
    <w:tmpl w:val="0DB2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D821A9"/>
    <w:multiLevelType w:val="hybridMultilevel"/>
    <w:tmpl w:val="554E2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362E96"/>
    <w:multiLevelType w:val="hybridMultilevel"/>
    <w:tmpl w:val="BFEAE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30F8C"/>
    <w:multiLevelType w:val="hybridMultilevel"/>
    <w:tmpl w:val="273EE7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446B3D"/>
    <w:multiLevelType w:val="hybridMultilevel"/>
    <w:tmpl w:val="ACF252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D94EF6"/>
    <w:multiLevelType w:val="hybridMultilevel"/>
    <w:tmpl w:val="F978FD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1810B2"/>
    <w:multiLevelType w:val="hybridMultilevel"/>
    <w:tmpl w:val="781C68CC"/>
    <w:lvl w:ilvl="0" w:tplc="C61214C6">
      <w:start w:val="1"/>
      <w:numFmt w:val="bullet"/>
      <w:lvlText w:val="•"/>
      <w:lvlJc w:val="left"/>
      <w:pPr>
        <w:tabs>
          <w:tab w:val="num" w:pos="720"/>
        </w:tabs>
        <w:ind w:left="720" w:hanging="360"/>
      </w:pPr>
      <w:rPr>
        <w:rFonts w:ascii="Arial" w:hAnsi="Arial" w:hint="default"/>
      </w:rPr>
    </w:lvl>
    <w:lvl w:ilvl="1" w:tplc="3F3AED18" w:tentative="1">
      <w:start w:val="1"/>
      <w:numFmt w:val="bullet"/>
      <w:lvlText w:val="•"/>
      <w:lvlJc w:val="left"/>
      <w:pPr>
        <w:tabs>
          <w:tab w:val="num" w:pos="1440"/>
        </w:tabs>
        <w:ind w:left="1440" w:hanging="360"/>
      </w:pPr>
      <w:rPr>
        <w:rFonts w:ascii="Arial" w:hAnsi="Arial" w:hint="default"/>
      </w:rPr>
    </w:lvl>
    <w:lvl w:ilvl="2" w:tplc="50B6DD16" w:tentative="1">
      <w:start w:val="1"/>
      <w:numFmt w:val="bullet"/>
      <w:lvlText w:val="•"/>
      <w:lvlJc w:val="left"/>
      <w:pPr>
        <w:tabs>
          <w:tab w:val="num" w:pos="2160"/>
        </w:tabs>
        <w:ind w:left="2160" w:hanging="360"/>
      </w:pPr>
      <w:rPr>
        <w:rFonts w:ascii="Arial" w:hAnsi="Arial" w:hint="default"/>
      </w:rPr>
    </w:lvl>
    <w:lvl w:ilvl="3" w:tplc="2794B598" w:tentative="1">
      <w:start w:val="1"/>
      <w:numFmt w:val="bullet"/>
      <w:lvlText w:val="•"/>
      <w:lvlJc w:val="left"/>
      <w:pPr>
        <w:tabs>
          <w:tab w:val="num" w:pos="2880"/>
        </w:tabs>
        <w:ind w:left="2880" w:hanging="360"/>
      </w:pPr>
      <w:rPr>
        <w:rFonts w:ascii="Arial" w:hAnsi="Arial" w:hint="default"/>
      </w:rPr>
    </w:lvl>
    <w:lvl w:ilvl="4" w:tplc="FA78507C" w:tentative="1">
      <w:start w:val="1"/>
      <w:numFmt w:val="bullet"/>
      <w:lvlText w:val="•"/>
      <w:lvlJc w:val="left"/>
      <w:pPr>
        <w:tabs>
          <w:tab w:val="num" w:pos="3600"/>
        </w:tabs>
        <w:ind w:left="3600" w:hanging="360"/>
      </w:pPr>
      <w:rPr>
        <w:rFonts w:ascii="Arial" w:hAnsi="Arial" w:hint="default"/>
      </w:rPr>
    </w:lvl>
    <w:lvl w:ilvl="5" w:tplc="071278CA" w:tentative="1">
      <w:start w:val="1"/>
      <w:numFmt w:val="bullet"/>
      <w:lvlText w:val="•"/>
      <w:lvlJc w:val="left"/>
      <w:pPr>
        <w:tabs>
          <w:tab w:val="num" w:pos="4320"/>
        </w:tabs>
        <w:ind w:left="4320" w:hanging="360"/>
      </w:pPr>
      <w:rPr>
        <w:rFonts w:ascii="Arial" w:hAnsi="Arial" w:hint="default"/>
      </w:rPr>
    </w:lvl>
    <w:lvl w:ilvl="6" w:tplc="494AEC90" w:tentative="1">
      <w:start w:val="1"/>
      <w:numFmt w:val="bullet"/>
      <w:lvlText w:val="•"/>
      <w:lvlJc w:val="left"/>
      <w:pPr>
        <w:tabs>
          <w:tab w:val="num" w:pos="5040"/>
        </w:tabs>
        <w:ind w:left="5040" w:hanging="360"/>
      </w:pPr>
      <w:rPr>
        <w:rFonts w:ascii="Arial" w:hAnsi="Arial" w:hint="default"/>
      </w:rPr>
    </w:lvl>
    <w:lvl w:ilvl="7" w:tplc="00062906" w:tentative="1">
      <w:start w:val="1"/>
      <w:numFmt w:val="bullet"/>
      <w:lvlText w:val="•"/>
      <w:lvlJc w:val="left"/>
      <w:pPr>
        <w:tabs>
          <w:tab w:val="num" w:pos="5760"/>
        </w:tabs>
        <w:ind w:left="5760" w:hanging="360"/>
      </w:pPr>
      <w:rPr>
        <w:rFonts w:ascii="Arial" w:hAnsi="Arial" w:hint="default"/>
      </w:rPr>
    </w:lvl>
    <w:lvl w:ilvl="8" w:tplc="398AE5DC" w:tentative="1">
      <w:start w:val="1"/>
      <w:numFmt w:val="bullet"/>
      <w:lvlText w:val="•"/>
      <w:lvlJc w:val="left"/>
      <w:pPr>
        <w:tabs>
          <w:tab w:val="num" w:pos="6480"/>
        </w:tabs>
        <w:ind w:left="6480" w:hanging="360"/>
      </w:pPr>
      <w:rPr>
        <w:rFonts w:ascii="Arial" w:hAnsi="Arial" w:hint="default"/>
      </w:rPr>
    </w:lvl>
  </w:abstractNum>
  <w:abstractNum w:abstractNumId="18">
    <w:nsid w:val="55073C86"/>
    <w:multiLevelType w:val="hybridMultilevel"/>
    <w:tmpl w:val="60C4D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41238"/>
    <w:multiLevelType w:val="hybridMultilevel"/>
    <w:tmpl w:val="5986D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2D6540"/>
    <w:multiLevelType w:val="hybridMultilevel"/>
    <w:tmpl w:val="3D625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30AF0"/>
    <w:multiLevelType w:val="hybridMultilevel"/>
    <w:tmpl w:val="8AF45C32"/>
    <w:lvl w:ilvl="0" w:tplc="55D66436">
      <w:start w:val="1"/>
      <w:numFmt w:val="bullet"/>
      <w:lvlText w:val="•"/>
      <w:lvlJc w:val="left"/>
      <w:pPr>
        <w:tabs>
          <w:tab w:val="num" w:pos="720"/>
        </w:tabs>
        <w:ind w:left="720" w:hanging="360"/>
      </w:pPr>
      <w:rPr>
        <w:rFonts w:ascii="Arial" w:hAnsi="Arial" w:hint="default"/>
      </w:rPr>
    </w:lvl>
    <w:lvl w:ilvl="1" w:tplc="0B644652" w:tentative="1">
      <w:start w:val="1"/>
      <w:numFmt w:val="bullet"/>
      <w:lvlText w:val="•"/>
      <w:lvlJc w:val="left"/>
      <w:pPr>
        <w:tabs>
          <w:tab w:val="num" w:pos="1440"/>
        </w:tabs>
        <w:ind w:left="1440" w:hanging="360"/>
      </w:pPr>
      <w:rPr>
        <w:rFonts w:ascii="Arial" w:hAnsi="Arial" w:hint="default"/>
      </w:rPr>
    </w:lvl>
    <w:lvl w:ilvl="2" w:tplc="073A8D82" w:tentative="1">
      <w:start w:val="1"/>
      <w:numFmt w:val="bullet"/>
      <w:lvlText w:val="•"/>
      <w:lvlJc w:val="left"/>
      <w:pPr>
        <w:tabs>
          <w:tab w:val="num" w:pos="2160"/>
        </w:tabs>
        <w:ind w:left="2160" w:hanging="360"/>
      </w:pPr>
      <w:rPr>
        <w:rFonts w:ascii="Arial" w:hAnsi="Arial" w:hint="default"/>
      </w:rPr>
    </w:lvl>
    <w:lvl w:ilvl="3" w:tplc="51848A6C" w:tentative="1">
      <w:start w:val="1"/>
      <w:numFmt w:val="bullet"/>
      <w:lvlText w:val="•"/>
      <w:lvlJc w:val="left"/>
      <w:pPr>
        <w:tabs>
          <w:tab w:val="num" w:pos="2880"/>
        </w:tabs>
        <w:ind w:left="2880" w:hanging="360"/>
      </w:pPr>
      <w:rPr>
        <w:rFonts w:ascii="Arial" w:hAnsi="Arial" w:hint="default"/>
      </w:rPr>
    </w:lvl>
    <w:lvl w:ilvl="4" w:tplc="F76A3AD2" w:tentative="1">
      <w:start w:val="1"/>
      <w:numFmt w:val="bullet"/>
      <w:lvlText w:val="•"/>
      <w:lvlJc w:val="left"/>
      <w:pPr>
        <w:tabs>
          <w:tab w:val="num" w:pos="3600"/>
        </w:tabs>
        <w:ind w:left="3600" w:hanging="360"/>
      </w:pPr>
      <w:rPr>
        <w:rFonts w:ascii="Arial" w:hAnsi="Arial" w:hint="default"/>
      </w:rPr>
    </w:lvl>
    <w:lvl w:ilvl="5" w:tplc="E0026198" w:tentative="1">
      <w:start w:val="1"/>
      <w:numFmt w:val="bullet"/>
      <w:lvlText w:val="•"/>
      <w:lvlJc w:val="left"/>
      <w:pPr>
        <w:tabs>
          <w:tab w:val="num" w:pos="4320"/>
        </w:tabs>
        <w:ind w:left="4320" w:hanging="360"/>
      </w:pPr>
      <w:rPr>
        <w:rFonts w:ascii="Arial" w:hAnsi="Arial" w:hint="default"/>
      </w:rPr>
    </w:lvl>
    <w:lvl w:ilvl="6" w:tplc="6CCEA57C" w:tentative="1">
      <w:start w:val="1"/>
      <w:numFmt w:val="bullet"/>
      <w:lvlText w:val="•"/>
      <w:lvlJc w:val="left"/>
      <w:pPr>
        <w:tabs>
          <w:tab w:val="num" w:pos="5040"/>
        </w:tabs>
        <w:ind w:left="5040" w:hanging="360"/>
      </w:pPr>
      <w:rPr>
        <w:rFonts w:ascii="Arial" w:hAnsi="Arial" w:hint="default"/>
      </w:rPr>
    </w:lvl>
    <w:lvl w:ilvl="7" w:tplc="0EF0624A" w:tentative="1">
      <w:start w:val="1"/>
      <w:numFmt w:val="bullet"/>
      <w:lvlText w:val="•"/>
      <w:lvlJc w:val="left"/>
      <w:pPr>
        <w:tabs>
          <w:tab w:val="num" w:pos="5760"/>
        </w:tabs>
        <w:ind w:left="5760" w:hanging="360"/>
      </w:pPr>
      <w:rPr>
        <w:rFonts w:ascii="Arial" w:hAnsi="Arial" w:hint="default"/>
      </w:rPr>
    </w:lvl>
    <w:lvl w:ilvl="8" w:tplc="37008C44" w:tentative="1">
      <w:start w:val="1"/>
      <w:numFmt w:val="bullet"/>
      <w:lvlText w:val="•"/>
      <w:lvlJc w:val="left"/>
      <w:pPr>
        <w:tabs>
          <w:tab w:val="num" w:pos="6480"/>
        </w:tabs>
        <w:ind w:left="6480" w:hanging="360"/>
      </w:pPr>
      <w:rPr>
        <w:rFonts w:ascii="Arial" w:hAnsi="Arial" w:hint="default"/>
      </w:rPr>
    </w:lvl>
  </w:abstractNum>
  <w:abstractNum w:abstractNumId="22">
    <w:nsid w:val="6DD83489"/>
    <w:multiLevelType w:val="hybridMultilevel"/>
    <w:tmpl w:val="287457E4"/>
    <w:lvl w:ilvl="0" w:tplc="D068E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7227B5"/>
    <w:multiLevelType w:val="hybridMultilevel"/>
    <w:tmpl w:val="FB9E5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AD3375"/>
    <w:multiLevelType w:val="hybridMultilevel"/>
    <w:tmpl w:val="8C787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23"/>
  </w:num>
  <w:num w:numId="4">
    <w:abstractNumId w:val="13"/>
  </w:num>
  <w:num w:numId="5">
    <w:abstractNumId w:val="5"/>
  </w:num>
  <w:num w:numId="6">
    <w:abstractNumId w:val="3"/>
  </w:num>
  <w:num w:numId="7">
    <w:abstractNumId w:val="21"/>
  </w:num>
  <w:num w:numId="8">
    <w:abstractNumId w:val="17"/>
  </w:num>
  <w:num w:numId="9">
    <w:abstractNumId w:val="8"/>
  </w:num>
  <w:num w:numId="10">
    <w:abstractNumId w:val="0"/>
  </w:num>
  <w:num w:numId="11">
    <w:abstractNumId w:val="4"/>
  </w:num>
  <w:num w:numId="12">
    <w:abstractNumId w:val="12"/>
  </w:num>
  <w:num w:numId="13">
    <w:abstractNumId w:val="1"/>
  </w:num>
  <w:num w:numId="14">
    <w:abstractNumId w:val="22"/>
  </w:num>
  <w:num w:numId="15">
    <w:abstractNumId w:val="14"/>
  </w:num>
  <w:num w:numId="16">
    <w:abstractNumId w:val="11"/>
  </w:num>
  <w:num w:numId="17">
    <w:abstractNumId w:val="9"/>
  </w:num>
  <w:num w:numId="18">
    <w:abstractNumId w:val="10"/>
  </w:num>
  <w:num w:numId="19">
    <w:abstractNumId w:val="19"/>
  </w:num>
  <w:num w:numId="20">
    <w:abstractNumId w:val="16"/>
  </w:num>
  <w:num w:numId="21">
    <w:abstractNumId w:val="15"/>
  </w:num>
  <w:num w:numId="22">
    <w:abstractNumId w:val="2"/>
  </w:num>
  <w:num w:numId="23">
    <w:abstractNumId w:val="6"/>
  </w:num>
  <w:num w:numId="24">
    <w:abstractNumId w:val="24"/>
  </w:num>
  <w:num w:numId="25">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경화">
    <w15:presenceInfo w15:providerId="Windows Live" w15:userId="f4d1e027c9c009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C819CE"/>
    <w:rsid w:val="000001C1"/>
    <w:rsid w:val="000001F6"/>
    <w:rsid w:val="000013E8"/>
    <w:rsid w:val="00001691"/>
    <w:rsid w:val="000019DD"/>
    <w:rsid w:val="00001B9E"/>
    <w:rsid w:val="00001ED8"/>
    <w:rsid w:val="000022B6"/>
    <w:rsid w:val="000023D7"/>
    <w:rsid w:val="00002AAE"/>
    <w:rsid w:val="00002C1E"/>
    <w:rsid w:val="00002D96"/>
    <w:rsid w:val="00002E30"/>
    <w:rsid w:val="00002F41"/>
    <w:rsid w:val="000033AD"/>
    <w:rsid w:val="000062AF"/>
    <w:rsid w:val="0000687C"/>
    <w:rsid w:val="0000693B"/>
    <w:rsid w:val="00006B2B"/>
    <w:rsid w:val="00006BD8"/>
    <w:rsid w:val="00007094"/>
    <w:rsid w:val="00007941"/>
    <w:rsid w:val="00011865"/>
    <w:rsid w:val="00011E13"/>
    <w:rsid w:val="00012C30"/>
    <w:rsid w:val="00012CD2"/>
    <w:rsid w:val="00013882"/>
    <w:rsid w:val="00014864"/>
    <w:rsid w:val="00014BF0"/>
    <w:rsid w:val="00014C41"/>
    <w:rsid w:val="00015777"/>
    <w:rsid w:val="00015F73"/>
    <w:rsid w:val="00016264"/>
    <w:rsid w:val="000162BF"/>
    <w:rsid w:val="00016C60"/>
    <w:rsid w:val="00016CFA"/>
    <w:rsid w:val="00017387"/>
    <w:rsid w:val="00017D2F"/>
    <w:rsid w:val="00017F16"/>
    <w:rsid w:val="00020383"/>
    <w:rsid w:val="00020601"/>
    <w:rsid w:val="0002141C"/>
    <w:rsid w:val="0002192C"/>
    <w:rsid w:val="00021955"/>
    <w:rsid w:val="00021B73"/>
    <w:rsid w:val="0002281F"/>
    <w:rsid w:val="00022B46"/>
    <w:rsid w:val="00022E3B"/>
    <w:rsid w:val="00022F06"/>
    <w:rsid w:val="00023BDC"/>
    <w:rsid w:val="00024B34"/>
    <w:rsid w:val="00024CE9"/>
    <w:rsid w:val="000275CB"/>
    <w:rsid w:val="00027BC7"/>
    <w:rsid w:val="00027DFB"/>
    <w:rsid w:val="00030079"/>
    <w:rsid w:val="000301FC"/>
    <w:rsid w:val="000306ED"/>
    <w:rsid w:val="00030870"/>
    <w:rsid w:val="00031BED"/>
    <w:rsid w:val="00032C85"/>
    <w:rsid w:val="00033210"/>
    <w:rsid w:val="00033258"/>
    <w:rsid w:val="000335BF"/>
    <w:rsid w:val="0003394B"/>
    <w:rsid w:val="00033B39"/>
    <w:rsid w:val="000348B2"/>
    <w:rsid w:val="00034D82"/>
    <w:rsid w:val="0003594C"/>
    <w:rsid w:val="00036FC7"/>
    <w:rsid w:val="00040388"/>
    <w:rsid w:val="000407C3"/>
    <w:rsid w:val="00041F47"/>
    <w:rsid w:val="0004255C"/>
    <w:rsid w:val="0004401D"/>
    <w:rsid w:val="000444B2"/>
    <w:rsid w:val="00045131"/>
    <w:rsid w:val="0004525D"/>
    <w:rsid w:val="00045CCB"/>
    <w:rsid w:val="000460FD"/>
    <w:rsid w:val="00046D97"/>
    <w:rsid w:val="000474D8"/>
    <w:rsid w:val="00047E77"/>
    <w:rsid w:val="00050639"/>
    <w:rsid w:val="00050BD9"/>
    <w:rsid w:val="00052BD5"/>
    <w:rsid w:val="00052BD6"/>
    <w:rsid w:val="00052E3B"/>
    <w:rsid w:val="00053297"/>
    <w:rsid w:val="00053954"/>
    <w:rsid w:val="00054174"/>
    <w:rsid w:val="0005454F"/>
    <w:rsid w:val="0005487E"/>
    <w:rsid w:val="000573A6"/>
    <w:rsid w:val="0005760B"/>
    <w:rsid w:val="000579C5"/>
    <w:rsid w:val="00057A5E"/>
    <w:rsid w:val="00057C72"/>
    <w:rsid w:val="00057E66"/>
    <w:rsid w:val="000609DB"/>
    <w:rsid w:val="00060DEF"/>
    <w:rsid w:val="0006103E"/>
    <w:rsid w:val="0006352C"/>
    <w:rsid w:val="00063648"/>
    <w:rsid w:val="0006407E"/>
    <w:rsid w:val="0006508D"/>
    <w:rsid w:val="00065326"/>
    <w:rsid w:val="0006532A"/>
    <w:rsid w:val="00065638"/>
    <w:rsid w:val="00065B3E"/>
    <w:rsid w:val="00065DA3"/>
    <w:rsid w:val="0006625B"/>
    <w:rsid w:val="00066B0B"/>
    <w:rsid w:val="000670C8"/>
    <w:rsid w:val="0006746D"/>
    <w:rsid w:val="000674E1"/>
    <w:rsid w:val="00067520"/>
    <w:rsid w:val="00070347"/>
    <w:rsid w:val="0007055D"/>
    <w:rsid w:val="00070626"/>
    <w:rsid w:val="0007084D"/>
    <w:rsid w:val="00070CE9"/>
    <w:rsid w:val="000712EC"/>
    <w:rsid w:val="00072246"/>
    <w:rsid w:val="0007245A"/>
    <w:rsid w:val="000727A5"/>
    <w:rsid w:val="00072870"/>
    <w:rsid w:val="00072ABB"/>
    <w:rsid w:val="00072E96"/>
    <w:rsid w:val="00072F62"/>
    <w:rsid w:val="00073521"/>
    <w:rsid w:val="00073A80"/>
    <w:rsid w:val="000740C6"/>
    <w:rsid w:val="00074768"/>
    <w:rsid w:val="00074BFD"/>
    <w:rsid w:val="00074EC7"/>
    <w:rsid w:val="00075373"/>
    <w:rsid w:val="00075542"/>
    <w:rsid w:val="00075612"/>
    <w:rsid w:val="00075938"/>
    <w:rsid w:val="00075AB6"/>
    <w:rsid w:val="0007625E"/>
    <w:rsid w:val="00080704"/>
    <w:rsid w:val="000811A8"/>
    <w:rsid w:val="0008147C"/>
    <w:rsid w:val="00081C70"/>
    <w:rsid w:val="0008208D"/>
    <w:rsid w:val="00082314"/>
    <w:rsid w:val="00082DCB"/>
    <w:rsid w:val="00082FE1"/>
    <w:rsid w:val="000832D3"/>
    <w:rsid w:val="0008391F"/>
    <w:rsid w:val="00084727"/>
    <w:rsid w:val="000850CE"/>
    <w:rsid w:val="000860A3"/>
    <w:rsid w:val="000868B4"/>
    <w:rsid w:val="00086A6F"/>
    <w:rsid w:val="000902E7"/>
    <w:rsid w:val="0009133B"/>
    <w:rsid w:val="0009149A"/>
    <w:rsid w:val="0009170D"/>
    <w:rsid w:val="00091CB7"/>
    <w:rsid w:val="00092552"/>
    <w:rsid w:val="0009305D"/>
    <w:rsid w:val="00093131"/>
    <w:rsid w:val="00093223"/>
    <w:rsid w:val="00093E10"/>
    <w:rsid w:val="00094440"/>
    <w:rsid w:val="00094F48"/>
    <w:rsid w:val="0009502D"/>
    <w:rsid w:val="00095CDE"/>
    <w:rsid w:val="0009649D"/>
    <w:rsid w:val="000968B2"/>
    <w:rsid w:val="00096EBC"/>
    <w:rsid w:val="00097571"/>
    <w:rsid w:val="00097C2C"/>
    <w:rsid w:val="000A13B0"/>
    <w:rsid w:val="000A1729"/>
    <w:rsid w:val="000A1B1B"/>
    <w:rsid w:val="000A2803"/>
    <w:rsid w:val="000A2E51"/>
    <w:rsid w:val="000A3351"/>
    <w:rsid w:val="000A46E2"/>
    <w:rsid w:val="000A4978"/>
    <w:rsid w:val="000A4ABE"/>
    <w:rsid w:val="000A4F06"/>
    <w:rsid w:val="000A55AF"/>
    <w:rsid w:val="000A5D08"/>
    <w:rsid w:val="000A5DC5"/>
    <w:rsid w:val="000A5E92"/>
    <w:rsid w:val="000A68D3"/>
    <w:rsid w:val="000A6D91"/>
    <w:rsid w:val="000A765A"/>
    <w:rsid w:val="000A78D2"/>
    <w:rsid w:val="000A7EE1"/>
    <w:rsid w:val="000B074F"/>
    <w:rsid w:val="000B093B"/>
    <w:rsid w:val="000B0971"/>
    <w:rsid w:val="000B142E"/>
    <w:rsid w:val="000B2252"/>
    <w:rsid w:val="000B239F"/>
    <w:rsid w:val="000B2422"/>
    <w:rsid w:val="000B2A4F"/>
    <w:rsid w:val="000B344C"/>
    <w:rsid w:val="000B3A76"/>
    <w:rsid w:val="000B3B8C"/>
    <w:rsid w:val="000B44AE"/>
    <w:rsid w:val="000B5577"/>
    <w:rsid w:val="000B61E4"/>
    <w:rsid w:val="000B7018"/>
    <w:rsid w:val="000B72D7"/>
    <w:rsid w:val="000B75BE"/>
    <w:rsid w:val="000B7D1B"/>
    <w:rsid w:val="000B7F8E"/>
    <w:rsid w:val="000C09F3"/>
    <w:rsid w:val="000C0CD1"/>
    <w:rsid w:val="000C1193"/>
    <w:rsid w:val="000C15B5"/>
    <w:rsid w:val="000C19C7"/>
    <w:rsid w:val="000C2807"/>
    <w:rsid w:val="000C28E5"/>
    <w:rsid w:val="000C303B"/>
    <w:rsid w:val="000C46BF"/>
    <w:rsid w:val="000C46FF"/>
    <w:rsid w:val="000C4A0D"/>
    <w:rsid w:val="000C4D5F"/>
    <w:rsid w:val="000C50A3"/>
    <w:rsid w:val="000C6289"/>
    <w:rsid w:val="000C6C60"/>
    <w:rsid w:val="000C6EA5"/>
    <w:rsid w:val="000C711B"/>
    <w:rsid w:val="000C79C1"/>
    <w:rsid w:val="000D0533"/>
    <w:rsid w:val="000D0776"/>
    <w:rsid w:val="000D0F54"/>
    <w:rsid w:val="000D1455"/>
    <w:rsid w:val="000D1CB2"/>
    <w:rsid w:val="000D1DBF"/>
    <w:rsid w:val="000D258E"/>
    <w:rsid w:val="000D3A22"/>
    <w:rsid w:val="000D3D8A"/>
    <w:rsid w:val="000D4282"/>
    <w:rsid w:val="000D63CD"/>
    <w:rsid w:val="000D6C9B"/>
    <w:rsid w:val="000D6CA0"/>
    <w:rsid w:val="000E0D33"/>
    <w:rsid w:val="000E2321"/>
    <w:rsid w:val="000E28BD"/>
    <w:rsid w:val="000E2929"/>
    <w:rsid w:val="000E2988"/>
    <w:rsid w:val="000E2C52"/>
    <w:rsid w:val="000E2D57"/>
    <w:rsid w:val="000E35C4"/>
    <w:rsid w:val="000E3C79"/>
    <w:rsid w:val="000E3F1F"/>
    <w:rsid w:val="000E414F"/>
    <w:rsid w:val="000E4203"/>
    <w:rsid w:val="000E4322"/>
    <w:rsid w:val="000E45B9"/>
    <w:rsid w:val="000E465E"/>
    <w:rsid w:val="000E4B19"/>
    <w:rsid w:val="000E5299"/>
    <w:rsid w:val="000E52BA"/>
    <w:rsid w:val="000E585A"/>
    <w:rsid w:val="000E5F48"/>
    <w:rsid w:val="000E628F"/>
    <w:rsid w:val="000E6820"/>
    <w:rsid w:val="000E7579"/>
    <w:rsid w:val="000E77C2"/>
    <w:rsid w:val="000E7A91"/>
    <w:rsid w:val="000F0158"/>
    <w:rsid w:val="000F0913"/>
    <w:rsid w:val="000F0D34"/>
    <w:rsid w:val="000F18B8"/>
    <w:rsid w:val="000F1FF8"/>
    <w:rsid w:val="000F309A"/>
    <w:rsid w:val="000F33D3"/>
    <w:rsid w:val="000F3BBF"/>
    <w:rsid w:val="000F41B9"/>
    <w:rsid w:val="000F4EE3"/>
    <w:rsid w:val="000F5501"/>
    <w:rsid w:val="000F68F8"/>
    <w:rsid w:val="000F692C"/>
    <w:rsid w:val="000F6C83"/>
    <w:rsid w:val="000F7C93"/>
    <w:rsid w:val="000F7DCF"/>
    <w:rsid w:val="00100032"/>
    <w:rsid w:val="00100094"/>
    <w:rsid w:val="0010029D"/>
    <w:rsid w:val="0010284E"/>
    <w:rsid w:val="00102F01"/>
    <w:rsid w:val="001031FC"/>
    <w:rsid w:val="0010322D"/>
    <w:rsid w:val="001034A7"/>
    <w:rsid w:val="00104117"/>
    <w:rsid w:val="00104B44"/>
    <w:rsid w:val="00105867"/>
    <w:rsid w:val="00105B4B"/>
    <w:rsid w:val="00105DFB"/>
    <w:rsid w:val="00105E1D"/>
    <w:rsid w:val="00106972"/>
    <w:rsid w:val="00107721"/>
    <w:rsid w:val="0010786C"/>
    <w:rsid w:val="00107FF8"/>
    <w:rsid w:val="0011037D"/>
    <w:rsid w:val="001114DA"/>
    <w:rsid w:val="001119E0"/>
    <w:rsid w:val="00111A67"/>
    <w:rsid w:val="00111C5F"/>
    <w:rsid w:val="00111E36"/>
    <w:rsid w:val="00112C50"/>
    <w:rsid w:val="00112CBD"/>
    <w:rsid w:val="0011361E"/>
    <w:rsid w:val="00113796"/>
    <w:rsid w:val="00113D8A"/>
    <w:rsid w:val="00113FEA"/>
    <w:rsid w:val="001144F2"/>
    <w:rsid w:val="001147BB"/>
    <w:rsid w:val="0011568A"/>
    <w:rsid w:val="0011662B"/>
    <w:rsid w:val="001170F0"/>
    <w:rsid w:val="00117358"/>
    <w:rsid w:val="0011798F"/>
    <w:rsid w:val="0012015C"/>
    <w:rsid w:val="00120290"/>
    <w:rsid w:val="00120316"/>
    <w:rsid w:val="00121A12"/>
    <w:rsid w:val="00121BB9"/>
    <w:rsid w:val="0012385B"/>
    <w:rsid w:val="00123B86"/>
    <w:rsid w:val="001241FA"/>
    <w:rsid w:val="00124DEF"/>
    <w:rsid w:val="00124E59"/>
    <w:rsid w:val="00125326"/>
    <w:rsid w:val="00125529"/>
    <w:rsid w:val="001255E0"/>
    <w:rsid w:val="00126CB0"/>
    <w:rsid w:val="0012713F"/>
    <w:rsid w:val="00127602"/>
    <w:rsid w:val="00127E6E"/>
    <w:rsid w:val="001303B0"/>
    <w:rsid w:val="00130490"/>
    <w:rsid w:val="0013088F"/>
    <w:rsid w:val="00131739"/>
    <w:rsid w:val="001326B5"/>
    <w:rsid w:val="001327F6"/>
    <w:rsid w:val="001338DD"/>
    <w:rsid w:val="00133B29"/>
    <w:rsid w:val="00133F50"/>
    <w:rsid w:val="001343CD"/>
    <w:rsid w:val="00134FCF"/>
    <w:rsid w:val="001358F0"/>
    <w:rsid w:val="00135C5A"/>
    <w:rsid w:val="001360C3"/>
    <w:rsid w:val="00137181"/>
    <w:rsid w:val="001375F8"/>
    <w:rsid w:val="00137C39"/>
    <w:rsid w:val="00140369"/>
    <w:rsid w:val="001410FB"/>
    <w:rsid w:val="00141269"/>
    <w:rsid w:val="0014156B"/>
    <w:rsid w:val="001417F0"/>
    <w:rsid w:val="00141A8A"/>
    <w:rsid w:val="00141E8A"/>
    <w:rsid w:val="00142939"/>
    <w:rsid w:val="00142A44"/>
    <w:rsid w:val="001432CE"/>
    <w:rsid w:val="00143415"/>
    <w:rsid w:val="0014387A"/>
    <w:rsid w:val="00144C85"/>
    <w:rsid w:val="001457FF"/>
    <w:rsid w:val="0014589A"/>
    <w:rsid w:val="00146461"/>
    <w:rsid w:val="00146E9F"/>
    <w:rsid w:val="001505AD"/>
    <w:rsid w:val="00150B21"/>
    <w:rsid w:val="00150F1E"/>
    <w:rsid w:val="00151238"/>
    <w:rsid w:val="001518F3"/>
    <w:rsid w:val="00152014"/>
    <w:rsid w:val="001522DC"/>
    <w:rsid w:val="0015273F"/>
    <w:rsid w:val="00152A16"/>
    <w:rsid w:val="00152D0E"/>
    <w:rsid w:val="00152D31"/>
    <w:rsid w:val="00152FEE"/>
    <w:rsid w:val="00153A84"/>
    <w:rsid w:val="00153F20"/>
    <w:rsid w:val="00155D1E"/>
    <w:rsid w:val="0015675E"/>
    <w:rsid w:val="0015696C"/>
    <w:rsid w:val="00156A38"/>
    <w:rsid w:val="00157C36"/>
    <w:rsid w:val="00160109"/>
    <w:rsid w:val="00160804"/>
    <w:rsid w:val="00160EF4"/>
    <w:rsid w:val="00161A31"/>
    <w:rsid w:val="00161D1D"/>
    <w:rsid w:val="00162C81"/>
    <w:rsid w:val="0016371F"/>
    <w:rsid w:val="00163A49"/>
    <w:rsid w:val="00163A95"/>
    <w:rsid w:val="00164999"/>
    <w:rsid w:val="00165118"/>
    <w:rsid w:val="001657DB"/>
    <w:rsid w:val="00166936"/>
    <w:rsid w:val="00166D93"/>
    <w:rsid w:val="00166FC9"/>
    <w:rsid w:val="00167006"/>
    <w:rsid w:val="00167244"/>
    <w:rsid w:val="001679C1"/>
    <w:rsid w:val="00170505"/>
    <w:rsid w:val="00170BA6"/>
    <w:rsid w:val="00170D89"/>
    <w:rsid w:val="001721FA"/>
    <w:rsid w:val="00172E38"/>
    <w:rsid w:val="001732F7"/>
    <w:rsid w:val="0017365F"/>
    <w:rsid w:val="001737C1"/>
    <w:rsid w:val="00174CAA"/>
    <w:rsid w:val="00175C3C"/>
    <w:rsid w:val="00175D68"/>
    <w:rsid w:val="0017611B"/>
    <w:rsid w:val="00176565"/>
    <w:rsid w:val="0017727C"/>
    <w:rsid w:val="00177B1F"/>
    <w:rsid w:val="00177F27"/>
    <w:rsid w:val="00177F37"/>
    <w:rsid w:val="0018069E"/>
    <w:rsid w:val="00180CB4"/>
    <w:rsid w:val="00180CFE"/>
    <w:rsid w:val="001818F0"/>
    <w:rsid w:val="00182A8A"/>
    <w:rsid w:val="00182CE5"/>
    <w:rsid w:val="0018386C"/>
    <w:rsid w:val="0018411D"/>
    <w:rsid w:val="00184200"/>
    <w:rsid w:val="001843DD"/>
    <w:rsid w:val="00184424"/>
    <w:rsid w:val="0018455D"/>
    <w:rsid w:val="00184D7D"/>
    <w:rsid w:val="00185592"/>
    <w:rsid w:val="00186541"/>
    <w:rsid w:val="001868AA"/>
    <w:rsid w:val="00186AF8"/>
    <w:rsid w:val="001905E0"/>
    <w:rsid w:val="00190855"/>
    <w:rsid w:val="0019141D"/>
    <w:rsid w:val="00192CB4"/>
    <w:rsid w:val="00193047"/>
    <w:rsid w:val="00193843"/>
    <w:rsid w:val="00194206"/>
    <w:rsid w:val="001942EA"/>
    <w:rsid w:val="00194744"/>
    <w:rsid w:val="00194838"/>
    <w:rsid w:val="00194B3B"/>
    <w:rsid w:val="00194EE9"/>
    <w:rsid w:val="001950DD"/>
    <w:rsid w:val="0019592F"/>
    <w:rsid w:val="00196965"/>
    <w:rsid w:val="00196AE9"/>
    <w:rsid w:val="001971CB"/>
    <w:rsid w:val="00197E00"/>
    <w:rsid w:val="00197F97"/>
    <w:rsid w:val="00197FEB"/>
    <w:rsid w:val="001A01EE"/>
    <w:rsid w:val="001A0567"/>
    <w:rsid w:val="001A0B20"/>
    <w:rsid w:val="001A0D20"/>
    <w:rsid w:val="001A1C99"/>
    <w:rsid w:val="001A1FA5"/>
    <w:rsid w:val="001A2F8D"/>
    <w:rsid w:val="001A30A6"/>
    <w:rsid w:val="001A3BBC"/>
    <w:rsid w:val="001A41C7"/>
    <w:rsid w:val="001A43FE"/>
    <w:rsid w:val="001A4F37"/>
    <w:rsid w:val="001A50B9"/>
    <w:rsid w:val="001A5F65"/>
    <w:rsid w:val="001A64B6"/>
    <w:rsid w:val="001A6966"/>
    <w:rsid w:val="001A6FA2"/>
    <w:rsid w:val="001A7512"/>
    <w:rsid w:val="001A7BD2"/>
    <w:rsid w:val="001A7C11"/>
    <w:rsid w:val="001B07CD"/>
    <w:rsid w:val="001B07F0"/>
    <w:rsid w:val="001B1B14"/>
    <w:rsid w:val="001B206C"/>
    <w:rsid w:val="001B4419"/>
    <w:rsid w:val="001B5965"/>
    <w:rsid w:val="001B5DCE"/>
    <w:rsid w:val="001B61B7"/>
    <w:rsid w:val="001B6373"/>
    <w:rsid w:val="001B6B3C"/>
    <w:rsid w:val="001C0EC1"/>
    <w:rsid w:val="001C10A7"/>
    <w:rsid w:val="001C14C5"/>
    <w:rsid w:val="001C22DB"/>
    <w:rsid w:val="001C252B"/>
    <w:rsid w:val="001C2D5F"/>
    <w:rsid w:val="001C2DAE"/>
    <w:rsid w:val="001C2EBF"/>
    <w:rsid w:val="001C4F71"/>
    <w:rsid w:val="001C5715"/>
    <w:rsid w:val="001C57C6"/>
    <w:rsid w:val="001C57F7"/>
    <w:rsid w:val="001C585E"/>
    <w:rsid w:val="001C6446"/>
    <w:rsid w:val="001C65AB"/>
    <w:rsid w:val="001C69C1"/>
    <w:rsid w:val="001C6A52"/>
    <w:rsid w:val="001C6B7C"/>
    <w:rsid w:val="001C7027"/>
    <w:rsid w:val="001C74FE"/>
    <w:rsid w:val="001C7B74"/>
    <w:rsid w:val="001C7C11"/>
    <w:rsid w:val="001D106A"/>
    <w:rsid w:val="001D14F0"/>
    <w:rsid w:val="001D1F96"/>
    <w:rsid w:val="001D1F97"/>
    <w:rsid w:val="001D2486"/>
    <w:rsid w:val="001D2905"/>
    <w:rsid w:val="001D2A80"/>
    <w:rsid w:val="001D2D2A"/>
    <w:rsid w:val="001D3118"/>
    <w:rsid w:val="001D3244"/>
    <w:rsid w:val="001D32D7"/>
    <w:rsid w:val="001D34F1"/>
    <w:rsid w:val="001D38E2"/>
    <w:rsid w:val="001D3D0E"/>
    <w:rsid w:val="001D408C"/>
    <w:rsid w:val="001D48DE"/>
    <w:rsid w:val="001D4A43"/>
    <w:rsid w:val="001D4AE6"/>
    <w:rsid w:val="001D543C"/>
    <w:rsid w:val="001D5AFD"/>
    <w:rsid w:val="001D600B"/>
    <w:rsid w:val="001D6785"/>
    <w:rsid w:val="001D6FA7"/>
    <w:rsid w:val="001D729A"/>
    <w:rsid w:val="001E09CB"/>
    <w:rsid w:val="001E1C46"/>
    <w:rsid w:val="001E1CEA"/>
    <w:rsid w:val="001E2A13"/>
    <w:rsid w:val="001E37D2"/>
    <w:rsid w:val="001E4028"/>
    <w:rsid w:val="001E432E"/>
    <w:rsid w:val="001E4409"/>
    <w:rsid w:val="001E46A9"/>
    <w:rsid w:val="001E566C"/>
    <w:rsid w:val="001E5ABC"/>
    <w:rsid w:val="001E6ABD"/>
    <w:rsid w:val="001E6C4F"/>
    <w:rsid w:val="001E74A2"/>
    <w:rsid w:val="001F097C"/>
    <w:rsid w:val="001F0CEA"/>
    <w:rsid w:val="001F1C35"/>
    <w:rsid w:val="001F2508"/>
    <w:rsid w:val="001F2542"/>
    <w:rsid w:val="001F2652"/>
    <w:rsid w:val="001F291B"/>
    <w:rsid w:val="001F2CD1"/>
    <w:rsid w:val="001F2DCE"/>
    <w:rsid w:val="001F3041"/>
    <w:rsid w:val="001F3243"/>
    <w:rsid w:val="001F341F"/>
    <w:rsid w:val="001F3C34"/>
    <w:rsid w:val="001F4371"/>
    <w:rsid w:val="001F5B72"/>
    <w:rsid w:val="001F6BC8"/>
    <w:rsid w:val="001F6C7F"/>
    <w:rsid w:val="001F6CC5"/>
    <w:rsid w:val="001F7154"/>
    <w:rsid w:val="001F73FA"/>
    <w:rsid w:val="001F7A21"/>
    <w:rsid w:val="001F7B6E"/>
    <w:rsid w:val="001F7CAA"/>
    <w:rsid w:val="00200125"/>
    <w:rsid w:val="00200340"/>
    <w:rsid w:val="0020058C"/>
    <w:rsid w:val="00200676"/>
    <w:rsid w:val="00200814"/>
    <w:rsid w:val="002013C2"/>
    <w:rsid w:val="002016FA"/>
    <w:rsid w:val="00201E89"/>
    <w:rsid w:val="002020E2"/>
    <w:rsid w:val="00202554"/>
    <w:rsid w:val="002028D3"/>
    <w:rsid w:val="00202C88"/>
    <w:rsid w:val="00202F34"/>
    <w:rsid w:val="00203823"/>
    <w:rsid w:val="00203AC8"/>
    <w:rsid w:val="00203DA9"/>
    <w:rsid w:val="00204352"/>
    <w:rsid w:val="00204C1A"/>
    <w:rsid w:val="0020521F"/>
    <w:rsid w:val="00205379"/>
    <w:rsid w:val="00205D19"/>
    <w:rsid w:val="00206024"/>
    <w:rsid w:val="0020616C"/>
    <w:rsid w:val="00206216"/>
    <w:rsid w:val="002063C3"/>
    <w:rsid w:val="0020653C"/>
    <w:rsid w:val="00206663"/>
    <w:rsid w:val="00207634"/>
    <w:rsid w:val="00210302"/>
    <w:rsid w:val="00210519"/>
    <w:rsid w:val="0021108D"/>
    <w:rsid w:val="002114F4"/>
    <w:rsid w:val="002115B8"/>
    <w:rsid w:val="0021187B"/>
    <w:rsid w:val="00211881"/>
    <w:rsid w:val="0021197B"/>
    <w:rsid w:val="00212D45"/>
    <w:rsid w:val="0021310A"/>
    <w:rsid w:val="002131FA"/>
    <w:rsid w:val="002133DB"/>
    <w:rsid w:val="002133E6"/>
    <w:rsid w:val="00213453"/>
    <w:rsid w:val="00213BC3"/>
    <w:rsid w:val="00213FDC"/>
    <w:rsid w:val="002148DC"/>
    <w:rsid w:val="00214CE6"/>
    <w:rsid w:val="00214D23"/>
    <w:rsid w:val="00214FD3"/>
    <w:rsid w:val="00215C3F"/>
    <w:rsid w:val="002176E1"/>
    <w:rsid w:val="002177B8"/>
    <w:rsid w:val="002177D8"/>
    <w:rsid w:val="00217B58"/>
    <w:rsid w:val="002204A9"/>
    <w:rsid w:val="0022268A"/>
    <w:rsid w:val="00222A1C"/>
    <w:rsid w:val="00222BEE"/>
    <w:rsid w:val="002244B7"/>
    <w:rsid w:val="00224FF5"/>
    <w:rsid w:val="002250DC"/>
    <w:rsid w:val="00226079"/>
    <w:rsid w:val="002275C9"/>
    <w:rsid w:val="0023015A"/>
    <w:rsid w:val="00230A94"/>
    <w:rsid w:val="00230C9D"/>
    <w:rsid w:val="00230FFA"/>
    <w:rsid w:val="00231005"/>
    <w:rsid w:val="002313FE"/>
    <w:rsid w:val="002317FA"/>
    <w:rsid w:val="002327D2"/>
    <w:rsid w:val="002329A4"/>
    <w:rsid w:val="00232C6E"/>
    <w:rsid w:val="002333A1"/>
    <w:rsid w:val="0023370E"/>
    <w:rsid w:val="00233DF7"/>
    <w:rsid w:val="002343CD"/>
    <w:rsid w:val="00235D3C"/>
    <w:rsid w:val="0023750E"/>
    <w:rsid w:val="00237A30"/>
    <w:rsid w:val="002412C4"/>
    <w:rsid w:val="00241844"/>
    <w:rsid w:val="00241C44"/>
    <w:rsid w:val="00242D2F"/>
    <w:rsid w:val="002432D2"/>
    <w:rsid w:val="00243775"/>
    <w:rsid w:val="002438BB"/>
    <w:rsid w:val="00244129"/>
    <w:rsid w:val="00244A85"/>
    <w:rsid w:val="00244E51"/>
    <w:rsid w:val="0024500E"/>
    <w:rsid w:val="002453B8"/>
    <w:rsid w:val="00245662"/>
    <w:rsid w:val="00245942"/>
    <w:rsid w:val="002459BC"/>
    <w:rsid w:val="002468F4"/>
    <w:rsid w:val="002469DC"/>
    <w:rsid w:val="00246F83"/>
    <w:rsid w:val="002470BE"/>
    <w:rsid w:val="002475D7"/>
    <w:rsid w:val="00247964"/>
    <w:rsid w:val="00247976"/>
    <w:rsid w:val="00247FC8"/>
    <w:rsid w:val="00250075"/>
    <w:rsid w:val="00250117"/>
    <w:rsid w:val="00250285"/>
    <w:rsid w:val="002502A0"/>
    <w:rsid w:val="00250452"/>
    <w:rsid w:val="00250AD7"/>
    <w:rsid w:val="002518D1"/>
    <w:rsid w:val="00251B35"/>
    <w:rsid w:val="00252576"/>
    <w:rsid w:val="00252948"/>
    <w:rsid w:val="002529E8"/>
    <w:rsid w:val="00252BBF"/>
    <w:rsid w:val="00252E35"/>
    <w:rsid w:val="002531B9"/>
    <w:rsid w:val="002536B8"/>
    <w:rsid w:val="00253844"/>
    <w:rsid w:val="00253B70"/>
    <w:rsid w:val="00253BCD"/>
    <w:rsid w:val="00254FAB"/>
    <w:rsid w:val="002552FF"/>
    <w:rsid w:val="0025552D"/>
    <w:rsid w:val="00255992"/>
    <w:rsid w:val="0025605C"/>
    <w:rsid w:val="00256171"/>
    <w:rsid w:val="002563AE"/>
    <w:rsid w:val="00257822"/>
    <w:rsid w:val="00260142"/>
    <w:rsid w:val="0026055A"/>
    <w:rsid w:val="00260CD5"/>
    <w:rsid w:val="00262679"/>
    <w:rsid w:val="002626B3"/>
    <w:rsid w:val="0026295B"/>
    <w:rsid w:val="0026438D"/>
    <w:rsid w:val="00264AD6"/>
    <w:rsid w:val="00264BBD"/>
    <w:rsid w:val="00265630"/>
    <w:rsid w:val="002659C0"/>
    <w:rsid w:val="002666FB"/>
    <w:rsid w:val="002668EB"/>
    <w:rsid w:val="00266AEE"/>
    <w:rsid w:val="00266FB6"/>
    <w:rsid w:val="00267333"/>
    <w:rsid w:val="00267873"/>
    <w:rsid w:val="0026797E"/>
    <w:rsid w:val="002702DF"/>
    <w:rsid w:val="00271418"/>
    <w:rsid w:val="0027193F"/>
    <w:rsid w:val="00271D98"/>
    <w:rsid w:val="002720B0"/>
    <w:rsid w:val="0027228E"/>
    <w:rsid w:val="00272C99"/>
    <w:rsid w:val="002734BD"/>
    <w:rsid w:val="0027394F"/>
    <w:rsid w:val="00273C1B"/>
    <w:rsid w:val="002745F0"/>
    <w:rsid w:val="00274622"/>
    <w:rsid w:val="00275605"/>
    <w:rsid w:val="00276CAE"/>
    <w:rsid w:val="00276EAD"/>
    <w:rsid w:val="00277310"/>
    <w:rsid w:val="00277AE9"/>
    <w:rsid w:val="00277D73"/>
    <w:rsid w:val="0028142A"/>
    <w:rsid w:val="002817F4"/>
    <w:rsid w:val="00281941"/>
    <w:rsid w:val="00281A73"/>
    <w:rsid w:val="00282789"/>
    <w:rsid w:val="00282FDC"/>
    <w:rsid w:val="00283562"/>
    <w:rsid w:val="00283F0D"/>
    <w:rsid w:val="00284483"/>
    <w:rsid w:val="00284543"/>
    <w:rsid w:val="002846B2"/>
    <w:rsid w:val="00284A41"/>
    <w:rsid w:val="00284B56"/>
    <w:rsid w:val="00285851"/>
    <w:rsid w:val="00285978"/>
    <w:rsid w:val="00286324"/>
    <w:rsid w:val="0028636C"/>
    <w:rsid w:val="00287049"/>
    <w:rsid w:val="0028788D"/>
    <w:rsid w:val="00287B66"/>
    <w:rsid w:val="00287CA0"/>
    <w:rsid w:val="002910CC"/>
    <w:rsid w:val="00291303"/>
    <w:rsid w:val="00291695"/>
    <w:rsid w:val="00291B55"/>
    <w:rsid w:val="00291D44"/>
    <w:rsid w:val="00293253"/>
    <w:rsid w:val="002933F2"/>
    <w:rsid w:val="00293528"/>
    <w:rsid w:val="0029519E"/>
    <w:rsid w:val="0029578B"/>
    <w:rsid w:val="00296934"/>
    <w:rsid w:val="002970F3"/>
    <w:rsid w:val="002979F4"/>
    <w:rsid w:val="00297BA8"/>
    <w:rsid w:val="00297C19"/>
    <w:rsid w:val="002A1088"/>
    <w:rsid w:val="002A14D1"/>
    <w:rsid w:val="002A1A98"/>
    <w:rsid w:val="002A2232"/>
    <w:rsid w:val="002A3AE5"/>
    <w:rsid w:val="002A3C9C"/>
    <w:rsid w:val="002A3DA6"/>
    <w:rsid w:val="002A457F"/>
    <w:rsid w:val="002A4AB4"/>
    <w:rsid w:val="002A4E68"/>
    <w:rsid w:val="002A6189"/>
    <w:rsid w:val="002A7215"/>
    <w:rsid w:val="002B001D"/>
    <w:rsid w:val="002B0BEF"/>
    <w:rsid w:val="002B1303"/>
    <w:rsid w:val="002B1E93"/>
    <w:rsid w:val="002B22D2"/>
    <w:rsid w:val="002B2DDF"/>
    <w:rsid w:val="002B2ED7"/>
    <w:rsid w:val="002B3ED3"/>
    <w:rsid w:val="002B4421"/>
    <w:rsid w:val="002B476F"/>
    <w:rsid w:val="002B4EC9"/>
    <w:rsid w:val="002B50D3"/>
    <w:rsid w:val="002B643D"/>
    <w:rsid w:val="002B65DD"/>
    <w:rsid w:val="002B6626"/>
    <w:rsid w:val="002B6AE3"/>
    <w:rsid w:val="002B6E3F"/>
    <w:rsid w:val="002B7793"/>
    <w:rsid w:val="002B7A86"/>
    <w:rsid w:val="002B7E64"/>
    <w:rsid w:val="002C08E0"/>
    <w:rsid w:val="002C0A1D"/>
    <w:rsid w:val="002C0AE6"/>
    <w:rsid w:val="002C18AC"/>
    <w:rsid w:val="002C21F7"/>
    <w:rsid w:val="002C2930"/>
    <w:rsid w:val="002C2D95"/>
    <w:rsid w:val="002C2D99"/>
    <w:rsid w:val="002C3190"/>
    <w:rsid w:val="002C37FC"/>
    <w:rsid w:val="002C3819"/>
    <w:rsid w:val="002C45D3"/>
    <w:rsid w:val="002C4D06"/>
    <w:rsid w:val="002C4D62"/>
    <w:rsid w:val="002C4E51"/>
    <w:rsid w:val="002C5045"/>
    <w:rsid w:val="002C511E"/>
    <w:rsid w:val="002C6D1A"/>
    <w:rsid w:val="002C6FC2"/>
    <w:rsid w:val="002C730F"/>
    <w:rsid w:val="002C782C"/>
    <w:rsid w:val="002C7B7A"/>
    <w:rsid w:val="002C7FDF"/>
    <w:rsid w:val="002D0329"/>
    <w:rsid w:val="002D0C2C"/>
    <w:rsid w:val="002D1009"/>
    <w:rsid w:val="002D111C"/>
    <w:rsid w:val="002D2409"/>
    <w:rsid w:val="002D2AE9"/>
    <w:rsid w:val="002D441B"/>
    <w:rsid w:val="002D476E"/>
    <w:rsid w:val="002D4EA0"/>
    <w:rsid w:val="002D4EBD"/>
    <w:rsid w:val="002D5974"/>
    <w:rsid w:val="002D5FAC"/>
    <w:rsid w:val="002D650C"/>
    <w:rsid w:val="002D7297"/>
    <w:rsid w:val="002D77E9"/>
    <w:rsid w:val="002D7902"/>
    <w:rsid w:val="002D7ADC"/>
    <w:rsid w:val="002E0A68"/>
    <w:rsid w:val="002E0BC3"/>
    <w:rsid w:val="002E1B38"/>
    <w:rsid w:val="002E1FF3"/>
    <w:rsid w:val="002E2083"/>
    <w:rsid w:val="002E23F5"/>
    <w:rsid w:val="002E2403"/>
    <w:rsid w:val="002E28BF"/>
    <w:rsid w:val="002E3258"/>
    <w:rsid w:val="002E32B7"/>
    <w:rsid w:val="002E3669"/>
    <w:rsid w:val="002E388F"/>
    <w:rsid w:val="002E4183"/>
    <w:rsid w:val="002E4320"/>
    <w:rsid w:val="002E48CE"/>
    <w:rsid w:val="002E4BE9"/>
    <w:rsid w:val="002E4D0B"/>
    <w:rsid w:val="002E5472"/>
    <w:rsid w:val="002E5FB9"/>
    <w:rsid w:val="002E6388"/>
    <w:rsid w:val="002E66A5"/>
    <w:rsid w:val="002E6811"/>
    <w:rsid w:val="002E790B"/>
    <w:rsid w:val="002E7A09"/>
    <w:rsid w:val="002F02CA"/>
    <w:rsid w:val="002F0750"/>
    <w:rsid w:val="002F10BC"/>
    <w:rsid w:val="002F125F"/>
    <w:rsid w:val="002F12DC"/>
    <w:rsid w:val="002F1980"/>
    <w:rsid w:val="002F1C91"/>
    <w:rsid w:val="002F25BF"/>
    <w:rsid w:val="002F2C8A"/>
    <w:rsid w:val="002F3B6A"/>
    <w:rsid w:val="002F3CA9"/>
    <w:rsid w:val="002F3F7A"/>
    <w:rsid w:val="002F40D8"/>
    <w:rsid w:val="002F4189"/>
    <w:rsid w:val="002F47FB"/>
    <w:rsid w:val="002F518C"/>
    <w:rsid w:val="002F55BF"/>
    <w:rsid w:val="002F575F"/>
    <w:rsid w:val="002F6100"/>
    <w:rsid w:val="002F691D"/>
    <w:rsid w:val="002F6B42"/>
    <w:rsid w:val="002F70DC"/>
    <w:rsid w:val="002F722B"/>
    <w:rsid w:val="0030075E"/>
    <w:rsid w:val="003016D3"/>
    <w:rsid w:val="00301E3A"/>
    <w:rsid w:val="00302E6A"/>
    <w:rsid w:val="00303750"/>
    <w:rsid w:val="00303A9C"/>
    <w:rsid w:val="003043C8"/>
    <w:rsid w:val="003043F2"/>
    <w:rsid w:val="00304EDC"/>
    <w:rsid w:val="003050B9"/>
    <w:rsid w:val="003053E7"/>
    <w:rsid w:val="00305B57"/>
    <w:rsid w:val="00305E6B"/>
    <w:rsid w:val="0030678E"/>
    <w:rsid w:val="00307DC1"/>
    <w:rsid w:val="00310632"/>
    <w:rsid w:val="0031099D"/>
    <w:rsid w:val="0031138D"/>
    <w:rsid w:val="0031173C"/>
    <w:rsid w:val="0031190C"/>
    <w:rsid w:val="00311FE5"/>
    <w:rsid w:val="0031219F"/>
    <w:rsid w:val="003123EE"/>
    <w:rsid w:val="00312739"/>
    <w:rsid w:val="003129DC"/>
    <w:rsid w:val="00312A4E"/>
    <w:rsid w:val="00312DC1"/>
    <w:rsid w:val="003134F4"/>
    <w:rsid w:val="003139BD"/>
    <w:rsid w:val="003139C0"/>
    <w:rsid w:val="00313BE1"/>
    <w:rsid w:val="00313D45"/>
    <w:rsid w:val="00314AF3"/>
    <w:rsid w:val="00314F4C"/>
    <w:rsid w:val="0031507F"/>
    <w:rsid w:val="0031532A"/>
    <w:rsid w:val="00316239"/>
    <w:rsid w:val="00316759"/>
    <w:rsid w:val="00316D01"/>
    <w:rsid w:val="00317F83"/>
    <w:rsid w:val="00320E51"/>
    <w:rsid w:val="00321245"/>
    <w:rsid w:val="00321594"/>
    <w:rsid w:val="0032225E"/>
    <w:rsid w:val="00322B42"/>
    <w:rsid w:val="00322D5A"/>
    <w:rsid w:val="00323660"/>
    <w:rsid w:val="0032379C"/>
    <w:rsid w:val="00323813"/>
    <w:rsid w:val="00323ADA"/>
    <w:rsid w:val="00324166"/>
    <w:rsid w:val="00324EDB"/>
    <w:rsid w:val="003254A2"/>
    <w:rsid w:val="0032550B"/>
    <w:rsid w:val="0032685A"/>
    <w:rsid w:val="00326DDD"/>
    <w:rsid w:val="00326FA6"/>
    <w:rsid w:val="00327114"/>
    <w:rsid w:val="003275FF"/>
    <w:rsid w:val="00327ABC"/>
    <w:rsid w:val="00330742"/>
    <w:rsid w:val="0033158D"/>
    <w:rsid w:val="00331808"/>
    <w:rsid w:val="00331AA7"/>
    <w:rsid w:val="003322E2"/>
    <w:rsid w:val="0033331E"/>
    <w:rsid w:val="0033332D"/>
    <w:rsid w:val="00333B61"/>
    <w:rsid w:val="00333E7C"/>
    <w:rsid w:val="00334BE9"/>
    <w:rsid w:val="00334FC2"/>
    <w:rsid w:val="00335064"/>
    <w:rsid w:val="00335188"/>
    <w:rsid w:val="00335AEC"/>
    <w:rsid w:val="00335BD7"/>
    <w:rsid w:val="00335C36"/>
    <w:rsid w:val="00335D86"/>
    <w:rsid w:val="003367EF"/>
    <w:rsid w:val="003368C1"/>
    <w:rsid w:val="0033715C"/>
    <w:rsid w:val="00337C19"/>
    <w:rsid w:val="003414FC"/>
    <w:rsid w:val="00341886"/>
    <w:rsid w:val="00341D7D"/>
    <w:rsid w:val="00341E33"/>
    <w:rsid w:val="00342CFB"/>
    <w:rsid w:val="00343311"/>
    <w:rsid w:val="0034350B"/>
    <w:rsid w:val="00344661"/>
    <w:rsid w:val="00344FAB"/>
    <w:rsid w:val="0034542F"/>
    <w:rsid w:val="0034549F"/>
    <w:rsid w:val="00345A0B"/>
    <w:rsid w:val="00346203"/>
    <w:rsid w:val="003466EE"/>
    <w:rsid w:val="00346955"/>
    <w:rsid w:val="00346C24"/>
    <w:rsid w:val="003470D9"/>
    <w:rsid w:val="0034734D"/>
    <w:rsid w:val="0034783E"/>
    <w:rsid w:val="0035003F"/>
    <w:rsid w:val="00350114"/>
    <w:rsid w:val="003502EB"/>
    <w:rsid w:val="003506DE"/>
    <w:rsid w:val="00351235"/>
    <w:rsid w:val="00351483"/>
    <w:rsid w:val="003518E9"/>
    <w:rsid w:val="00351B72"/>
    <w:rsid w:val="003524B0"/>
    <w:rsid w:val="00352A61"/>
    <w:rsid w:val="003534B1"/>
    <w:rsid w:val="00353FAB"/>
    <w:rsid w:val="0035411B"/>
    <w:rsid w:val="00354A54"/>
    <w:rsid w:val="00355062"/>
    <w:rsid w:val="00355623"/>
    <w:rsid w:val="003558A7"/>
    <w:rsid w:val="003558DC"/>
    <w:rsid w:val="00355A37"/>
    <w:rsid w:val="003560A6"/>
    <w:rsid w:val="003563FE"/>
    <w:rsid w:val="003564BB"/>
    <w:rsid w:val="00356865"/>
    <w:rsid w:val="00356CA4"/>
    <w:rsid w:val="00356DAA"/>
    <w:rsid w:val="00357A4B"/>
    <w:rsid w:val="0036077F"/>
    <w:rsid w:val="00362068"/>
    <w:rsid w:val="00362119"/>
    <w:rsid w:val="00362910"/>
    <w:rsid w:val="00363820"/>
    <w:rsid w:val="00364CB8"/>
    <w:rsid w:val="0036534C"/>
    <w:rsid w:val="003658C4"/>
    <w:rsid w:val="003659A4"/>
    <w:rsid w:val="00366439"/>
    <w:rsid w:val="00366E7F"/>
    <w:rsid w:val="00367044"/>
    <w:rsid w:val="0036792A"/>
    <w:rsid w:val="00367980"/>
    <w:rsid w:val="0037008C"/>
    <w:rsid w:val="00370935"/>
    <w:rsid w:val="00370B44"/>
    <w:rsid w:val="003715C3"/>
    <w:rsid w:val="00371686"/>
    <w:rsid w:val="003716B3"/>
    <w:rsid w:val="00371739"/>
    <w:rsid w:val="0037235E"/>
    <w:rsid w:val="00372C88"/>
    <w:rsid w:val="00372D8E"/>
    <w:rsid w:val="00372FE8"/>
    <w:rsid w:val="003731B0"/>
    <w:rsid w:val="0037320B"/>
    <w:rsid w:val="00373447"/>
    <w:rsid w:val="0037377D"/>
    <w:rsid w:val="0037490C"/>
    <w:rsid w:val="00374C97"/>
    <w:rsid w:val="00375993"/>
    <w:rsid w:val="00375B48"/>
    <w:rsid w:val="00375D95"/>
    <w:rsid w:val="00375EA7"/>
    <w:rsid w:val="003762E8"/>
    <w:rsid w:val="003765A1"/>
    <w:rsid w:val="003771C5"/>
    <w:rsid w:val="0037745D"/>
    <w:rsid w:val="00377515"/>
    <w:rsid w:val="003805E7"/>
    <w:rsid w:val="00380C52"/>
    <w:rsid w:val="00380EFE"/>
    <w:rsid w:val="00381118"/>
    <w:rsid w:val="0038147D"/>
    <w:rsid w:val="003818B5"/>
    <w:rsid w:val="00381BF8"/>
    <w:rsid w:val="00382D44"/>
    <w:rsid w:val="00382E90"/>
    <w:rsid w:val="0038320C"/>
    <w:rsid w:val="0038348E"/>
    <w:rsid w:val="00383A6B"/>
    <w:rsid w:val="00383EEC"/>
    <w:rsid w:val="003855D4"/>
    <w:rsid w:val="00385F21"/>
    <w:rsid w:val="00386186"/>
    <w:rsid w:val="00386380"/>
    <w:rsid w:val="0038697E"/>
    <w:rsid w:val="003869D2"/>
    <w:rsid w:val="00386B46"/>
    <w:rsid w:val="00386D91"/>
    <w:rsid w:val="003870D8"/>
    <w:rsid w:val="00387156"/>
    <w:rsid w:val="003875A1"/>
    <w:rsid w:val="00387EE3"/>
    <w:rsid w:val="0039034D"/>
    <w:rsid w:val="003909DC"/>
    <w:rsid w:val="00390E20"/>
    <w:rsid w:val="00391209"/>
    <w:rsid w:val="00391451"/>
    <w:rsid w:val="00392755"/>
    <w:rsid w:val="00392BE3"/>
    <w:rsid w:val="00393BEC"/>
    <w:rsid w:val="00394D01"/>
    <w:rsid w:val="00394FDF"/>
    <w:rsid w:val="00395056"/>
    <w:rsid w:val="0039523D"/>
    <w:rsid w:val="00395711"/>
    <w:rsid w:val="00395A51"/>
    <w:rsid w:val="003960C1"/>
    <w:rsid w:val="00396B51"/>
    <w:rsid w:val="00397536"/>
    <w:rsid w:val="00397739"/>
    <w:rsid w:val="00397E39"/>
    <w:rsid w:val="003A06B4"/>
    <w:rsid w:val="003A0B72"/>
    <w:rsid w:val="003A1199"/>
    <w:rsid w:val="003A2379"/>
    <w:rsid w:val="003A243A"/>
    <w:rsid w:val="003A3BFF"/>
    <w:rsid w:val="003A3F72"/>
    <w:rsid w:val="003A436F"/>
    <w:rsid w:val="003A4547"/>
    <w:rsid w:val="003A5FE4"/>
    <w:rsid w:val="003A636A"/>
    <w:rsid w:val="003A643F"/>
    <w:rsid w:val="003A6EC4"/>
    <w:rsid w:val="003A7193"/>
    <w:rsid w:val="003A7798"/>
    <w:rsid w:val="003A78D8"/>
    <w:rsid w:val="003A7DE3"/>
    <w:rsid w:val="003A7FCB"/>
    <w:rsid w:val="003B00DB"/>
    <w:rsid w:val="003B10A6"/>
    <w:rsid w:val="003B124E"/>
    <w:rsid w:val="003B12F0"/>
    <w:rsid w:val="003B14BE"/>
    <w:rsid w:val="003B1BC8"/>
    <w:rsid w:val="003B1E41"/>
    <w:rsid w:val="003B24A6"/>
    <w:rsid w:val="003B29D9"/>
    <w:rsid w:val="003B380B"/>
    <w:rsid w:val="003B452E"/>
    <w:rsid w:val="003B47C8"/>
    <w:rsid w:val="003B4B41"/>
    <w:rsid w:val="003B4C5C"/>
    <w:rsid w:val="003B53FE"/>
    <w:rsid w:val="003B5DC1"/>
    <w:rsid w:val="003B5FCA"/>
    <w:rsid w:val="003B6360"/>
    <w:rsid w:val="003C0A3F"/>
    <w:rsid w:val="003C11E7"/>
    <w:rsid w:val="003C135E"/>
    <w:rsid w:val="003C25D6"/>
    <w:rsid w:val="003C29F5"/>
    <w:rsid w:val="003C2F11"/>
    <w:rsid w:val="003C3123"/>
    <w:rsid w:val="003C3837"/>
    <w:rsid w:val="003C3B1E"/>
    <w:rsid w:val="003C3DF8"/>
    <w:rsid w:val="003C3E02"/>
    <w:rsid w:val="003C420E"/>
    <w:rsid w:val="003C5556"/>
    <w:rsid w:val="003C581C"/>
    <w:rsid w:val="003C5823"/>
    <w:rsid w:val="003C5F80"/>
    <w:rsid w:val="003C5FD5"/>
    <w:rsid w:val="003C61ED"/>
    <w:rsid w:val="003C702E"/>
    <w:rsid w:val="003C79A6"/>
    <w:rsid w:val="003D0A9B"/>
    <w:rsid w:val="003D0ECE"/>
    <w:rsid w:val="003D14A3"/>
    <w:rsid w:val="003D1991"/>
    <w:rsid w:val="003D2042"/>
    <w:rsid w:val="003D2254"/>
    <w:rsid w:val="003D2291"/>
    <w:rsid w:val="003D27D1"/>
    <w:rsid w:val="003D3373"/>
    <w:rsid w:val="003D34C7"/>
    <w:rsid w:val="003D3A8D"/>
    <w:rsid w:val="003D43A9"/>
    <w:rsid w:val="003D481F"/>
    <w:rsid w:val="003D4933"/>
    <w:rsid w:val="003D4AFF"/>
    <w:rsid w:val="003D55B0"/>
    <w:rsid w:val="003D6313"/>
    <w:rsid w:val="003D63A8"/>
    <w:rsid w:val="003D6981"/>
    <w:rsid w:val="003D6D45"/>
    <w:rsid w:val="003E0015"/>
    <w:rsid w:val="003E07AF"/>
    <w:rsid w:val="003E0DA6"/>
    <w:rsid w:val="003E126E"/>
    <w:rsid w:val="003E163B"/>
    <w:rsid w:val="003E23EB"/>
    <w:rsid w:val="003E29AC"/>
    <w:rsid w:val="003E2FAD"/>
    <w:rsid w:val="003E34E6"/>
    <w:rsid w:val="003E41EA"/>
    <w:rsid w:val="003E460F"/>
    <w:rsid w:val="003E497A"/>
    <w:rsid w:val="003E4FD6"/>
    <w:rsid w:val="003E666F"/>
    <w:rsid w:val="003E667F"/>
    <w:rsid w:val="003F076C"/>
    <w:rsid w:val="003F1939"/>
    <w:rsid w:val="003F1C1C"/>
    <w:rsid w:val="003F2A68"/>
    <w:rsid w:val="003F2B5D"/>
    <w:rsid w:val="003F3D60"/>
    <w:rsid w:val="003F443B"/>
    <w:rsid w:val="003F4695"/>
    <w:rsid w:val="003F46C0"/>
    <w:rsid w:val="003F4760"/>
    <w:rsid w:val="003F580A"/>
    <w:rsid w:val="003F5EAC"/>
    <w:rsid w:val="003F62A5"/>
    <w:rsid w:val="003F63DF"/>
    <w:rsid w:val="003F6918"/>
    <w:rsid w:val="003F699A"/>
    <w:rsid w:val="003F6DD8"/>
    <w:rsid w:val="003F73C3"/>
    <w:rsid w:val="003F7741"/>
    <w:rsid w:val="003F78D9"/>
    <w:rsid w:val="003F7ED9"/>
    <w:rsid w:val="003F7FB9"/>
    <w:rsid w:val="0040007B"/>
    <w:rsid w:val="004003F1"/>
    <w:rsid w:val="00400FF0"/>
    <w:rsid w:val="0040103E"/>
    <w:rsid w:val="0040156F"/>
    <w:rsid w:val="00401FC7"/>
    <w:rsid w:val="0040216D"/>
    <w:rsid w:val="004022D3"/>
    <w:rsid w:val="004025F8"/>
    <w:rsid w:val="0040284C"/>
    <w:rsid w:val="00402BBF"/>
    <w:rsid w:val="004031A2"/>
    <w:rsid w:val="00403217"/>
    <w:rsid w:val="00403247"/>
    <w:rsid w:val="00403896"/>
    <w:rsid w:val="004041E3"/>
    <w:rsid w:val="00404508"/>
    <w:rsid w:val="00404B32"/>
    <w:rsid w:val="00404D4C"/>
    <w:rsid w:val="0040501A"/>
    <w:rsid w:val="00405378"/>
    <w:rsid w:val="004058EB"/>
    <w:rsid w:val="004068C8"/>
    <w:rsid w:val="004069C4"/>
    <w:rsid w:val="00407031"/>
    <w:rsid w:val="00407726"/>
    <w:rsid w:val="00407FAF"/>
    <w:rsid w:val="00410399"/>
    <w:rsid w:val="004114E0"/>
    <w:rsid w:val="0041152E"/>
    <w:rsid w:val="0041176B"/>
    <w:rsid w:val="00411795"/>
    <w:rsid w:val="00411E47"/>
    <w:rsid w:val="004122EB"/>
    <w:rsid w:val="00412647"/>
    <w:rsid w:val="004126F5"/>
    <w:rsid w:val="00412C51"/>
    <w:rsid w:val="00412FF2"/>
    <w:rsid w:val="00413251"/>
    <w:rsid w:val="00413399"/>
    <w:rsid w:val="004134E7"/>
    <w:rsid w:val="0041372B"/>
    <w:rsid w:val="00413940"/>
    <w:rsid w:val="004147EF"/>
    <w:rsid w:val="004149E3"/>
    <w:rsid w:val="00415421"/>
    <w:rsid w:val="004156DC"/>
    <w:rsid w:val="004157F0"/>
    <w:rsid w:val="00415A3A"/>
    <w:rsid w:val="00417727"/>
    <w:rsid w:val="004179BB"/>
    <w:rsid w:val="00417AED"/>
    <w:rsid w:val="00420169"/>
    <w:rsid w:val="004201CF"/>
    <w:rsid w:val="00420B66"/>
    <w:rsid w:val="00421A31"/>
    <w:rsid w:val="00421FFA"/>
    <w:rsid w:val="00422498"/>
    <w:rsid w:val="004229EC"/>
    <w:rsid w:val="00422A5D"/>
    <w:rsid w:val="00422CFC"/>
    <w:rsid w:val="00422D5A"/>
    <w:rsid w:val="00422EBC"/>
    <w:rsid w:val="00423D5B"/>
    <w:rsid w:val="0042460E"/>
    <w:rsid w:val="00425701"/>
    <w:rsid w:val="00425904"/>
    <w:rsid w:val="00425ED2"/>
    <w:rsid w:val="00425FA7"/>
    <w:rsid w:val="004268CB"/>
    <w:rsid w:val="00427014"/>
    <w:rsid w:val="00427031"/>
    <w:rsid w:val="0042712B"/>
    <w:rsid w:val="004271CD"/>
    <w:rsid w:val="00427301"/>
    <w:rsid w:val="004274B0"/>
    <w:rsid w:val="00430823"/>
    <w:rsid w:val="00430CF3"/>
    <w:rsid w:val="00430E69"/>
    <w:rsid w:val="004320DC"/>
    <w:rsid w:val="004326C5"/>
    <w:rsid w:val="00432BB8"/>
    <w:rsid w:val="00433215"/>
    <w:rsid w:val="00433BCF"/>
    <w:rsid w:val="00434040"/>
    <w:rsid w:val="00434249"/>
    <w:rsid w:val="00434311"/>
    <w:rsid w:val="00434897"/>
    <w:rsid w:val="00434C7A"/>
    <w:rsid w:val="00436146"/>
    <w:rsid w:val="0043689F"/>
    <w:rsid w:val="00436931"/>
    <w:rsid w:val="004376E7"/>
    <w:rsid w:val="00437E4D"/>
    <w:rsid w:val="00437FDA"/>
    <w:rsid w:val="00440323"/>
    <w:rsid w:val="004412DD"/>
    <w:rsid w:val="00441E6E"/>
    <w:rsid w:val="004421E6"/>
    <w:rsid w:val="0044284F"/>
    <w:rsid w:val="00442D24"/>
    <w:rsid w:val="00442DE8"/>
    <w:rsid w:val="00442F1E"/>
    <w:rsid w:val="00443E5F"/>
    <w:rsid w:val="00444083"/>
    <w:rsid w:val="00444146"/>
    <w:rsid w:val="00444791"/>
    <w:rsid w:val="004449E1"/>
    <w:rsid w:val="00444B31"/>
    <w:rsid w:val="004450F2"/>
    <w:rsid w:val="004451B2"/>
    <w:rsid w:val="00445652"/>
    <w:rsid w:val="00446046"/>
    <w:rsid w:val="00446C3C"/>
    <w:rsid w:val="00447204"/>
    <w:rsid w:val="00447442"/>
    <w:rsid w:val="004479F4"/>
    <w:rsid w:val="00447B3F"/>
    <w:rsid w:val="00447F2F"/>
    <w:rsid w:val="004502E1"/>
    <w:rsid w:val="00450672"/>
    <w:rsid w:val="004507A9"/>
    <w:rsid w:val="00451335"/>
    <w:rsid w:val="004515EB"/>
    <w:rsid w:val="0045161F"/>
    <w:rsid w:val="0045200A"/>
    <w:rsid w:val="00452131"/>
    <w:rsid w:val="00452ED2"/>
    <w:rsid w:val="0045439B"/>
    <w:rsid w:val="00454524"/>
    <w:rsid w:val="00454CA3"/>
    <w:rsid w:val="00454D8A"/>
    <w:rsid w:val="004552EF"/>
    <w:rsid w:val="004555E6"/>
    <w:rsid w:val="0045580F"/>
    <w:rsid w:val="00456A2F"/>
    <w:rsid w:val="0045708F"/>
    <w:rsid w:val="004572AF"/>
    <w:rsid w:val="00457B8A"/>
    <w:rsid w:val="004602B2"/>
    <w:rsid w:val="0046090B"/>
    <w:rsid w:val="00460A26"/>
    <w:rsid w:val="00460B51"/>
    <w:rsid w:val="00461D43"/>
    <w:rsid w:val="00462212"/>
    <w:rsid w:val="00462579"/>
    <w:rsid w:val="004627A8"/>
    <w:rsid w:val="00462C19"/>
    <w:rsid w:val="00463640"/>
    <w:rsid w:val="0046382A"/>
    <w:rsid w:val="00463856"/>
    <w:rsid w:val="00463A33"/>
    <w:rsid w:val="00463B14"/>
    <w:rsid w:val="00463B7B"/>
    <w:rsid w:val="00463CC9"/>
    <w:rsid w:val="0046472B"/>
    <w:rsid w:val="004647E2"/>
    <w:rsid w:val="00464B2E"/>
    <w:rsid w:val="00464CDE"/>
    <w:rsid w:val="0046511F"/>
    <w:rsid w:val="00465464"/>
    <w:rsid w:val="0046549E"/>
    <w:rsid w:val="00465B1C"/>
    <w:rsid w:val="00465FF3"/>
    <w:rsid w:val="00466018"/>
    <w:rsid w:val="00466652"/>
    <w:rsid w:val="00466C20"/>
    <w:rsid w:val="00466EB6"/>
    <w:rsid w:val="004675C2"/>
    <w:rsid w:val="00467F18"/>
    <w:rsid w:val="004700F0"/>
    <w:rsid w:val="00470293"/>
    <w:rsid w:val="00470878"/>
    <w:rsid w:val="004708E0"/>
    <w:rsid w:val="004710C4"/>
    <w:rsid w:val="004711B9"/>
    <w:rsid w:val="004713FD"/>
    <w:rsid w:val="004719BF"/>
    <w:rsid w:val="00471BFA"/>
    <w:rsid w:val="00472570"/>
    <w:rsid w:val="0047310F"/>
    <w:rsid w:val="0047341A"/>
    <w:rsid w:val="00474334"/>
    <w:rsid w:val="00474570"/>
    <w:rsid w:val="004748EE"/>
    <w:rsid w:val="00475021"/>
    <w:rsid w:val="00475231"/>
    <w:rsid w:val="00475961"/>
    <w:rsid w:val="00475D92"/>
    <w:rsid w:val="004767DF"/>
    <w:rsid w:val="00476B18"/>
    <w:rsid w:val="00476D9A"/>
    <w:rsid w:val="004773C7"/>
    <w:rsid w:val="0047764E"/>
    <w:rsid w:val="00477D13"/>
    <w:rsid w:val="00480F04"/>
    <w:rsid w:val="00481BF4"/>
    <w:rsid w:val="00481DA9"/>
    <w:rsid w:val="00481F93"/>
    <w:rsid w:val="00482556"/>
    <w:rsid w:val="00482725"/>
    <w:rsid w:val="00483878"/>
    <w:rsid w:val="00483A8C"/>
    <w:rsid w:val="0048422F"/>
    <w:rsid w:val="00484308"/>
    <w:rsid w:val="004845EF"/>
    <w:rsid w:val="00485091"/>
    <w:rsid w:val="00485F4C"/>
    <w:rsid w:val="00486105"/>
    <w:rsid w:val="0048626C"/>
    <w:rsid w:val="004862D6"/>
    <w:rsid w:val="00486EE7"/>
    <w:rsid w:val="004875AC"/>
    <w:rsid w:val="00487BAB"/>
    <w:rsid w:val="00487DD5"/>
    <w:rsid w:val="00490110"/>
    <w:rsid w:val="00490CF1"/>
    <w:rsid w:val="004910ED"/>
    <w:rsid w:val="00491572"/>
    <w:rsid w:val="00491E5F"/>
    <w:rsid w:val="00492330"/>
    <w:rsid w:val="0049391D"/>
    <w:rsid w:val="00493BE9"/>
    <w:rsid w:val="0049433C"/>
    <w:rsid w:val="00494847"/>
    <w:rsid w:val="00494FC1"/>
    <w:rsid w:val="00495C20"/>
    <w:rsid w:val="00495FC8"/>
    <w:rsid w:val="0049703A"/>
    <w:rsid w:val="0049724E"/>
    <w:rsid w:val="0049746A"/>
    <w:rsid w:val="004A0762"/>
    <w:rsid w:val="004A0A0B"/>
    <w:rsid w:val="004A129A"/>
    <w:rsid w:val="004A1C78"/>
    <w:rsid w:val="004A1ECE"/>
    <w:rsid w:val="004A2808"/>
    <w:rsid w:val="004A2E1A"/>
    <w:rsid w:val="004A2F32"/>
    <w:rsid w:val="004A3C68"/>
    <w:rsid w:val="004A3E3C"/>
    <w:rsid w:val="004A45A7"/>
    <w:rsid w:val="004A5DA2"/>
    <w:rsid w:val="004A60D7"/>
    <w:rsid w:val="004A6411"/>
    <w:rsid w:val="004A65BC"/>
    <w:rsid w:val="004A701E"/>
    <w:rsid w:val="004A77CF"/>
    <w:rsid w:val="004B0668"/>
    <w:rsid w:val="004B0BF4"/>
    <w:rsid w:val="004B0CFC"/>
    <w:rsid w:val="004B0DA5"/>
    <w:rsid w:val="004B166E"/>
    <w:rsid w:val="004B16DF"/>
    <w:rsid w:val="004B1CE6"/>
    <w:rsid w:val="004B2069"/>
    <w:rsid w:val="004B3033"/>
    <w:rsid w:val="004B3066"/>
    <w:rsid w:val="004B4337"/>
    <w:rsid w:val="004B4677"/>
    <w:rsid w:val="004B4BDC"/>
    <w:rsid w:val="004B56A5"/>
    <w:rsid w:val="004B5770"/>
    <w:rsid w:val="004B5ABE"/>
    <w:rsid w:val="004B6988"/>
    <w:rsid w:val="004B6AB8"/>
    <w:rsid w:val="004B71EB"/>
    <w:rsid w:val="004B761A"/>
    <w:rsid w:val="004B77F3"/>
    <w:rsid w:val="004C0165"/>
    <w:rsid w:val="004C0BD8"/>
    <w:rsid w:val="004C1260"/>
    <w:rsid w:val="004C13DF"/>
    <w:rsid w:val="004C13F4"/>
    <w:rsid w:val="004C170D"/>
    <w:rsid w:val="004C18B7"/>
    <w:rsid w:val="004C1CF0"/>
    <w:rsid w:val="004C1ED8"/>
    <w:rsid w:val="004C39F8"/>
    <w:rsid w:val="004C3FD8"/>
    <w:rsid w:val="004C4578"/>
    <w:rsid w:val="004C461F"/>
    <w:rsid w:val="004C482D"/>
    <w:rsid w:val="004C48CC"/>
    <w:rsid w:val="004C497E"/>
    <w:rsid w:val="004C4A60"/>
    <w:rsid w:val="004C4A6F"/>
    <w:rsid w:val="004C4C8A"/>
    <w:rsid w:val="004C5EC7"/>
    <w:rsid w:val="004C62A5"/>
    <w:rsid w:val="004C62DF"/>
    <w:rsid w:val="004C6556"/>
    <w:rsid w:val="004C6C98"/>
    <w:rsid w:val="004C728F"/>
    <w:rsid w:val="004D0969"/>
    <w:rsid w:val="004D0AD7"/>
    <w:rsid w:val="004D0E7B"/>
    <w:rsid w:val="004D0ED2"/>
    <w:rsid w:val="004D1404"/>
    <w:rsid w:val="004D1AD7"/>
    <w:rsid w:val="004D270D"/>
    <w:rsid w:val="004D32A8"/>
    <w:rsid w:val="004D35B8"/>
    <w:rsid w:val="004D4AAD"/>
    <w:rsid w:val="004D4D4E"/>
    <w:rsid w:val="004D4E08"/>
    <w:rsid w:val="004D4ED9"/>
    <w:rsid w:val="004D4F14"/>
    <w:rsid w:val="004D5571"/>
    <w:rsid w:val="004D5716"/>
    <w:rsid w:val="004D59DB"/>
    <w:rsid w:val="004D63A4"/>
    <w:rsid w:val="004D6ED0"/>
    <w:rsid w:val="004D7AED"/>
    <w:rsid w:val="004E03BF"/>
    <w:rsid w:val="004E03C5"/>
    <w:rsid w:val="004E0658"/>
    <w:rsid w:val="004E08EA"/>
    <w:rsid w:val="004E1319"/>
    <w:rsid w:val="004E1719"/>
    <w:rsid w:val="004E1C27"/>
    <w:rsid w:val="004E3834"/>
    <w:rsid w:val="004E3B8B"/>
    <w:rsid w:val="004E4217"/>
    <w:rsid w:val="004E5147"/>
    <w:rsid w:val="004E5A92"/>
    <w:rsid w:val="004E5ACE"/>
    <w:rsid w:val="004E64A2"/>
    <w:rsid w:val="004E6584"/>
    <w:rsid w:val="004E6762"/>
    <w:rsid w:val="004E6E5E"/>
    <w:rsid w:val="004E72D4"/>
    <w:rsid w:val="004E74B6"/>
    <w:rsid w:val="004E757F"/>
    <w:rsid w:val="004E7B86"/>
    <w:rsid w:val="004E7CF6"/>
    <w:rsid w:val="004F018B"/>
    <w:rsid w:val="004F042E"/>
    <w:rsid w:val="004F0701"/>
    <w:rsid w:val="004F0B77"/>
    <w:rsid w:val="004F1306"/>
    <w:rsid w:val="004F16CC"/>
    <w:rsid w:val="004F195C"/>
    <w:rsid w:val="004F1B83"/>
    <w:rsid w:val="004F1F48"/>
    <w:rsid w:val="004F43CC"/>
    <w:rsid w:val="004F459C"/>
    <w:rsid w:val="004F459E"/>
    <w:rsid w:val="004F525F"/>
    <w:rsid w:val="004F56B1"/>
    <w:rsid w:val="004F6290"/>
    <w:rsid w:val="004F62BE"/>
    <w:rsid w:val="004F6A5A"/>
    <w:rsid w:val="004F77F8"/>
    <w:rsid w:val="004F787A"/>
    <w:rsid w:val="004F7D53"/>
    <w:rsid w:val="00500452"/>
    <w:rsid w:val="0050066D"/>
    <w:rsid w:val="00500BC2"/>
    <w:rsid w:val="00501A3C"/>
    <w:rsid w:val="0050210C"/>
    <w:rsid w:val="0050223E"/>
    <w:rsid w:val="00502468"/>
    <w:rsid w:val="0050269B"/>
    <w:rsid w:val="00503B89"/>
    <w:rsid w:val="00504013"/>
    <w:rsid w:val="00504099"/>
    <w:rsid w:val="00504D42"/>
    <w:rsid w:val="0050532B"/>
    <w:rsid w:val="005068D1"/>
    <w:rsid w:val="00506EC9"/>
    <w:rsid w:val="00507240"/>
    <w:rsid w:val="00507429"/>
    <w:rsid w:val="00507B4A"/>
    <w:rsid w:val="0051029B"/>
    <w:rsid w:val="0051087B"/>
    <w:rsid w:val="00511DEF"/>
    <w:rsid w:val="00512B53"/>
    <w:rsid w:val="005133E3"/>
    <w:rsid w:val="00513CFB"/>
    <w:rsid w:val="00514129"/>
    <w:rsid w:val="0051494A"/>
    <w:rsid w:val="00514FCC"/>
    <w:rsid w:val="0051521A"/>
    <w:rsid w:val="00516255"/>
    <w:rsid w:val="005163C3"/>
    <w:rsid w:val="00516883"/>
    <w:rsid w:val="00516A6F"/>
    <w:rsid w:val="00517878"/>
    <w:rsid w:val="005200D9"/>
    <w:rsid w:val="0052054A"/>
    <w:rsid w:val="00520879"/>
    <w:rsid w:val="00520915"/>
    <w:rsid w:val="00520F72"/>
    <w:rsid w:val="00521ADA"/>
    <w:rsid w:val="005226B8"/>
    <w:rsid w:val="00522727"/>
    <w:rsid w:val="005228C6"/>
    <w:rsid w:val="0052382A"/>
    <w:rsid w:val="005240F1"/>
    <w:rsid w:val="005241F9"/>
    <w:rsid w:val="00524685"/>
    <w:rsid w:val="00524BF5"/>
    <w:rsid w:val="00524CAA"/>
    <w:rsid w:val="00525125"/>
    <w:rsid w:val="00526079"/>
    <w:rsid w:val="005262FF"/>
    <w:rsid w:val="00526A65"/>
    <w:rsid w:val="00526BA7"/>
    <w:rsid w:val="00526CB7"/>
    <w:rsid w:val="00527229"/>
    <w:rsid w:val="00527B60"/>
    <w:rsid w:val="0053010F"/>
    <w:rsid w:val="005304D1"/>
    <w:rsid w:val="00530C84"/>
    <w:rsid w:val="005319EA"/>
    <w:rsid w:val="00531B05"/>
    <w:rsid w:val="0053209C"/>
    <w:rsid w:val="005320B4"/>
    <w:rsid w:val="00532261"/>
    <w:rsid w:val="00532ED8"/>
    <w:rsid w:val="00533269"/>
    <w:rsid w:val="00533604"/>
    <w:rsid w:val="00533C42"/>
    <w:rsid w:val="005341FB"/>
    <w:rsid w:val="00534279"/>
    <w:rsid w:val="00535620"/>
    <w:rsid w:val="0053686D"/>
    <w:rsid w:val="00536968"/>
    <w:rsid w:val="00536D21"/>
    <w:rsid w:val="0053708A"/>
    <w:rsid w:val="00537713"/>
    <w:rsid w:val="00537B43"/>
    <w:rsid w:val="00537DA0"/>
    <w:rsid w:val="00540390"/>
    <w:rsid w:val="00540A0C"/>
    <w:rsid w:val="00540BAF"/>
    <w:rsid w:val="00540F17"/>
    <w:rsid w:val="0054108E"/>
    <w:rsid w:val="005417EA"/>
    <w:rsid w:val="00542098"/>
    <w:rsid w:val="00542341"/>
    <w:rsid w:val="0054260D"/>
    <w:rsid w:val="0054265E"/>
    <w:rsid w:val="005435F9"/>
    <w:rsid w:val="00543755"/>
    <w:rsid w:val="005438DC"/>
    <w:rsid w:val="00544DE3"/>
    <w:rsid w:val="00544E6E"/>
    <w:rsid w:val="00544F59"/>
    <w:rsid w:val="005452AC"/>
    <w:rsid w:val="005454EF"/>
    <w:rsid w:val="00545E6E"/>
    <w:rsid w:val="00545EE4"/>
    <w:rsid w:val="00545F32"/>
    <w:rsid w:val="005461FA"/>
    <w:rsid w:val="005462C4"/>
    <w:rsid w:val="0054686D"/>
    <w:rsid w:val="00550506"/>
    <w:rsid w:val="00551163"/>
    <w:rsid w:val="00551826"/>
    <w:rsid w:val="00551F3D"/>
    <w:rsid w:val="00553A22"/>
    <w:rsid w:val="00553BC0"/>
    <w:rsid w:val="0055464C"/>
    <w:rsid w:val="005558E0"/>
    <w:rsid w:val="0055592F"/>
    <w:rsid w:val="00555995"/>
    <w:rsid w:val="00555D97"/>
    <w:rsid w:val="005566C1"/>
    <w:rsid w:val="0055772C"/>
    <w:rsid w:val="005578AF"/>
    <w:rsid w:val="00557A58"/>
    <w:rsid w:val="00560F39"/>
    <w:rsid w:val="00561037"/>
    <w:rsid w:val="00561042"/>
    <w:rsid w:val="0056120A"/>
    <w:rsid w:val="0056125F"/>
    <w:rsid w:val="00561526"/>
    <w:rsid w:val="005615A7"/>
    <w:rsid w:val="005616A2"/>
    <w:rsid w:val="005617BE"/>
    <w:rsid w:val="00561861"/>
    <w:rsid w:val="005626EE"/>
    <w:rsid w:val="00562A9B"/>
    <w:rsid w:val="00562CAB"/>
    <w:rsid w:val="00562F25"/>
    <w:rsid w:val="005632F8"/>
    <w:rsid w:val="005638A9"/>
    <w:rsid w:val="0056470A"/>
    <w:rsid w:val="0056686A"/>
    <w:rsid w:val="005671C6"/>
    <w:rsid w:val="005675AB"/>
    <w:rsid w:val="005712AC"/>
    <w:rsid w:val="0057139B"/>
    <w:rsid w:val="005724C6"/>
    <w:rsid w:val="005725FC"/>
    <w:rsid w:val="00572857"/>
    <w:rsid w:val="00572B0E"/>
    <w:rsid w:val="00573C49"/>
    <w:rsid w:val="00573D0A"/>
    <w:rsid w:val="0057419B"/>
    <w:rsid w:val="005746C5"/>
    <w:rsid w:val="00574928"/>
    <w:rsid w:val="0057544C"/>
    <w:rsid w:val="005754A2"/>
    <w:rsid w:val="00575C5C"/>
    <w:rsid w:val="00575FB2"/>
    <w:rsid w:val="005760CA"/>
    <w:rsid w:val="005779AB"/>
    <w:rsid w:val="00577B6D"/>
    <w:rsid w:val="005801D7"/>
    <w:rsid w:val="005826A6"/>
    <w:rsid w:val="00582A9B"/>
    <w:rsid w:val="005831DD"/>
    <w:rsid w:val="00583A53"/>
    <w:rsid w:val="00584708"/>
    <w:rsid w:val="00585783"/>
    <w:rsid w:val="00585F5C"/>
    <w:rsid w:val="00586219"/>
    <w:rsid w:val="005866B4"/>
    <w:rsid w:val="005867C7"/>
    <w:rsid w:val="00586D93"/>
    <w:rsid w:val="00586E40"/>
    <w:rsid w:val="00591718"/>
    <w:rsid w:val="0059184E"/>
    <w:rsid w:val="0059187E"/>
    <w:rsid w:val="00591D33"/>
    <w:rsid w:val="00592840"/>
    <w:rsid w:val="005929EB"/>
    <w:rsid w:val="00592FF9"/>
    <w:rsid w:val="0059318B"/>
    <w:rsid w:val="005938E9"/>
    <w:rsid w:val="00593AD6"/>
    <w:rsid w:val="00593D6C"/>
    <w:rsid w:val="00593FE7"/>
    <w:rsid w:val="005940C8"/>
    <w:rsid w:val="00594480"/>
    <w:rsid w:val="005945C8"/>
    <w:rsid w:val="00594688"/>
    <w:rsid w:val="005946BB"/>
    <w:rsid w:val="0059471A"/>
    <w:rsid w:val="00594B8C"/>
    <w:rsid w:val="00594E44"/>
    <w:rsid w:val="005951EC"/>
    <w:rsid w:val="005957AC"/>
    <w:rsid w:val="00596AC8"/>
    <w:rsid w:val="00596B29"/>
    <w:rsid w:val="00596E41"/>
    <w:rsid w:val="00597BB9"/>
    <w:rsid w:val="005A00EF"/>
    <w:rsid w:val="005A0645"/>
    <w:rsid w:val="005A19FA"/>
    <w:rsid w:val="005A217A"/>
    <w:rsid w:val="005A2422"/>
    <w:rsid w:val="005A2F62"/>
    <w:rsid w:val="005A3963"/>
    <w:rsid w:val="005A3D9B"/>
    <w:rsid w:val="005A42D8"/>
    <w:rsid w:val="005A47E1"/>
    <w:rsid w:val="005A480D"/>
    <w:rsid w:val="005A4FD0"/>
    <w:rsid w:val="005A5514"/>
    <w:rsid w:val="005A65AA"/>
    <w:rsid w:val="005B0019"/>
    <w:rsid w:val="005B0331"/>
    <w:rsid w:val="005B0EE1"/>
    <w:rsid w:val="005B1AFC"/>
    <w:rsid w:val="005B1E5F"/>
    <w:rsid w:val="005B26D9"/>
    <w:rsid w:val="005B2C2C"/>
    <w:rsid w:val="005B33BD"/>
    <w:rsid w:val="005B3417"/>
    <w:rsid w:val="005B3C85"/>
    <w:rsid w:val="005B4672"/>
    <w:rsid w:val="005B489F"/>
    <w:rsid w:val="005B5173"/>
    <w:rsid w:val="005B62AC"/>
    <w:rsid w:val="005B62E9"/>
    <w:rsid w:val="005B671A"/>
    <w:rsid w:val="005B6DFB"/>
    <w:rsid w:val="005B6EAA"/>
    <w:rsid w:val="005B70BD"/>
    <w:rsid w:val="005B7DBE"/>
    <w:rsid w:val="005C0F5A"/>
    <w:rsid w:val="005C1A79"/>
    <w:rsid w:val="005C255E"/>
    <w:rsid w:val="005C2AA5"/>
    <w:rsid w:val="005C2E6D"/>
    <w:rsid w:val="005C3179"/>
    <w:rsid w:val="005C3390"/>
    <w:rsid w:val="005C3494"/>
    <w:rsid w:val="005C4D59"/>
    <w:rsid w:val="005C56CB"/>
    <w:rsid w:val="005C590F"/>
    <w:rsid w:val="005C5DED"/>
    <w:rsid w:val="005C6395"/>
    <w:rsid w:val="005C6596"/>
    <w:rsid w:val="005C6C76"/>
    <w:rsid w:val="005C76F0"/>
    <w:rsid w:val="005C78B9"/>
    <w:rsid w:val="005C7D20"/>
    <w:rsid w:val="005D0867"/>
    <w:rsid w:val="005D0A30"/>
    <w:rsid w:val="005D1212"/>
    <w:rsid w:val="005D133F"/>
    <w:rsid w:val="005D25CA"/>
    <w:rsid w:val="005D29CA"/>
    <w:rsid w:val="005D4F05"/>
    <w:rsid w:val="005D5517"/>
    <w:rsid w:val="005D5D5C"/>
    <w:rsid w:val="005D60C5"/>
    <w:rsid w:val="005D6CAA"/>
    <w:rsid w:val="005D710C"/>
    <w:rsid w:val="005D7557"/>
    <w:rsid w:val="005E008C"/>
    <w:rsid w:val="005E030D"/>
    <w:rsid w:val="005E06B0"/>
    <w:rsid w:val="005E07BA"/>
    <w:rsid w:val="005E0CE5"/>
    <w:rsid w:val="005E1175"/>
    <w:rsid w:val="005E1241"/>
    <w:rsid w:val="005E142D"/>
    <w:rsid w:val="005E3266"/>
    <w:rsid w:val="005E379E"/>
    <w:rsid w:val="005E4A9F"/>
    <w:rsid w:val="005E4CBB"/>
    <w:rsid w:val="005E4CD2"/>
    <w:rsid w:val="005E53C1"/>
    <w:rsid w:val="005E5607"/>
    <w:rsid w:val="005E5A21"/>
    <w:rsid w:val="005E6644"/>
    <w:rsid w:val="005E6DD3"/>
    <w:rsid w:val="005E702C"/>
    <w:rsid w:val="005E72A7"/>
    <w:rsid w:val="005E72F2"/>
    <w:rsid w:val="005E745E"/>
    <w:rsid w:val="005F07F9"/>
    <w:rsid w:val="005F186F"/>
    <w:rsid w:val="005F20FE"/>
    <w:rsid w:val="005F250B"/>
    <w:rsid w:val="005F2627"/>
    <w:rsid w:val="005F2EF9"/>
    <w:rsid w:val="005F3311"/>
    <w:rsid w:val="005F3BE0"/>
    <w:rsid w:val="005F3FCA"/>
    <w:rsid w:val="005F4431"/>
    <w:rsid w:val="005F45CD"/>
    <w:rsid w:val="005F4633"/>
    <w:rsid w:val="005F5521"/>
    <w:rsid w:val="005F55FF"/>
    <w:rsid w:val="005F5FE7"/>
    <w:rsid w:val="005F6CE2"/>
    <w:rsid w:val="005F6EF7"/>
    <w:rsid w:val="005F76F4"/>
    <w:rsid w:val="005F7F5D"/>
    <w:rsid w:val="0060051A"/>
    <w:rsid w:val="0060202C"/>
    <w:rsid w:val="00602042"/>
    <w:rsid w:val="006023B7"/>
    <w:rsid w:val="0060356D"/>
    <w:rsid w:val="00603F0C"/>
    <w:rsid w:val="0060498B"/>
    <w:rsid w:val="00604BF3"/>
    <w:rsid w:val="006053A0"/>
    <w:rsid w:val="0060636F"/>
    <w:rsid w:val="00606646"/>
    <w:rsid w:val="00606715"/>
    <w:rsid w:val="00606BA5"/>
    <w:rsid w:val="0060733F"/>
    <w:rsid w:val="006075AD"/>
    <w:rsid w:val="006075C2"/>
    <w:rsid w:val="00607C3D"/>
    <w:rsid w:val="00610189"/>
    <w:rsid w:val="00610202"/>
    <w:rsid w:val="00610728"/>
    <w:rsid w:val="0061096A"/>
    <w:rsid w:val="00610B5B"/>
    <w:rsid w:val="00611026"/>
    <w:rsid w:val="006114CE"/>
    <w:rsid w:val="00611551"/>
    <w:rsid w:val="0061156C"/>
    <w:rsid w:val="00611A75"/>
    <w:rsid w:val="006137FC"/>
    <w:rsid w:val="00614465"/>
    <w:rsid w:val="0061468B"/>
    <w:rsid w:val="00614730"/>
    <w:rsid w:val="0061501C"/>
    <w:rsid w:val="006150CB"/>
    <w:rsid w:val="00615942"/>
    <w:rsid w:val="00615D2E"/>
    <w:rsid w:val="00616C2F"/>
    <w:rsid w:val="00616FE8"/>
    <w:rsid w:val="00617AC3"/>
    <w:rsid w:val="00617FCE"/>
    <w:rsid w:val="0062056C"/>
    <w:rsid w:val="006205BB"/>
    <w:rsid w:val="006208CA"/>
    <w:rsid w:val="00620B36"/>
    <w:rsid w:val="00620B86"/>
    <w:rsid w:val="00621DEB"/>
    <w:rsid w:val="00621EA7"/>
    <w:rsid w:val="00622304"/>
    <w:rsid w:val="006224CF"/>
    <w:rsid w:val="00622F8E"/>
    <w:rsid w:val="00622FC5"/>
    <w:rsid w:val="006237AE"/>
    <w:rsid w:val="006239CF"/>
    <w:rsid w:val="00623C65"/>
    <w:rsid w:val="00624963"/>
    <w:rsid w:val="006250CA"/>
    <w:rsid w:val="006251AD"/>
    <w:rsid w:val="00626BC8"/>
    <w:rsid w:val="00626BFE"/>
    <w:rsid w:val="00627171"/>
    <w:rsid w:val="00627B4A"/>
    <w:rsid w:val="00627D65"/>
    <w:rsid w:val="00630278"/>
    <w:rsid w:val="00630667"/>
    <w:rsid w:val="00630797"/>
    <w:rsid w:val="00630A96"/>
    <w:rsid w:val="00631004"/>
    <w:rsid w:val="00631096"/>
    <w:rsid w:val="00631801"/>
    <w:rsid w:val="0063190E"/>
    <w:rsid w:val="00631C35"/>
    <w:rsid w:val="0063221A"/>
    <w:rsid w:val="0063247E"/>
    <w:rsid w:val="00632D45"/>
    <w:rsid w:val="00632FF7"/>
    <w:rsid w:val="00634606"/>
    <w:rsid w:val="00634634"/>
    <w:rsid w:val="00634D87"/>
    <w:rsid w:val="00634F4D"/>
    <w:rsid w:val="00634FA0"/>
    <w:rsid w:val="0063547D"/>
    <w:rsid w:val="0063574A"/>
    <w:rsid w:val="006358F2"/>
    <w:rsid w:val="00635C4F"/>
    <w:rsid w:val="00635D7E"/>
    <w:rsid w:val="00636332"/>
    <w:rsid w:val="006364E5"/>
    <w:rsid w:val="00640730"/>
    <w:rsid w:val="00640A19"/>
    <w:rsid w:val="00640F58"/>
    <w:rsid w:val="006411D9"/>
    <w:rsid w:val="006414EF"/>
    <w:rsid w:val="0064173A"/>
    <w:rsid w:val="006418CB"/>
    <w:rsid w:val="00641D61"/>
    <w:rsid w:val="00642976"/>
    <w:rsid w:val="00643F00"/>
    <w:rsid w:val="00643F9D"/>
    <w:rsid w:val="00644E04"/>
    <w:rsid w:val="00644F2A"/>
    <w:rsid w:val="006451D8"/>
    <w:rsid w:val="0064531F"/>
    <w:rsid w:val="00645B76"/>
    <w:rsid w:val="006470EA"/>
    <w:rsid w:val="00647686"/>
    <w:rsid w:val="006478A9"/>
    <w:rsid w:val="00647DCD"/>
    <w:rsid w:val="006501C3"/>
    <w:rsid w:val="00650361"/>
    <w:rsid w:val="00650CEC"/>
    <w:rsid w:val="00650EBD"/>
    <w:rsid w:val="006511B0"/>
    <w:rsid w:val="006512B5"/>
    <w:rsid w:val="00651CB1"/>
    <w:rsid w:val="00652186"/>
    <w:rsid w:val="006531A6"/>
    <w:rsid w:val="00653490"/>
    <w:rsid w:val="0065363E"/>
    <w:rsid w:val="006536FA"/>
    <w:rsid w:val="00653A2E"/>
    <w:rsid w:val="00653D10"/>
    <w:rsid w:val="00653F2A"/>
    <w:rsid w:val="00654317"/>
    <w:rsid w:val="0065488C"/>
    <w:rsid w:val="006550EC"/>
    <w:rsid w:val="006552A9"/>
    <w:rsid w:val="00655AC5"/>
    <w:rsid w:val="0065649A"/>
    <w:rsid w:val="00656C63"/>
    <w:rsid w:val="00660141"/>
    <w:rsid w:val="00660A43"/>
    <w:rsid w:val="00661446"/>
    <w:rsid w:val="00661E80"/>
    <w:rsid w:val="00663DEA"/>
    <w:rsid w:val="00664A35"/>
    <w:rsid w:val="00665A1D"/>
    <w:rsid w:val="006661E5"/>
    <w:rsid w:val="006663D6"/>
    <w:rsid w:val="00666B7D"/>
    <w:rsid w:val="00666C33"/>
    <w:rsid w:val="00666C86"/>
    <w:rsid w:val="00666D70"/>
    <w:rsid w:val="00666DD9"/>
    <w:rsid w:val="00666FA4"/>
    <w:rsid w:val="006672BF"/>
    <w:rsid w:val="0066763F"/>
    <w:rsid w:val="006677C9"/>
    <w:rsid w:val="00667913"/>
    <w:rsid w:val="00670056"/>
    <w:rsid w:val="00670505"/>
    <w:rsid w:val="006706BE"/>
    <w:rsid w:val="00670D09"/>
    <w:rsid w:val="0067169D"/>
    <w:rsid w:val="00671761"/>
    <w:rsid w:val="006719F0"/>
    <w:rsid w:val="006724BE"/>
    <w:rsid w:val="00672501"/>
    <w:rsid w:val="00673351"/>
    <w:rsid w:val="00673D2D"/>
    <w:rsid w:val="00674052"/>
    <w:rsid w:val="00674705"/>
    <w:rsid w:val="00674774"/>
    <w:rsid w:val="0067572C"/>
    <w:rsid w:val="0067605C"/>
    <w:rsid w:val="00676673"/>
    <w:rsid w:val="00676734"/>
    <w:rsid w:val="00676B98"/>
    <w:rsid w:val="00677003"/>
    <w:rsid w:val="00677C63"/>
    <w:rsid w:val="00680CA7"/>
    <w:rsid w:val="0068123C"/>
    <w:rsid w:val="006813E2"/>
    <w:rsid w:val="006816EF"/>
    <w:rsid w:val="0068196C"/>
    <w:rsid w:val="00681F36"/>
    <w:rsid w:val="006827E1"/>
    <w:rsid w:val="0068280B"/>
    <w:rsid w:val="00683899"/>
    <w:rsid w:val="006840F9"/>
    <w:rsid w:val="0068462F"/>
    <w:rsid w:val="00684AC1"/>
    <w:rsid w:val="00684E0D"/>
    <w:rsid w:val="00684FEB"/>
    <w:rsid w:val="00685708"/>
    <w:rsid w:val="00685B7B"/>
    <w:rsid w:val="006868CA"/>
    <w:rsid w:val="00686C0C"/>
    <w:rsid w:val="006871C7"/>
    <w:rsid w:val="006871D5"/>
    <w:rsid w:val="00690732"/>
    <w:rsid w:val="00690868"/>
    <w:rsid w:val="00690AB2"/>
    <w:rsid w:val="00690D10"/>
    <w:rsid w:val="006918F0"/>
    <w:rsid w:val="00692042"/>
    <w:rsid w:val="0069305A"/>
    <w:rsid w:val="00695056"/>
    <w:rsid w:val="0069561C"/>
    <w:rsid w:val="006956DC"/>
    <w:rsid w:val="00695B51"/>
    <w:rsid w:val="0069665D"/>
    <w:rsid w:val="00696662"/>
    <w:rsid w:val="00696CD2"/>
    <w:rsid w:val="00696FE3"/>
    <w:rsid w:val="006978FB"/>
    <w:rsid w:val="006A0937"/>
    <w:rsid w:val="006A165D"/>
    <w:rsid w:val="006A26B0"/>
    <w:rsid w:val="006A3010"/>
    <w:rsid w:val="006A32A8"/>
    <w:rsid w:val="006A396E"/>
    <w:rsid w:val="006A39B4"/>
    <w:rsid w:val="006A3FCE"/>
    <w:rsid w:val="006A449A"/>
    <w:rsid w:val="006A5FB7"/>
    <w:rsid w:val="006A6A2A"/>
    <w:rsid w:val="006A74D4"/>
    <w:rsid w:val="006A7E82"/>
    <w:rsid w:val="006B020F"/>
    <w:rsid w:val="006B05F2"/>
    <w:rsid w:val="006B0974"/>
    <w:rsid w:val="006B0E8A"/>
    <w:rsid w:val="006B13C5"/>
    <w:rsid w:val="006B162C"/>
    <w:rsid w:val="006B1FD9"/>
    <w:rsid w:val="006B231E"/>
    <w:rsid w:val="006B240E"/>
    <w:rsid w:val="006B32D8"/>
    <w:rsid w:val="006B3ACC"/>
    <w:rsid w:val="006B4BCB"/>
    <w:rsid w:val="006B4C0F"/>
    <w:rsid w:val="006B4C70"/>
    <w:rsid w:val="006B5992"/>
    <w:rsid w:val="006B628F"/>
    <w:rsid w:val="006B64DB"/>
    <w:rsid w:val="006B6874"/>
    <w:rsid w:val="006B6AD6"/>
    <w:rsid w:val="006B7685"/>
    <w:rsid w:val="006C003F"/>
    <w:rsid w:val="006C061B"/>
    <w:rsid w:val="006C2335"/>
    <w:rsid w:val="006C29D2"/>
    <w:rsid w:val="006C3A51"/>
    <w:rsid w:val="006C47A9"/>
    <w:rsid w:val="006C4FD4"/>
    <w:rsid w:val="006C5403"/>
    <w:rsid w:val="006C54E5"/>
    <w:rsid w:val="006C5CBC"/>
    <w:rsid w:val="006C6002"/>
    <w:rsid w:val="006C61E1"/>
    <w:rsid w:val="006C64C7"/>
    <w:rsid w:val="006C6C8E"/>
    <w:rsid w:val="006C7801"/>
    <w:rsid w:val="006D01EE"/>
    <w:rsid w:val="006D0453"/>
    <w:rsid w:val="006D081F"/>
    <w:rsid w:val="006D2099"/>
    <w:rsid w:val="006D31FC"/>
    <w:rsid w:val="006D3C55"/>
    <w:rsid w:val="006D3EF0"/>
    <w:rsid w:val="006D42C2"/>
    <w:rsid w:val="006D4618"/>
    <w:rsid w:val="006D5258"/>
    <w:rsid w:val="006D5534"/>
    <w:rsid w:val="006D5C64"/>
    <w:rsid w:val="006D5D48"/>
    <w:rsid w:val="006D696F"/>
    <w:rsid w:val="006D69FF"/>
    <w:rsid w:val="006D7044"/>
    <w:rsid w:val="006D7E47"/>
    <w:rsid w:val="006E02BA"/>
    <w:rsid w:val="006E0658"/>
    <w:rsid w:val="006E13FB"/>
    <w:rsid w:val="006E16BD"/>
    <w:rsid w:val="006E1797"/>
    <w:rsid w:val="006E1AC8"/>
    <w:rsid w:val="006E1D9B"/>
    <w:rsid w:val="006E1F87"/>
    <w:rsid w:val="006E2015"/>
    <w:rsid w:val="006E228A"/>
    <w:rsid w:val="006E26DD"/>
    <w:rsid w:val="006E293D"/>
    <w:rsid w:val="006E3748"/>
    <w:rsid w:val="006E393E"/>
    <w:rsid w:val="006E4149"/>
    <w:rsid w:val="006E440E"/>
    <w:rsid w:val="006E49BA"/>
    <w:rsid w:val="006E4D5B"/>
    <w:rsid w:val="006E5C0E"/>
    <w:rsid w:val="006E5D3E"/>
    <w:rsid w:val="006E645C"/>
    <w:rsid w:val="006E6855"/>
    <w:rsid w:val="006F018C"/>
    <w:rsid w:val="006F054A"/>
    <w:rsid w:val="006F0745"/>
    <w:rsid w:val="006F0760"/>
    <w:rsid w:val="006F0ECF"/>
    <w:rsid w:val="006F1D5D"/>
    <w:rsid w:val="006F3039"/>
    <w:rsid w:val="006F3160"/>
    <w:rsid w:val="006F327D"/>
    <w:rsid w:val="006F367D"/>
    <w:rsid w:val="006F3FC8"/>
    <w:rsid w:val="006F4539"/>
    <w:rsid w:val="006F5037"/>
    <w:rsid w:val="006F5513"/>
    <w:rsid w:val="006F5613"/>
    <w:rsid w:val="006F5786"/>
    <w:rsid w:val="006F67D6"/>
    <w:rsid w:val="006F78C4"/>
    <w:rsid w:val="006F7A2A"/>
    <w:rsid w:val="006F7B40"/>
    <w:rsid w:val="006F7EB9"/>
    <w:rsid w:val="007001EF"/>
    <w:rsid w:val="00700DC7"/>
    <w:rsid w:val="007036E3"/>
    <w:rsid w:val="00703ED2"/>
    <w:rsid w:val="00703F3C"/>
    <w:rsid w:val="00704061"/>
    <w:rsid w:val="00704BD3"/>
    <w:rsid w:val="00705249"/>
    <w:rsid w:val="007052B7"/>
    <w:rsid w:val="007057B1"/>
    <w:rsid w:val="00706250"/>
    <w:rsid w:val="007069F8"/>
    <w:rsid w:val="00707281"/>
    <w:rsid w:val="007076D5"/>
    <w:rsid w:val="00707830"/>
    <w:rsid w:val="00710196"/>
    <w:rsid w:val="00710DFA"/>
    <w:rsid w:val="007112F9"/>
    <w:rsid w:val="00711A6A"/>
    <w:rsid w:val="00711B2A"/>
    <w:rsid w:val="00711E12"/>
    <w:rsid w:val="007121E8"/>
    <w:rsid w:val="007128D2"/>
    <w:rsid w:val="007128D9"/>
    <w:rsid w:val="007129B4"/>
    <w:rsid w:val="00712C43"/>
    <w:rsid w:val="007134D7"/>
    <w:rsid w:val="00713790"/>
    <w:rsid w:val="00714269"/>
    <w:rsid w:val="007142FF"/>
    <w:rsid w:val="00714C8A"/>
    <w:rsid w:val="00714CB0"/>
    <w:rsid w:val="00714E66"/>
    <w:rsid w:val="00715E1A"/>
    <w:rsid w:val="0071708F"/>
    <w:rsid w:val="00717710"/>
    <w:rsid w:val="00717FD2"/>
    <w:rsid w:val="00720CC9"/>
    <w:rsid w:val="00721A52"/>
    <w:rsid w:val="007222D1"/>
    <w:rsid w:val="00723CFF"/>
    <w:rsid w:val="00724544"/>
    <w:rsid w:val="007247AD"/>
    <w:rsid w:val="00725387"/>
    <w:rsid w:val="00725722"/>
    <w:rsid w:val="00725838"/>
    <w:rsid w:val="00725E0E"/>
    <w:rsid w:val="007261F7"/>
    <w:rsid w:val="00726CCD"/>
    <w:rsid w:val="0072748B"/>
    <w:rsid w:val="0073022D"/>
    <w:rsid w:val="00730AEF"/>
    <w:rsid w:val="00730E5B"/>
    <w:rsid w:val="007316C2"/>
    <w:rsid w:val="00731888"/>
    <w:rsid w:val="00732245"/>
    <w:rsid w:val="007322A8"/>
    <w:rsid w:val="00732884"/>
    <w:rsid w:val="007328DB"/>
    <w:rsid w:val="007339A5"/>
    <w:rsid w:val="00733B9A"/>
    <w:rsid w:val="00733C47"/>
    <w:rsid w:val="007342D6"/>
    <w:rsid w:val="00734366"/>
    <w:rsid w:val="00734845"/>
    <w:rsid w:val="00734F0C"/>
    <w:rsid w:val="00735A93"/>
    <w:rsid w:val="007360B8"/>
    <w:rsid w:val="0073697D"/>
    <w:rsid w:val="0073703F"/>
    <w:rsid w:val="00737A6C"/>
    <w:rsid w:val="00737DE0"/>
    <w:rsid w:val="007401E3"/>
    <w:rsid w:val="00740587"/>
    <w:rsid w:val="00740F8A"/>
    <w:rsid w:val="00741325"/>
    <w:rsid w:val="00741740"/>
    <w:rsid w:val="00741791"/>
    <w:rsid w:val="00741C3A"/>
    <w:rsid w:val="00742512"/>
    <w:rsid w:val="0074374C"/>
    <w:rsid w:val="0074388F"/>
    <w:rsid w:val="007438E2"/>
    <w:rsid w:val="00743AD7"/>
    <w:rsid w:val="00744B80"/>
    <w:rsid w:val="00744C41"/>
    <w:rsid w:val="00744F99"/>
    <w:rsid w:val="00745482"/>
    <w:rsid w:val="00746640"/>
    <w:rsid w:val="0074697E"/>
    <w:rsid w:val="00746A3F"/>
    <w:rsid w:val="00747388"/>
    <w:rsid w:val="00747A98"/>
    <w:rsid w:val="00747FB6"/>
    <w:rsid w:val="00750755"/>
    <w:rsid w:val="007507B7"/>
    <w:rsid w:val="00750B5A"/>
    <w:rsid w:val="007512DD"/>
    <w:rsid w:val="007516AC"/>
    <w:rsid w:val="00751735"/>
    <w:rsid w:val="0075274F"/>
    <w:rsid w:val="00752755"/>
    <w:rsid w:val="00752D40"/>
    <w:rsid w:val="00752D41"/>
    <w:rsid w:val="0075321A"/>
    <w:rsid w:val="00755C9B"/>
    <w:rsid w:val="00756CAD"/>
    <w:rsid w:val="007570E4"/>
    <w:rsid w:val="00757484"/>
    <w:rsid w:val="00757577"/>
    <w:rsid w:val="007575CC"/>
    <w:rsid w:val="00757A6C"/>
    <w:rsid w:val="00760D18"/>
    <w:rsid w:val="00760E08"/>
    <w:rsid w:val="00760F75"/>
    <w:rsid w:val="00761F87"/>
    <w:rsid w:val="00762790"/>
    <w:rsid w:val="007634AE"/>
    <w:rsid w:val="0076375A"/>
    <w:rsid w:val="00763A7E"/>
    <w:rsid w:val="007647E3"/>
    <w:rsid w:val="00764A1D"/>
    <w:rsid w:val="00764BC4"/>
    <w:rsid w:val="00765157"/>
    <w:rsid w:val="00765174"/>
    <w:rsid w:val="0076568D"/>
    <w:rsid w:val="00765816"/>
    <w:rsid w:val="00765EEA"/>
    <w:rsid w:val="007705A9"/>
    <w:rsid w:val="0077179A"/>
    <w:rsid w:val="00771AFA"/>
    <w:rsid w:val="0077216A"/>
    <w:rsid w:val="00772C39"/>
    <w:rsid w:val="00772CBC"/>
    <w:rsid w:val="00773060"/>
    <w:rsid w:val="007747C9"/>
    <w:rsid w:val="00774AC1"/>
    <w:rsid w:val="00774E3F"/>
    <w:rsid w:val="00776018"/>
    <w:rsid w:val="007760E2"/>
    <w:rsid w:val="007763EF"/>
    <w:rsid w:val="007766DF"/>
    <w:rsid w:val="00776949"/>
    <w:rsid w:val="00776D7F"/>
    <w:rsid w:val="00776DFC"/>
    <w:rsid w:val="007778CE"/>
    <w:rsid w:val="00777AC9"/>
    <w:rsid w:val="00777C56"/>
    <w:rsid w:val="00777D44"/>
    <w:rsid w:val="00780268"/>
    <w:rsid w:val="0078065A"/>
    <w:rsid w:val="00780A16"/>
    <w:rsid w:val="007818CF"/>
    <w:rsid w:val="007822A0"/>
    <w:rsid w:val="00783CE4"/>
    <w:rsid w:val="00784255"/>
    <w:rsid w:val="00784787"/>
    <w:rsid w:val="00784A90"/>
    <w:rsid w:val="00785305"/>
    <w:rsid w:val="00785612"/>
    <w:rsid w:val="0078562F"/>
    <w:rsid w:val="00785C6E"/>
    <w:rsid w:val="007861E1"/>
    <w:rsid w:val="007866B6"/>
    <w:rsid w:val="00786B79"/>
    <w:rsid w:val="00787357"/>
    <w:rsid w:val="00787C16"/>
    <w:rsid w:val="00790667"/>
    <w:rsid w:val="007906B0"/>
    <w:rsid w:val="00790CC9"/>
    <w:rsid w:val="00792093"/>
    <w:rsid w:val="0079243F"/>
    <w:rsid w:val="00792A6F"/>
    <w:rsid w:val="007937F4"/>
    <w:rsid w:val="00793A6C"/>
    <w:rsid w:val="00793AD2"/>
    <w:rsid w:val="00793F00"/>
    <w:rsid w:val="007944F6"/>
    <w:rsid w:val="00794515"/>
    <w:rsid w:val="007950BF"/>
    <w:rsid w:val="00795278"/>
    <w:rsid w:val="00796396"/>
    <w:rsid w:val="007969C3"/>
    <w:rsid w:val="007969E2"/>
    <w:rsid w:val="00796AE4"/>
    <w:rsid w:val="00797192"/>
    <w:rsid w:val="007A0369"/>
    <w:rsid w:val="007A0EA4"/>
    <w:rsid w:val="007A10AC"/>
    <w:rsid w:val="007A20F2"/>
    <w:rsid w:val="007A239A"/>
    <w:rsid w:val="007A2B16"/>
    <w:rsid w:val="007A2C0A"/>
    <w:rsid w:val="007A3336"/>
    <w:rsid w:val="007A3429"/>
    <w:rsid w:val="007A4562"/>
    <w:rsid w:val="007A49C2"/>
    <w:rsid w:val="007A6D9F"/>
    <w:rsid w:val="007A6DB3"/>
    <w:rsid w:val="007A72DB"/>
    <w:rsid w:val="007B0056"/>
    <w:rsid w:val="007B014F"/>
    <w:rsid w:val="007B0173"/>
    <w:rsid w:val="007B019E"/>
    <w:rsid w:val="007B0814"/>
    <w:rsid w:val="007B08BE"/>
    <w:rsid w:val="007B0C40"/>
    <w:rsid w:val="007B0CF1"/>
    <w:rsid w:val="007B0E80"/>
    <w:rsid w:val="007B0F5F"/>
    <w:rsid w:val="007B1394"/>
    <w:rsid w:val="007B13F6"/>
    <w:rsid w:val="007B161D"/>
    <w:rsid w:val="007B1C2B"/>
    <w:rsid w:val="007B1E9A"/>
    <w:rsid w:val="007B27A6"/>
    <w:rsid w:val="007B2DD3"/>
    <w:rsid w:val="007B2E5F"/>
    <w:rsid w:val="007B345A"/>
    <w:rsid w:val="007B37F1"/>
    <w:rsid w:val="007B3B36"/>
    <w:rsid w:val="007B3D76"/>
    <w:rsid w:val="007B4C61"/>
    <w:rsid w:val="007B4DDA"/>
    <w:rsid w:val="007B4E14"/>
    <w:rsid w:val="007B5F00"/>
    <w:rsid w:val="007B68F8"/>
    <w:rsid w:val="007B6F03"/>
    <w:rsid w:val="007B6F6E"/>
    <w:rsid w:val="007B73F1"/>
    <w:rsid w:val="007B76F5"/>
    <w:rsid w:val="007B7B56"/>
    <w:rsid w:val="007C0165"/>
    <w:rsid w:val="007C0FCD"/>
    <w:rsid w:val="007C1242"/>
    <w:rsid w:val="007C1725"/>
    <w:rsid w:val="007C1907"/>
    <w:rsid w:val="007C1FE0"/>
    <w:rsid w:val="007C2812"/>
    <w:rsid w:val="007C2E04"/>
    <w:rsid w:val="007C3745"/>
    <w:rsid w:val="007C3800"/>
    <w:rsid w:val="007C3CC6"/>
    <w:rsid w:val="007C3E75"/>
    <w:rsid w:val="007C3ECD"/>
    <w:rsid w:val="007C531F"/>
    <w:rsid w:val="007C5CFE"/>
    <w:rsid w:val="007C60E4"/>
    <w:rsid w:val="007C616C"/>
    <w:rsid w:val="007C672F"/>
    <w:rsid w:val="007C7065"/>
    <w:rsid w:val="007C7369"/>
    <w:rsid w:val="007C7FAB"/>
    <w:rsid w:val="007D0BCF"/>
    <w:rsid w:val="007D0D38"/>
    <w:rsid w:val="007D0F15"/>
    <w:rsid w:val="007D1434"/>
    <w:rsid w:val="007D16B4"/>
    <w:rsid w:val="007D1A3E"/>
    <w:rsid w:val="007D2ADA"/>
    <w:rsid w:val="007D2D19"/>
    <w:rsid w:val="007D2F13"/>
    <w:rsid w:val="007D3049"/>
    <w:rsid w:val="007D3E8D"/>
    <w:rsid w:val="007D3FC3"/>
    <w:rsid w:val="007D44B8"/>
    <w:rsid w:val="007D45B4"/>
    <w:rsid w:val="007D498E"/>
    <w:rsid w:val="007D4AD1"/>
    <w:rsid w:val="007D4BEF"/>
    <w:rsid w:val="007D4FA2"/>
    <w:rsid w:val="007D597A"/>
    <w:rsid w:val="007D651E"/>
    <w:rsid w:val="007D6934"/>
    <w:rsid w:val="007D69B7"/>
    <w:rsid w:val="007D6CD7"/>
    <w:rsid w:val="007D7A42"/>
    <w:rsid w:val="007D7C1F"/>
    <w:rsid w:val="007D7D16"/>
    <w:rsid w:val="007D7E70"/>
    <w:rsid w:val="007E07D2"/>
    <w:rsid w:val="007E0B87"/>
    <w:rsid w:val="007E0D91"/>
    <w:rsid w:val="007E1165"/>
    <w:rsid w:val="007E1718"/>
    <w:rsid w:val="007E186C"/>
    <w:rsid w:val="007E196F"/>
    <w:rsid w:val="007E1CFA"/>
    <w:rsid w:val="007E2305"/>
    <w:rsid w:val="007E2D42"/>
    <w:rsid w:val="007E2EB6"/>
    <w:rsid w:val="007E3394"/>
    <w:rsid w:val="007E44E4"/>
    <w:rsid w:val="007E4AC7"/>
    <w:rsid w:val="007E6100"/>
    <w:rsid w:val="007E6104"/>
    <w:rsid w:val="007E669A"/>
    <w:rsid w:val="007E759E"/>
    <w:rsid w:val="007E7D8C"/>
    <w:rsid w:val="007F05B2"/>
    <w:rsid w:val="007F0688"/>
    <w:rsid w:val="007F075D"/>
    <w:rsid w:val="007F085C"/>
    <w:rsid w:val="007F26D3"/>
    <w:rsid w:val="007F29E0"/>
    <w:rsid w:val="007F2AEF"/>
    <w:rsid w:val="007F3CA1"/>
    <w:rsid w:val="007F4615"/>
    <w:rsid w:val="007F4645"/>
    <w:rsid w:val="007F4862"/>
    <w:rsid w:val="007F4F49"/>
    <w:rsid w:val="007F50B2"/>
    <w:rsid w:val="007F5427"/>
    <w:rsid w:val="007F5763"/>
    <w:rsid w:val="007F5AC4"/>
    <w:rsid w:val="007F6305"/>
    <w:rsid w:val="007F69D0"/>
    <w:rsid w:val="007F6AB0"/>
    <w:rsid w:val="007F6E20"/>
    <w:rsid w:val="007F7271"/>
    <w:rsid w:val="007F7B82"/>
    <w:rsid w:val="007F7BE6"/>
    <w:rsid w:val="007F7F98"/>
    <w:rsid w:val="0080053F"/>
    <w:rsid w:val="008007A5"/>
    <w:rsid w:val="0080096B"/>
    <w:rsid w:val="00801252"/>
    <w:rsid w:val="008014E4"/>
    <w:rsid w:val="008027F0"/>
    <w:rsid w:val="00802AC9"/>
    <w:rsid w:val="00803757"/>
    <w:rsid w:val="00803929"/>
    <w:rsid w:val="00803D56"/>
    <w:rsid w:val="00803DF7"/>
    <w:rsid w:val="00804484"/>
    <w:rsid w:val="00804956"/>
    <w:rsid w:val="00804F9A"/>
    <w:rsid w:val="00806D88"/>
    <w:rsid w:val="00806E51"/>
    <w:rsid w:val="008075A3"/>
    <w:rsid w:val="00807859"/>
    <w:rsid w:val="008079E7"/>
    <w:rsid w:val="00807B1C"/>
    <w:rsid w:val="00807E5E"/>
    <w:rsid w:val="008107CD"/>
    <w:rsid w:val="0081106E"/>
    <w:rsid w:val="00811E20"/>
    <w:rsid w:val="00812036"/>
    <w:rsid w:val="00813134"/>
    <w:rsid w:val="008131A3"/>
    <w:rsid w:val="00813520"/>
    <w:rsid w:val="00813BAA"/>
    <w:rsid w:val="008141A7"/>
    <w:rsid w:val="00814375"/>
    <w:rsid w:val="00814CBE"/>
    <w:rsid w:val="00814EF0"/>
    <w:rsid w:val="00815750"/>
    <w:rsid w:val="00816D94"/>
    <w:rsid w:val="00816E8E"/>
    <w:rsid w:val="00817266"/>
    <w:rsid w:val="0082028D"/>
    <w:rsid w:val="00821033"/>
    <w:rsid w:val="00821136"/>
    <w:rsid w:val="0082167B"/>
    <w:rsid w:val="00821710"/>
    <w:rsid w:val="00821C7B"/>
    <w:rsid w:val="008223D1"/>
    <w:rsid w:val="008223DF"/>
    <w:rsid w:val="00825CF9"/>
    <w:rsid w:val="00825E99"/>
    <w:rsid w:val="00826488"/>
    <w:rsid w:val="00826DC0"/>
    <w:rsid w:val="0082787A"/>
    <w:rsid w:val="00830035"/>
    <w:rsid w:val="00831390"/>
    <w:rsid w:val="00831624"/>
    <w:rsid w:val="00831A4E"/>
    <w:rsid w:val="00832090"/>
    <w:rsid w:val="008322EF"/>
    <w:rsid w:val="00832B51"/>
    <w:rsid w:val="00832E48"/>
    <w:rsid w:val="008331E1"/>
    <w:rsid w:val="008334B2"/>
    <w:rsid w:val="00833D8B"/>
    <w:rsid w:val="008340EE"/>
    <w:rsid w:val="008348D2"/>
    <w:rsid w:val="00834B73"/>
    <w:rsid w:val="00834F6D"/>
    <w:rsid w:val="0083567E"/>
    <w:rsid w:val="00835D25"/>
    <w:rsid w:val="0083690B"/>
    <w:rsid w:val="00836B6C"/>
    <w:rsid w:val="00837134"/>
    <w:rsid w:val="00837215"/>
    <w:rsid w:val="00837328"/>
    <w:rsid w:val="008401FE"/>
    <w:rsid w:val="008405D2"/>
    <w:rsid w:val="00840DDD"/>
    <w:rsid w:val="00840E25"/>
    <w:rsid w:val="00840F5B"/>
    <w:rsid w:val="00841065"/>
    <w:rsid w:val="00841220"/>
    <w:rsid w:val="00841878"/>
    <w:rsid w:val="0084230C"/>
    <w:rsid w:val="008423ED"/>
    <w:rsid w:val="00842782"/>
    <w:rsid w:val="00842A29"/>
    <w:rsid w:val="0084356A"/>
    <w:rsid w:val="00843A63"/>
    <w:rsid w:val="00844131"/>
    <w:rsid w:val="0084419E"/>
    <w:rsid w:val="00844E35"/>
    <w:rsid w:val="00844F58"/>
    <w:rsid w:val="00845406"/>
    <w:rsid w:val="00845B65"/>
    <w:rsid w:val="00846ECF"/>
    <w:rsid w:val="00847EA9"/>
    <w:rsid w:val="008503A4"/>
    <w:rsid w:val="00851490"/>
    <w:rsid w:val="008515C6"/>
    <w:rsid w:val="008517FB"/>
    <w:rsid w:val="00851C03"/>
    <w:rsid w:val="0085395F"/>
    <w:rsid w:val="00853C7D"/>
    <w:rsid w:val="00853CAF"/>
    <w:rsid w:val="00854EB3"/>
    <w:rsid w:val="00854FA2"/>
    <w:rsid w:val="00855684"/>
    <w:rsid w:val="00855B8D"/>
    <w:rsid w:val="00857447"/>
    <w:rsid w:val="008576F4"/>
    <w:rsid w:val="00857C0A"/>
    <w:rsid w:val="00857F40"/>
    <w:rsid w:val="008605E9"/>
    <w:rsid w:val="0086094B"/>
    <w:rsid w:val="00860D01"/>
    <w:rsid w:val="0086145E"/>
    <w:rsid w:val="00861ADA"/>
    <w:rsid w:val="00862147"/>
    <w:rsid w:val="00862F5C"/>
    <w:rsid w:val="0086317B"/>
    <w:rsid w:val="00863371"/>
    <w:rsid w:val="00863769"/>
    <w:rsid w:val="008643F6"/>
    <w:rsid w:val="00864871"/>
    <w:rsid w:val="00864E6B"/>
    <w:rsid w:val="00864EA2"/>
    <w:rsid w:val="00865010"/>
    <w:rsid w:val="008650E1"/>
    <w:rsid w:val="00865446"/>
    <w:rsid w:val="00865D6C"/>
    <w:rsid w:val="00866939"/>
    <w:rsid w:val="00866A01"/>
    <w:rsid w:val="00866B45"/>
    <w:rsid w:val="00867C25"/>
    <w:rsid w:val="00867F85"/>
    <w:rsid w:val="00870309"/>
    <w:rsid w:val="008706A5"/>
    <w:rsid w:val="00870942"/>
    <w:rsid w:val="00870CD7"/>
    <w:rsid w:val="00870D5C"/>
    <w:rsid w:val="008714BB"/>
    <w:rsid w:val="00872593"/>
    <w:rsid w:val="00872BE1"/>
    <w:rsid w:val="00872EAD"/>
    <w:rsid w:val="00873121"/>
    <w:rsid w:val="0087359E"/>
    <w:rsid w:val="00873639"/>
    <w:rsid w:val="00873947"/>
    <w:rsid w:val="008743F1"/>
    <w:rsid w:val="008745B9"/>
    <w:rsid w:val="0087475E"/>
    <w:rsid w:val="00874948"/>
    <w:rsid w:val="00875054"/>
    <w:rsid w:val="0087543B"/>
    <w:rsid w:val="00876BED"/>
    <w:rsid w:val="0087743C"/>
    <w:rsid w:val="008777F1"/>
    <w:rsid w:val="008815F6"/>
    <w:rsid w:val="008819C6"/>
    <w:rsid w:val="00882AC3"/>
    <w:rsid w:val="00882EFF"/>
    <w:rsid w:val="0088395E"/>
    <w:rsid w:val="00885058"/>
    <w:rsid w:val="00886400"/>
    <w:rsid w:val="0088681D"/>
    <w:rsid w:val="00886DB8"/>
    <w:rsid w:val="00886EB2"/>
    <w:rsid w:val="0088778D"/>
    <w:rsid w:val="008879B3"/>
    <w:rsid w:val="00887E2B"/>
    <w:rsid w:val="0089028A"/>
    <w:rsid w:val="008909AC"/>
    <w:rsid w:val="00891242"/>
    <w:rsid w:val="00891439"/>
    <w:rsid w:val="008916C1"/>
    <w:rsid w:val="00891A03"/>
    <w:rsid w:val="00891C85"/>
    <w:rsid w:val="008921C7"/>
    <w:rsid w:val="00892D52"/>
    <w:rsid w:val="00893A1C"/>
    <w:rsid w:val="00893BA9"/>
    <w:rsid w:val="0089463B"/>
    <w:rsid w:val="00895C17"/>
    <w:rsid w:val="00895FF4"/>
    <w:rsid w:val="00896AB9"/>
    <w:rsid w:val="00896E84"/>
    <w:rsid w:val="00897677"/>
    <w:rsid w:val="008A012C"/>
    <w:rsid w:val="008A0EEB"/>
    <w:rsid w:val="008A0F9E"/>
    <w:rsid w:val="008A1DF1"/>
    <w:rsid w:val="008A3161"/>
    <w:rsid w:val="008A381A"/>
    <w:rsid w:val="008A3D97"/>
    <w:rsid w:val="008A476A"/>
    <w:rsid w:val="008A4A76"/>
    <w:rsid w:val="008A4BDD"/>
    <w:rsid w:val="008A5D54"/>
    <w:rsid w:val="008A7762"/>
    <w:rsid w:val="008A7BCF"/>
    <w:rsid w:val="008B08F8"/>
    <w:rsid w:val="008B1245"/>
    <w:rsid w:val="008B1331"/>
    <w:rsid w:val="008B2448"/>
    <w:rsid w:val="008B2494"/>
    <w:rsid w:val="008B2FC3"/>
    <w:rsid w:val="008B3410"/>
    <w:rsid w:val="008B4CD4"/>
    <w:rsid w:val="008B4E36"/>
    <w:rsid w:val="008B5955"/>
    <w:rsid w:val="008B5969"/>
    <w:rsid w:val="008B5E44"/>
    <w:rsid w:val="008B5F47"/>
    <w:rsid w:val="008B6DE5"/>
    <w:rsid w:val="008B6EF2"/>
    <w:rsid w:val="008B75A5"/>
    <w:rsid w:val="008C014A"/>
    <w:rsid w:val="008C12F8"/>
    <w:rsid w:val="008C183F"/>
    <w:rsid w:val="008C2483"/>
    <w:rsid w:val="008C261F"/>
    <w:rsid w:val="008C281A"/>
    <w:rsid w:val="008C2E9A"/>
    <w:rsid w:val="008C4764"/>
    <w:rsid w:val="008C5058"/>
    <w:rsid w:val="008C5ABE"/>
    <w:rsid w:val="008C6363"/>
    <w:rsid w:val="008C68CD"/>
    <w:rsid w:val="008C7810"/>
    <w:rsid w:val="008D03FD"/>
    <w:rsid w:val="008D08D5"/>
    <w:rsid w:val="008D0EA1"/>
    <w:rsid w:val="008D1093"/>
    <w:rsid w:val="008D1BC3"/>
    <w:rsid w:val="008D268C"/>
    <w:rsid w:val="008D37E5"/>
    <w:rsid w:val="008D3A89"/>
    <w:rsid w:val="008D3DAF"/>
    <w:rsid w:val="008D40DC"/>
    <w:rsid w:val="008D40FF"/>
    <w:rsid w:val="008D4D1A"/>
    <w:rsid w:val="008D532D"/>
    <w:rsid w:val="008D56FA"/>
    <w:rsid w:val="008D588D"/>
    <w:rsid w:val="008D5F0C"/>
    <w:rsid w:val="008D630A"/>
    <w:rsid w:val="008E0121"/>
    <w:rsid w:val="008E03A7"/>
    <w:rsid w:val="008E04C0"/>
    <w:rsid w:val="008E0885"/>
    <w:rsid w:val="008E0E84"/>
    <w:rsid w:val="008E0E88"/>
    <w:rsid w:val="008E1316"/>
    <w:rsid w:val="008E135B"/>
    <w:rsid w:val="008E1A60"/>
    <w:rsid w:val="008E217A"/>
    <w:rsid w:val="008E2579"/>
    <w:rsid w:val="008E2DD6"/>
    <w:rsid w:val="008E44D9"/>
    <w:rsid w:val="008E4520"/>
    <w:rsid w:val="008E462C"/>
    <w:rsid w:val="008E464A"/>
    <w:rsid w:val="008E4A80"/>
    <w:rsid w:val="008E502C"/>
    <w:rsid w:val="008E54F6"/>
    <w:rsid w:val="008E5571"/>
    <w:rsid w:val="008E5B35"/>
    <w:rsid w:val="008E5CA8"/>
    <w:rsid w:val="008E5CCA"/>
    <w:rsid w:val="008E5F7E"/>
    <w:rsid w:val="008E6446"/>
    <w:rsid w:val="008E6709"/>
    <w:rsid w:val="008E6A5C"/>
    <w:rsid w:val="008E6A87"/>
    <w:rsid w:val="008E72DD"/>
    <w:rsid w:val="008E7F6B"/>
    <w:rsid w:val="008F049E"/>
    <w:rsid w:val="008F1026"/>
    <w:rsid w:val="008F1388"/>
    <w:rsid w:val="008F1602"/>
    <w:rsid w:val="008F1723"/>
    <w:rsid w:val="008F1739"/>
    <w:rsid w:val="008F1D11"/>
    <w:rsid w:val="008F1F1E"/>
    <w:rsid w:val="008F23BF"/>
    <w:rsid w:val="008F2CF1"/>
    <w:rsid w:val="008F3AF2"/>
    <w:rsid w:val="008F3B0C"/>
    <w:rsid w:val="008F405C"/>
    <w:rsid w:val="008F46A2"/>
    <w:rsid w:val="008F4BA2"/>
    <w:rsid w:val="008F5286"/>
    <w:rsid w:val="008F54F3"/>
    <w:rsid w:val="008F5EE2"/>
    <w:rsid w:val="008F5F8D"/>
    <w:rsid w:val="008F6680"/>
    <w:rsid w:val="008F6929"/>
    <w:rsid w:val="00900A84"/>
    <w:rsid w:val="00900B4B"/>
    <w:rsid w:val="00900E09"/>
    <w:rsid w:val="0090141A"/>
    <w:rsid w:val="00901847"/>
    <w:rsid w:val="00901D26"/>
    <w:rsid w:val="009031A0"/>
    <w:rsid w:val="009034E3"/>
    <w:rsid w:val="00903A4F"/>
    <w:rsid w:val="00903BC1"/>
    <w:rsid w:val="0090430D"/>
    <w:rsid w:val="0090534E"/>
    <w:rsid w:val="00905B4A"/>
    <w:rsid w:val="00905C5A"/>
    <w:rsid w:val="00906458"/>
    <w:rsid w:val="009064C6"/>
    <w:rsid w:val="00906956"/>
    <w:rsid w:val="00906F95"/>
    <w:rsid w:val="00907256"/>
    <w:rsid w:val="009072A2"/>
    <w:rsid w:val="00907893"/>
    <w:rsid w:val="00907FB1"/>
    <w:rsid w:val="0091055D"/>
    <w:rsid w:val="00911AAD"/>
    <w:rsid w:val="00912C63"/>
    <w:rsid w:val="00912F01"/>
    <w:rsid w:val="0091308C"/>
    <w:rsid w:val="00913319"/>
    <w:rsid w:val="0091376F"/>
    <w:rsid w:val="00913D0A"/>
    <w:rsid w:val="00913F04"/>
    <w:rsid w:val="009146D0"/>
    <w:rsid w:val="0091509E"/>
    <w:rsid w:val="009157FA"/>
    <w:rsid w:val="0091595A"/>
    <w:rsid w:val="00916820"/>
    <w:rsid w:val="009169FF"/>
    <w:rsid w:val="00916AD1"/>
    <w:rsid w:val="00917219"/>
    <w:rsid w:val="009174B6"/>
    <w:rsid w:val="00917C02"/>
    <w:rsid w:val="00917CAD"/>
    <w:rsid w:val="00917EAC"/>
    <w:rsid w:val="0092008D"/>
    <w:rsid w:val="00920D57"/>
    <w:rsid w:val="009214CF"/>
    <w:rsid w:val="00921F99"/>
    <w:rsid w:val="00924B9B"/>
    <w:rsid w:val="00924C36"/>
    <w:rsid w:val="00924FE6"/>
    <w:rsid w:val="00925A1F"/>
    <w:rsid w:val="00925B9D"/>
    <w:rsid w:val="00925E04"/>
    <w:rsid w:val="00926444"/>
    <w:rsid w:val="00926528"/>
    <w:rsid w:val="00926D21"/>
    <w:rsid w:val="00927D1F"/>
    <w:rsid w:val="009306F1"/>
    <w:rsid w:val="00930E4B"/>
    <w:rsid w:val="00932708"/>
    <w:rsid w:val="00932D4C"/>
    <w:rsid w:val="009331E0"/>
    <w:rsid w:val="0093358E"/>
    <w:rsid w:val="00933DC9"/>
    <w:rsid w:val="00933F7E"/>
    <w:rsid w:val="00934157"/>
    <w:rsid w:val="0093520A"/>
    <w:rsid w:val="00936957"/>
    <w:rsid w:val="00937826"/>
    <w:rsid w:val="0094062C"/>
    <w:rsid w:val="00940670"/>
    <w:rsid w:val="00941A88"/>
    <w:rsid w:val="00941D7C"/>
    <w:rsid w:val="00942386"/>
    <w:rsid w:val="009440A2"/>
    <w:rsid w:val="00944658"/>
    <w:rsid w:val="00944BBF"/>
    <w:rsid w:val="00945604"/>
    <w:rsid w:val="0094665C"/>
    <w:rsid w:val="00946E40"/>
    <w:rsid w:val="00947662"/>
    <w:rsid w:val="00947F1F"/>
    <w:rsid w:val="00947FD2"/>
    <w:rsid w:val="00950502"/>
    <w:rsid w:val="00950687"/>
    <w:rsid w:val="00950979"/>
    <w:rsid w:val="00952512"/>
    <w:rsid w:val="0095270C"/>
    <w:rsid w:val="00952759"/>
    <w:rsid w:val="009528CE"/>
    <w:rsid w:val="0095375B"/>
    <w:rsid w:val="00954237"/>
    <w:rsid w:val="009546AA"/>
    <w:rsid w:val="00954942"/>
    <w:rsid w:val="00954EA8"/>
    <w:rsid w:val="00955FC1"/>
    <w:rsid w:val="009563B6"/>
    <w:rsid w:val="0095698B"/>
    <w:rsid w:val="00956E71"/>
    <w:rsid w:val="009572E9"/>
    <w:rsid w:val="0095770F"/>
    <w:rsid w:val="0095792C"/>
    <w:rsid w:val="00957A38"/>
    <w:rsid w:val="0096020D"/>
    <w:rsid w:val="009603AB"/>
    <w:rsid w:val="00960743"/>
    <w:rsid w:val="00960857"/>
    <w:rsid w:val="00960C49"/>
    <w:rsid w:val="00961488"/>
    <w:rsid w:val="009617DE"/>
    <w:rsid w:val="00961970"/>
    <w:rsid w:val="009627FE"/>
    <w:rsid w:val="00963451"/>
    <w:rsid w:val="0096348D"/>
    <w:rsid w:val="00963BDF"/>
    <w:rsid w:val="00964538"/>
    <w:rsid w:val="009646D0"/>
    <w:rsid w:val="00964C3D"/>
    <w:rsid w:val="00965246"/>
    <w:rsid w:val="00965298"/>
    <w:rsid w:val="009664DA"/>
    <w:rsid w:val="00966612"/>
    <w:rsid w:val="0096764C"/>
    <w:rsid w:val="009676E3"/>
    <w:rsid w:val="0096773A"/>
    <w:rsid w:val="00967F88"/>
    <w:rsid w:val="009703DF"/>
    <w:rsid w:val="00970818"/>
    <w:rsid w:val="009711BF"/>
    <w:rsid w:val="0097171A"/>
    <w:rsid w:val="00971878"/>
    <w:rsid w:val="009718B0"/>
    <w:rsid w:val="00972699"/>
    <w:rsid w:val="009729AE"/>
    <w:rsid w:val="00972F93"/>
    <w:rsid w:val="00973497"/>
    <w:rsid w:val="00973501"/>
    <w:rsid w:val="00973B41"/>
    <w:rsid w:val="009749DE"/>
    <w:rsid w:val="00975325"/>
    <w:rsid w:val="00975380"/>
    <w:rsid w:val="00976C2F"/>
    <w:rsid w:val="00976FBF"/>
    <w:rsid w:val="0097718C"/>
    <w:rsid w:val="00977394"/>
    <w:rsid w:val="00977A57"/>
    <w:rsid w:val="00977F7B"/>
    <w:rsid w:val="009800AA"/>
    <w:rsid w:val="00980B47"/>
    <w:rsid w:val="009816C4"/>
    <w:rsid w:val="00981798"/>
    <w:rsid w:val="009818C4"/>
    <w:rsid w:val="00981973"/>
    <w:rsid w:val="00981B9D"/>
    <w:rsid w:val="00983BB6"/>
    <w:rsid w:val="0098586E"/>
    <w:rsid w:val="00985ACC"/>
    <w:rsid w:val="00986783"/>
    <w:rsid w:val="009867FA"/>
    <w:rsid w:val="0098711A"/>
    <w:rsid w:val="0098752D"/>
    <w:rsid w:val="00990DED"/>
    <w:rsid w:val="009910D3"/>
    <w:rsid w:val="009916E7"/>
    <w:rsid w:val="009927CC"/>
    <w:rsid w:val="009932D2"/>
    <w:rsid w:val="00993AF0"/>
    <w:rsid w:val="00993CD4"/>
    <w:rsid w:val="00994917"/>
    <w:rsid w:val="00994B1C"/>
    <w:rsid w:val="00994CF1"/>
    <w:rsid w:val="009954CE"/>
    <w:rsid w:val="009964C3"/>
    <w:rsid w:val="009965C1"/>
    <w:rsid w:val="00996BCD"/>
    <w:rsid w:val="009971FC"/>
    <w:rsid w:val="009974C5"/>
    <w:rsid w:val="009A0AE1"/>
    <w:rsid w:val="009A0C47"/>
    <w:rsid w:val="009A22F9"/>
    <w:rsid w:val="009A309B"/>
    <w:rsid w:val="009A4499"/>
    <w:rsid w:val="009A4791"/>
    <w:rsid w:val="009A56E7"/>
    <w:rsid w:val="009A6317"/>
    <w:rsid w:val="009A6742"/>
    <w:rsid w:val="009A720E"/>
    <w:rsid w:val="009A7250"/>
    <w:rsid w:val="009A7392"/>
    <w:rsid w:val="009A7F99"/>
    <w:rsid w:val="009B075B"/>
    <w:rsid w:val="009B080E"/>
    <w:rsid w:val="009B098E"/>
    <w:rsid w:val="009B0A71"/>
    <w:rsid w:val="009B18EF"/>
    <w:rsid w:val="009B1EF1"/>
    <w:rsid w:val="009B25C0"/>
    <w:rsid w:val="009B437E"/>
    <w:rsid w:val="009B47C0"/>
    <w:rsid w:val="009B4C35"/>
    <w:rsid w:val="009B4DB9"/>
    <w:rsid w:val="009B4F0E"/>
    <w:rsid w:val="009B50B7"/>
    <w:rsid w:val="009B5A0C"/>
    <w:rsid w:val="009B5C1C"/>
    <w:rsid w:val="009B6203"/>
    <w:rsid w:val="009B6725"/>
    <w:rsid w:val="009B677D"/>
    <w:rsid w:val="009B74B4"/>
    <w:rsid w:val="009B79F0"/>
    <w:rsid w:val="009B7C0D"/>
    <w:rsid w:val="009B7C49"/>
    <w:rsid w:val="009C0BE7"/>
    <w:rsid w:val="009C1609"/>
    <w:rsid w:val="009C1F9F"/>
    <w:rsid w:val="009C25EE"/>
    <w:rsid w:val="009C2EAE"/>
    <w:rsid w:val="009C2ED3"/>
    <w:rsid w:val="009C3535"/>
    <w:rsid w:val="009C356E"/>
    <w:rsid w:val="009C3D18"/>
    <w:rsid w:val="009C403A"/>
    <w:rsid w:val="009C42C2"/>
    <w:rsid w:val="009C4679"/>
    <w:rsid w:val="009C4B18"/>
    <w:rsid w:val="009C5779"/>
    <w:rsid w:val="009C58D7"/>
    <w:rsid w:val="009C6113"/>
    <w:rsid w:val="009C62F9"/>
    <w:rsid w:val="009C67C6"/>
    <w:rsid w:val="009C6DC9"/>
    <w:rsid w:val="009C6EAF"/>
    <w:rsid w:val="009C7368"/>
    <w:rsid w:val="009C74A2"/>
    <w:rsid w:val="009C7856"/>
    <w:rsid w:val="009D04F2"/>
    <w:rsid w:val="009D07B2"/>
    <w:rsid w:val="009D18D0"/>
    <w:rsid w:val="009D1CAE"/>
    <w:rsid w:val="009D25AA"/>
    <w:rsid w:val="009D29A2"/>
    <w:rsid w:val="009D2D2C"/>
    <w:rsid w:val="009D2FC9"/>
    <w:rsid w:val="009D3B2F"/>
    <w:rsid w:val="009D425B"/>
    <w:rsid w:val="009D6371"/>
    <w:rsid w:val="009D6B92"/>
    <w:rsid w:val="009D77A8"/>
    <w:rsid w:val="009E0068"/>
    <w:rsid w:val="009E134A"/>
    <w:rsid w:val="009E17C7"/>
    <w:rsid w:val="009E1CE6"/>
    <w:rsid w:val="009E246F"/>
    <w:rsid w:val="009E2BFB"/>
    <w:rsid w:val="009E2EBA"/>
    <w:rsid w:val="009E33AC"/>
    <w:rsid w:val="009E3689"/>
    <w:rsid w:val="009E3827"/>
    <w:rsid w:val="009E3995"/>
    <w:rsid w:val="009E4157"/>
    <w:rsid w:val="009E4532"/>
    <w:rsid w:val="009E473E"/>
    <w:rsid w:val="009E4860"/>
    <w:rsid w:val="009E49F6"/>
    <w:rsid w:val="009E4CC0"/>
    <w:rsid w:val="009E5184"/>
    <w:rsid w:val="009E53C8"/>
    <w:rsid w:val="009E549B"/>
    <w:rsid w:val="009E5555"/>
    <w:rsid w:val="009E633A"/>
    <w:rsid w:val="009E6716"/>
    <w:rsid w:val="009E683E"/>
    <w:rsid w:val="009E75A7"/>
    <w:rsid w:val="009E76F7"/>
    <w:rsid w:val="009F03C3"/>
    <w:rsid w:val="009F0B6A"/>
    <w:rsid w:val="009F1072"/>
    <w:rsid w:val="009F1187"/>
    <w:rsid w:val="009F1FA0"/>
    <w:rsid w:val="009F2C6A"/>
    <w:rsid w:val="009F35F5"/>
    <w:rsid w:val="009F401F"/>
    <w:rsid w:val="009F4144"/>
    <w:rsid w:val="009F5650"/>
    <w:rsid w:val="009F56E3"/>
    <w:rsid w:val="009F56F9"/>
    <w:rsid w:val="009F58AA"/>
    <w:rsid w:val="009F5922"/>
    <w:rsid w:val="009F5A3B"/>
    <w:rsid w:val="009F5DF4"/>
    <w:rsid w:val="009F5F9C"/>
    <w:rsid w:val="009F612F"/>
    <w:rsid w:val="009F6504"/>
    <w:rsid w:val="009F7027"/>
    <w:rsid w:val="00A00CB0"/>
    <w:rsid w:val="00A00EC9"/>
    <w:rsid w:val="00A00F79"/>
    <w:rsid w:val="00A02047"/>
    <w:rsid w:val="00A02DD2"/>
    <w:rsid w:val="00A03485"/>
    <w:rsid w:val="00A038A4"/>
    <w:rsid w:val="00A03E11"/>
    <w:rsid w:val="00A0444C"/>
    <w:rsid w:val="00A04776"/>
    <w:rsid w:val="00A05279"/>
    <w:rsid w:val="00A05583"/>
    <w:rsid w:val="00A05969"/>
    <w:rsid w:val="00A059E1"/>
    <w:rsid w:val="00A064CC"/>
    <w:rsid w:val="00A066A4"/>
    <w:rsid w:val="00A07111"/>
    <w:rsid w:val="00A07938"/>
    <w:rsid w:val="00A07B99"/>
    <w:rsid w:val="00A07BFB"/>
    <w:rsid w:val="00A10096"/>
    <w:rsid w:val="00A1010D"/>
    <w:rsid w:val="00A102B9"/>
    <w:rsid w:val="00A10678"/>
    <w:rsid w:val="00A1090C"/>
    <w:rsid w:val="00A1186B"/>
    <w:rsid w:val="00A1253A"/>
    <w:rsid w:val="00A12723"/>
    <w:rsid w:val="00A12875"/>
    <w:rsid w:val="00A12F0E"/>
    <w:rsid w:val="00A13030"/>
    <w:rsid w:val="00A13ABA"/>
    <w:rsid w:val="00A13D17"/>
    <w:rsid w:val="00A13D6C"/>
    <w:rsid w:val="00A1450A"/>
    <w:rsid w:val="00A152EF"/>
    <w:rsid w:val="00A153E2"/>
    <w:rsid w:val="00A15BDF"/>
    <w:rsid w:val="00A15C77"/>
    <w:rsid w:val="00A15FC3"/>
    <w:rsid w:val="00A1624E"/>
    <w:rsid w:val="00A165C9"/>
    <w:rsid w:val="00A1661B"/>
    <w:rsid w:val="00A16800"/>
    <w:rsid w:val="00A16C47"/>
    <w:rsid w:val="00A16D7E"/>
    <w:rsid w:val="00A173C0"/>
    <w:rsid w:val="00A20050"/>
    <w:rsid w:val="00A206BA"/>
    <w:rsid w:val="00A20B8F"/>
    <w:rsid w:val="00A20BED"/>
    <w:rsid w:val="00A212E1"/>
    <w:rsid w:val="00A21FF5"/>
    <w:rsid w:val="00A224DA"/>
    <w:rsid w:val="00A234B3"/>
    <w:rsid w:val="00A23616"/>
    <w:rsid w:val="00A23C17"/>
    <w:rsid w:val="00A24174"/>
    <w:rsid w:val="00A2462A"/>
    <w:rsid w:val="00A2489D"/>
    <w:rsid w:val="00A24D2E"/>
    <w:rsid w:val="00A2525C"/>
    <w:rsid w:val="00A252A9"/>
    <w:rsid w:val="00A25321"/>
    <w:rsid w:val="00A2571F"/>
    <w:rsid w:val="00A25918"/>
    <w:rsid w:val="00A25C15"/>
    <w:rsid w:val="00A25D90"/>
    <w:rsid w:val="00A278F0"/>
    <w:rsid w:val="00A27DF3"/>
    <w:rsid w:val="00A27E60"/>
    <w:rsid w:val="00A27E95"/>
    <w:rsid w:val="00A30A83"/>
    <w:rsid w:val="00A30B8B"/>
    <w:rsid w:val="00A30DA0"/>
    <w:rsid w:val="00A31AD4"/>
    <w:rsid w:val="00A31BCD"/>
    <w:rsid w:val="00A3253E"/>
    <w:rsid w:val="00A3260F"/>
    <w:rsid w:val="00A33177"/>
    <w:rsid w:val="00A33993"/>
    <w:rsid w:val="00A33C60"/>
    <w:rsid w:val="00A33DB6"/>
    <w:rsid w:val="00A341A4"/>
    <w:rsid w:val="00A34339"/>
    <w:rsid w:val="00A35103"/>
    <w:rsid w:val="00A3558A"/>
    <w:rsid w:val="00A358D6"/>
    <w:rsid w:val="00A35B49"/>
    <w:rsid w:val="00A35F62"/>
    <w:rsid w:val="00A36023"/>
    <w:rsid w:val="00A36120"/>
    <w:rsid w:val="00A36186"/>
    <w:rsid w:val="00A3681C"/>
    <w:rsid w:val="00A409BC"/>
    <w:rsid w:val="00A40D31"/>
    <w:rsid w:val="00A4111C"/>
    <w:rsid w:val="00A41B63"/>
    <w:rsid w:val="00A41D59"/>
    <w:rsid w:val="00A41FED"/>
    <w:rsid w:val="00A42251"/>
    <w:rsid w:val="00A42CD5"/>
    <w:rsid w:val="00A433CC"/>
    <w:rsid w:val="00A43A26"/>
    <w:rsid w:val="00A447C7"/>
    <w:rsid w:val="00A45749"/>
    <w:rsid w:val="00A45958"/>
    <w:rsid w:val="00A45A40"/>
    <w:rsid w:val="00A45FD9"/>
    <w:rsid w:val="00A46028"/>
    <w:rsid w:val="00A463D4"/>
    <w:rsid w:val="00A46AB4"/>
    <w:rsid w:val="00A46ED8"/>
    <w:rsid w:val="00A50FD9"/>
    <w:rsid w:val="00A51251"/>
    <w:rsid w:val="00A5132D"/>
    <w:rsid w:val="00A5175B"/>
    <w:rsid w:val="00A51F9F"/>
    <w:rsid w:val="00A52C50"/>
    <w:rsid w:val="00A52C73"/>
    <w:rsid w:val="00A530B1"/>
    <w:rsid w:val="00A53246"/>
    <w:rsid w:val="00A53CFB"/>
    <w:rsid w:val="00A53D49"/>
    <w:rsid w:val="00A53F0E"/>
    <w:rsid w:val="00A54D4C"/>
    <w:rsid w:val="00A55084"/>
    <w:rsid w:val="00A55123"/>
    <w:rsid w:val="00A561EA"/>
    <w:rsid w:val="00A565F1"/>
    <w:rsid w:val="00A5684D"/>
    <w:rsid w:val="00A56ABC"/>
    <w:rsid w:val="00A56CC8"/>
    <w:rsid w:val="00A56E90"/>
    <w:rsid w:val="00A5750B"/>
    <w:rsid w:val="00A57C49"/>
    <w:rsid w:val="00A60030"/>
    <w:rsid w:val="00A605BE"/>
    <w:rsid w:val="00A615FC"/>
    <w:rsid w:val="00A61724"/>
    <w:rsid w:val="00A62E1E"/>
    <w:rsid w:val="00A62E6E"/>
    <w:rsid w:val="00A634F3"/>
    <w:rsid w:val="00A65007"/>
    <w:rsid w:val="00A655BC"/>
    <w:rsid w:val="00A6576C"/>
    <w:rsid w:val="00A65B21"/>
    <w:rsid w:val="00A65F30"/>
    <w:rsid w:val="00A678DB"/>
    <w:rsid w:val="00A71046"/>
    <w:rsid w:val="00A71153"/>
    <w:rsid w:val="00A714CE"/>
    <w:rsid w:val="00A7164F"/>
    <w:rsid w:val="00A72D18"/>
    <w:rsid w:val="00A738B1"/>
    <w:rsid w:val="00A74124"/>
    <w:rsid w:val="00A7420A"/>
    <w:rsid w:val="00A745DB"/>
    <w:rsid w:val="00A74761"/>
    <w:rsid w:val="00A74980"/>
    <w:rsid w:val="00A74B56"/>
    <w:rsid w:val="00A7533A"/>
    <w:rsid w:val="00A75519"/>
    <w:rsid w:val="00A7563D"/>
    <w:rsid w:val="00A758AE"/>
    <w:rsid w:val="00A75A86"/>
    <w:rsid w:val="00A76179"/>
    <w:rsid w:val="00A76BD9"/>
    <w:rsid w:val="00A76BF1"/>
    <w:rsid w:val="00A76E7C"/>
    <w:rsid w:val="00A76FD8"/>
    <w:rsid w:val="00A77ACA"/>
    <w:rsid w:val="00A77DB7"/>
    <w:rsid w:val="00A8033D"/>
    <w:rsid w:val="00A805E3"/>
    <w:rsid w:val="00A811A5"/>
    <w:rsid w:val="00A81303"/>
    <w:rsid w:val="00A82101"/>
    <w:rsid w:val="00A824AD"/>
    <w:rsid w:val="00A82554"/>
    <w:rsid w:val="00A8266B"/>
    <w:rsid w:val="00A82C4E"/>
    <w:rsid w:val="00A82C78"/>
    <w:rsid w:val="00A83226"/>
    <w:rsid w:val="00A83AAA"/>
    <w:rsid w:val="00A83D33"/>
    <w:rsid w:val="00A855B4"/>
    <w:rsid w:val="00A8570E"/>
    <w:rsid w:val="00A857D9"/>
    <w:rsid w:val="00A865FE"/>
    <w:rsid w:val="00A866BC"/>
    <w:rsid w:val="00A870CB"/>
    <w:rsid w:val="00A873B5"/>
    <w:rsid w:val="00A87AEB"/>
    <w:rsid w:val="00A87D5A"/>
    <w:rsid w:val="00A87F10"/>
    <w:rsid w:val="00A908E0"/>
    <w:rsid w:val="00A911DC"/>
    <w:rsid w:val="00A916AD"/>
    <w:rsid w:val="00A91C71"/>
    <w:rsid w:val="00A921B2"/>
    <w:rsid w:val="00A928ED"/>
    <w:rsid w:val="00A92AFB"/>
    <w:rsid w:val="00A93130"/>
    <w:rsid w:val="00A935FF"/>
    <w:rsid w:val="00A937F9"/>
    <w:rsid w:val="00A9411A"/>
    <w:rsid w:val="00A9483E"/>
    <w:rsid w:val="00A9500F"/>
    <w:rsid w:val="00A954CC"/>
    <w:rsid w:val="00A95D15"/>
    <w:rsid w:val="00A95E17"/>
    <w:rsid w:val="00A966DD"/>
    <w:rsid w:val="00A967F3"/>
    <w:rsid w:val="00A96DB6"/>
    <w:rsid w:val="00A97544"/>
    <w:rsid w:val="00AA235C"/>
    <w:rsid w:val="00AA2422"/>
    <w:rsid w:val="00AA317D"/>
    <w:rsid w:val="00AA356A"/>
    <w:rsid w:val="00AA3BF3"/>
    <w:rsid w:val="00AA3E96"/>
    <w:rsid w:val="00AA416D"/>
    <w:rsid w:val="00AA4526"/>
    <w:rsid w:val="00AA5453"/>
    <w:rsid w:val="00AA5F1C"/>
    <w:rsid w:val="00AA6976"/>
    <w:rsid w:val="00AA6A34"/>
    <w:rsid w:val="00AA7F69"/>
    <w:rsid w:val="00AA7F81"/>
    <w:rsid w:val="00AB15B3"/>
    <w:rsid w:val="00AB2534"/>
    <w:rsid w:val="00AB35F4"/>
    <w:rsid w:val="00AB3CD1"/>
    <w:rsid w:val="00AB3CEE"/>
    <w:rsid w:val="00AB4ADD"/>
    <w:rsid w:val="00AB5764"/>
    <w:rsid w:val="00AB5CA5"/>
    <w:rsid w:val="00AB663A"/>
    <w:rsid w:val="00AB6645"/>
    <w:rsid w:val="00AB6D28"/>
    <w:rsid w:val="00AB71B2"/>
    <w:rsid w:val="00AB795B"/>
    <w:rsid w:val="00AB79EC"/>
    <w:rsid w:val="00AB7AA2"/>
    <w:rsid w:val="00AB7F71"/>
    <w:rsid w:val="00AC007C"/>
    <w:rsid w:val="00AC0293"/>
    <w:rsid w:val="00AC0B0E"/>
    <w:rsid w:val="00AC1010"/>
    <w:rsid w:val="00AC1092"/>
    <w:rsid w:val="00AC133E"/>
    <w:rsid w:val="00AC14FD"/>
    <w:rsid w:val="00AC4132"/>
    <w:rsid w:val="00AC41DF"/>
    <w:rsid w:val="00AC47B8"/>
    <w:rsid w:val="00AC4ADC"/>
    <w:rsid w:val="00AC4BD1"/>
    <w:rsid w:val="00AC57A0"/>
    <w:rsid w:val="00AC5C84"/>
    <w:rsid w:val="00AC6210"/>
    <w:rsid w:val="00AC7221"/>
    <w:rsid w:val="00AC74EF"/>
    <w:rsid w:val="00AC75D2"/>
    <w:rsid w:val="00AC78E9"/>
    <w:rsid w:val="00AD04F1"/>
    <w:rsid w:val="00AD12C4"/>
    <w:rsid w:val="00AD1667"/>
    <w:rsid w:val="00AD2088"/>
    <w:rsid w:val="00AD229A"/>
    <w:rsid w:val="00AD2322"/>
    <w:rsid w:val="00AD23EA"/>
    <w:rsid w:val="00AD25B9"/>
    <w:rsid w:val="00AD2A80"/>
    <w:rsid w:val="00AD2B9D"/>
    <w:rsid w:val="00AD3D37"/>
    <w:rsid w:val="00AD4BF4"/>
    <w:rsid w:val="00AD5657"/>
    <w:rsid w:val="00AD7309"/>
    <w:rsid w:val="00AD7BC0"/>
    <w:rsid w:val="00AE04DA"/>
    <w:rsid w:val="00AE0F03"/>
    <w:rsid w:val="00AE205B"/>
    <w:rsid w:val="00AE2069"/>
    <w:rsid w:val="00AE2186"/>
    <w:rsid w:val="00AE2ACC"/>
    <w:rsid w:val="00AE2D32"/>
    <w:rsid w:val="00AE2F9A"/>
    <w:rsid w:val="00AE38E0"/>
    <w:rsid w:val="00AE47B0"/>
    <w:rsid w:val="00AE5028"/>
    <w:rsid w:val="00AE5582"/>
    <w:rsid w:val="00AE56AC"/>
    <w:rsid w:val="00AE5B9C"/>
    <w:rsid w:val="00AE681D"/>
    <w:rsid w:val="00AE696A"/>
    <w:rsid w:val="00AE6B08"/>
    <w:rsid w:val="00AE732A"/>
    <w:rsid w:val="00AE7990"/>
    <w:rsid w:val="00AF0199"/>
    <w:rsid w:val="00AF01F1"/>
    <w:rsid w:val="00AF022B"/>
    <w:rsid w:val="00AF03F8"/>
    <w:rsid w:val="00AF0D50"/>
    <w:rsid w:val="00AF1396"/>
    <w:rsid w:val="00AF1741"/>
    <w:rsid w:val="00AF1D88"/>
    <w:rsid w:val="00AF1FF6"/>
    <w:rsid w:val="00AF263A"/>
    <w:rsid w:val="00AF292D"/>
    <w:rsid w:val="00AF4F8B"/>
    <w:rsid w:val="00AF572D"/>
    <w:rsid w:val="00AF5D4E"/>
    <w:rsid w:val="00AF5E16"/>
    <w:rsid w:val="00AF5F7B"/>
    <w:rsid w:val="00AF6654"/>
    <w:rsid w:val="00AF6991"/>
    <w:rsid w:val="00AF6CD6"/>
    <w:rsid w:val="00AF731E"/>
    <w:rsid w:val="00AF7EC0"/>
    <w:rsid w:val="00AF7F2F"/>
    <w:rsid w:val="00B001C3"/>
    <w:rsid w:val="00B00B1E"/>
    <w:rsid w:val="00B00BA1"/>
    <w:rsid w:val="00B0135D"/>
    <w:rsid w:val="00B01645"/>
    <w:rsid w:val="00B01AB1"/>
    <w:rsid w:val="00B01B17"/>
    <w:rsid w:val="00B02ED6"/>
    <w:rsid w:val="00B0351B"/>
    <w:rsid w:val="00B03980"/>
    <w:rsid w:val="00B03F38"/>
    <w:rsid w:val="00B04B5B"/>
    <w:rsid w:val="00B04FF4"/>
    <w:rsid w:val="00B05334"/>
    <w:rsid w:val="00B05B3B"/>
    <w:rsid w:val="00B05E29"/>
    <w:rsid w:val="00B0695C"/>
    <w:rsid w:val="00B073D5"/>
    <w:rsid w:val="00B078A1"/>
    <w:rsid w:val="00B07919"/>
    <w:rsid w:val="00B100F9"/>
    <w:rsid w:val="00B104B2"/>
    <w:rsid w:val="00B10B27"/>
    <w:rsid w:val="00B10E10"/>
    <w:rsid w:val="00B114ED"/>
    <w:rsid w:val="00B11508"/>
    <w:rsid w:val="00B1188D"/>
    <w:rsid w:val="00B11904"/>
    <w:rsid w:val="00B11F8A"/>
    <w:rsid w:val="00B12442"/>
    <w:rsid w:val="00B125BD"/>
    <w:rsid w:val="00B1271C"/>
    <w:rsid w:val="00B12CC7"/>
    <w:rsid w:val="00B132F4"/>
    <w:rsid w:val="00B14364"/>
    <w:rsid w:val="00B144D2"/>
    <w:rsid w:val="00B1468F"/>
    <w:rsid w:val="00B164C3"/>
    <w:rsid w:val="00B166B6"/>
    <w:rsid w:val="00B167E6"/>
    <w:rsid w:val="00B16861"/>
    <w:rsid w:val="00B16C6B"/>
    <w:rsid w:val="00B1709B"/>
    <w:rsid w:val="00B1795A"/>
    <w:rsid w:val="00B17F8B"/>
    <w:rsid w:val="00B20398"/>
    <w:rsid w:val="00B20421"/>
    <w:rsid w:val="00B212BE"/>
    <w:rsid w:val="00B22246"/>
    <w:rsid w:val="00B23586"/>
    <w:rsid w:val="00B242A3"/>
    <w:rsid w:val="00B24483"/>
    <w:rsid w:val="00B249A4"/>
    <w:rsid w:val="00B24A9A"/>
    <w:rsid w:val="00B25072"/>
    <w:rsid w:val="00B258E8"/>
    <w:rsid w:val="00B25B37"/>
    <w:rsid w:val="00B25C46"/>
    <w:rsid w:val="00B26734"/>
    <w:rsid w:val="00B30EA0"/>
    <w:rsid w:val="00B31007"/>
    <w:rsid w:val="00B31021"/>
    <w:rsid w:val="00B3107D"/>
    <w:rsid w:val="00B31237"/>
    <w:rsid w:val="00B31BED"/>
    <w:rsid w:val="00B3213E"/>
    <w:rsid w:val="00B32C63"/>
    <w:rsid w:val="00B32E4E"/>
    <w:rsid w:val="00B331C0"/>
    <w:rsid w:val="00B33553"/>
    <w:rsid w:val="00B3394B"/>
    <w:rsid w:val="00B33FF2"/>
    <w:rsid w:val="00B34619"/>
    <w:rsid w:val="00B34E9C"/>
    <w:rsid w:val="00B36157"/>
    <w:rsid w:val="00B36EAC"/>
    <w:rsid w:val="00B36EBE"/>
    <w:rsid w:val="00B36F0F"/>
    <w:rsid w:val="00B37396"/>
    <w:rsid w:val="00B373D6"/>
    <w:rsid w:val="00B3786C"/>
    <w:rsid w:val="00B37B3D"/>
    <w:rsid w:val="00B37C4B"/>
    <w:rsid w:val="00B37D94"/>
    <w:rsid w:val="00B402A5"/>
    <w:rsid w:val="00B40A57"/>
    <w:rsid w:val="00B40BF9"/>
    <w:rsid w:val="00B41CBA"/>
    <w:rsid w:val="00B42415"/>
    <w:rsid w:val="00B42426"/>
    <w:rsid w:val="00B4305E"/>
    <w:rsid w:val="00B4332D"/>
    <w:rsid w:val="00B436C2"/>
    <w:rsid w:val="00B44192"/>
    <w:rsid w:val="00B44EF1"/>
    <w:rsid w:val="00B44F39"/>
    <w:rsid w:val="00B45207"/>
    <w:rsid w:val="00B457B0"/>
    <w:rsid w:val="00B45AC4"/>
    <w:rsid w:val="00B45BE2"/>
    <w:rsid w:val="00B4767A"/>
    <w:rsid w:val="00B50645"/>
    <w:rsid w:val="00B50EFB"/>
    <w:rsid w:val="00B50F95"/>
    <w:rsid w:val="00B518D5"/>
    <w:rsid w:val="00B52FF7"/>
    <w:rsid w:val="00B535F4"/>
    <w:rsid w:val="00B53B01"/>
    <w:rsid w:val="00B53ECD"/>
    <w:rsid w:val="00B5400C"/>
    <w:rsid w:val="00B5495A"/>
    <w:rsid w:val="00B54D8E"/>
    <w:rsid w:val="00B5547C"/>
    <w:rsid w:val="00B567BA"/>
    <w:rsid w:val="00B56D16"/>
    <w:rsid w:val="00B57B30"/>
    <w:rsid w:val="00B57F27"/>
    <w:rsid w:val="00B57F66"/>
    <w:rsid w:val="00B602E3"/>
    <w:rsid w:val="00B60C6C"/>
    <w:rsid w:val="00B60E7C"/>
    <w:rsid w:val="00B619FF"/>
    <w:rsid w:val="00B61AFD"/>
    <w:rsid w:val="00B61FD6"/>
    <w:rsid w:val="00B62399"/>
    <w:rsid w:val="00B62EE5"/>
    <w:rsid w:val="00B6337B"/>
    <w:rsid w:val="00B63F0C"/>
    <w:rsid w:val="00B653EA"/>
    <w:rsid w:val="00B656CB"/>
    <w:rsid w:val="00B656ED"/>
    <w:rsid w:val="00B65830"/>
    <w:rsid w:val="00B65A73"/>
    <w:rsid w:val="00B66253"/>
    <w:rsid w:val="00B67708"/>
    <w:rsid w:val="00B67B64"/>
    <w:rsid w:val="00B7043B"/>
    <w:rsid w:val="00B705F0"/>
    <w:rsid w:val="00B70C86"/>
    <w:rsid w:val="00B70F0E"/>
    <w:rsid w:val="00B7102C"/>
    <w:rsid w:val="00B712B3"/>
    <w:rsid w:val="00B714E8"/>
    <w:rsid w:val="00B71513"/>
    <w:rsid w:val="00B715D7"/>
    <w:rsid w:val="00B7169A"/>
    <w:rsid w:val="00B71DFD"/>
    <w:rsid w:val="00B74394"/>
    <w:rsid w:val="00B74565"/>
    <w:rsid w:val="00B74751"/>
    <w:rsid w:val="00B74D67"/>
    <w:rsid w:val="00B75366"/>
    <w:rsid w:val="00B75555"/>
    <w:rsid w:val="00B75CB6"/>
    <w:rsid w:val="00B75DF4"/>
    <w:rsid w:val="00B75F0A"/>
    <w:rsid w:val="00B76419"/>
    <w:rsid w:val="00B76822"/>
    <w:rsid w:val="00B76EBE"/>
    <w:rsid w:val="00B76F78"/>
    <w:rsid w:val="00B8007E"/>
    <w:rsid w:val="00B81138"/>
    <w:rsid w:val="00B81144"/>
    <w:rsid w:val="00B8139B"/>
    <w:rsid w:val="00B81BF8"/>
    <w:rsid w:val="00B82232"/>
    <w:rsid w:val="00B82700"/>
    <w:rsid w:val="00B82B67"/>
    <w:rsid w:val="00B832C4"/>
    <w:rsid w:val="00B838A0"/>
    <w:rsid w:val="00B842F7"/>
    <w:rsid w:val="00B84C9A"/>
    <w:rsid w:val="00B84E1D"/>
    <w:rsid w:val="00B86033"/>
    <w:rsid w:val="00B8611B"/>
    <w:rsid w:val="00B86478"/>
    <w:rsid w:val="00B872E3"/>
    <w:rsid w:val="00B90A05"/>
    <w:rsid w:val="00B9137B"/>
    <w:rsid w:val="00B918D7"/>
    <w:rsid w:val="00B9234E"/>
    <w:rsid w:val="00B9301E"/>
    <w:rsid w:val="00B94BEB"/>
    <w:rsid w:val="00B94CF9"/>
    <w:rsid w:val="00B95027"/>
    <w:rsid w:val="00B953FC"/>
    <w:rsid w:val="00B97498"/>
    <w:rsid w:val="00B978B9"/>
    <w:rsid w:val="00BA00D7"/>
    <w:rsid w:val="00BA0739"/>
    <w:rsid w:val="00BA08EB"/>
    <w:rsid w:val="00BA1498"/>
    <w:rsid w:val="00BA1873"/>
    <w:rsid w:val="00BA2002"/>
    <w:rsid w:val="00BA21AB"/>
    <w:rsid w:val="00BA24C9"/>
    <w:rsid w:val="00BA25C3"/>
    <w:rsid w:val="00BA34B1"/>
    <w:rsid w:val="00BA389F"/>
    <w:rsid w:val="00BA48FD"/>
    <w:rsid w:val="00BA4AB3"/>
    <w:rsid w:val="00BA4F22"/>
    <w:rsid w:val="00BA535B"/>
    <w:rsid w:val="00BA53BD"/>
    <w:rsid w:val="00BA6F9D"/>
    <w:rsid w:val="00BA708F"/>
    <w:rsid w:val="00BA71CC"/>
    <w:rsid w:val="00BB034F"/>
    <w:rsid w:val="00BB1F76"/>
    <w:rsid w:val="00BB20E3"/>
    <w:rsid w:val="00BB286A"/>
    <w:rsid w:val="00BB2E90"/>
    <w:rsid w:val="00BB39E4"/>
    <w:rsid w:val="00BB3D26"/>
    <w:rsid w:val="00BB3DB8"/>
    <w:rsid w:val="00BB44EA"/>
    <w:rsid w:val="00BB50FF"/>
    <w:rsid w:val="00BB5186"/>
    <w:rsid w:val="00BB5D4C"/>
    <w:rsid w:val="00BB7B0C"/>
    <w:rsid w:val="00BC003E"/>
    <w:rsid w:val="00BC057E"/>
    <w:rsid w:val="00BC064A"/>
    <w:rsid w:val="00BC0776"/>
    <w:rsid w:val="00BC0777"/>
    <w:rsid w:val="00BC0FDA"/>
    <w:rsid w:val="00BC1030"/>
    <w:rsid w:val="00BC1461"/>
    <w:rsid w:val="00BC157D"/>
    <w:rsid w:val="00BC1FE1"/>
    <w:rsid w:val="00BC22D8"/>
    <w:rsid w:val="00BC2479"/>
    <w:rsid w:val="00BC25D2"/>
    <w:rsid w:val="00BC275F"/>
    <w:rsid w:val="00BC2871"/>
    <w:rsid w:val="00BC2BEF"/>
    <w:rsid w:val="00BC2C64"/>
    <w:rsid w:val="00BC2CD7"/>
    <w:rsid w:val="00BC35AD"/>
    <w:rsid w:val="00BC3C08"/>
    <w:rsid w:val="00BC4002"/>
    <w:rsid w:val="00BC42EE"/>
    <w:rsid w:val="00BC4EEC"/>
    <w:rsid w:val="00BC5303"/>
    <w:rsid w:val="00BC5A6A"/>
    <w:rsid w:val="00BC6597"/>
    <w:rsid w:val="00BC6688"/>
    <w:rsid w:val="00BC66C6"/>
    <w:rsid w:val="00BC6D0C"/>
    <w:rsid w:val="00BC7296"/>
    <w:rsid w:val="00BD0737"/>
    <w:rsid w:val="00BD0D42"/>
    <w:rsid w:val="00BD1237"/>
    <w:rsid w:val="00BD1243"/>
    <w:rsid w:val="00BD151C"/>
    <w:rsid w:val="00BD17E3"/>
    <w:rsid w:val="00BD2528"/>
    <w:rsid w:val="00BD2682"/>
    <w:rsid w:val="00BD2FF8"/>
    <w:rsid w:val="00BD3093"/>
    <w:rsid w:val="00BD32C3"/>
    <w:rsid w:val="00BD33E8"/>
    <w:rsid w:val="00BD3492"/>
    <w:rsid w:val="00BD362E"/>
    <w:rsid w:val="00BD376F"/>
    <w:rsid w:val="00BD3ABA"/>
    <w:rsid w:val="00BD417C"/>
    <w:rsid w:val="00BD44D5"/>
    <w:rsid w:val="00BD44E6"/>
    <w:rsid w:val="00BD472E"/>
    <w:rsid w:val="00BD4B82"/>
    <w:rsid w:val="00BD4BCB"/>
    <w:rsid w:val="00BD4E8F"/>
    <w:rsid w:val="00BD5307"/>
    <w:rsid w:val="00BD564E"/>
    <w:rsid w:val="00BD5F1F"/>
    <w:rsid w:val="00BD6C0F"/>
    <w:rsid w:val="00BD718C"/>
    <w:rsid w:val="00BD75FB"/>
    <w:rsid w:val="00BD7A3C"/>
    <w:rsid w:val="00BE0C46"/>
    <w:rsid w:val="00BE1185"/>
    <w:rsid w:val="00BE16E4"/>
    <w:rsid w:val="00BE185C"/>
    <w:rsid w:val="00BE28A4"/>
    <w:rsid w:val="00BE35AD"/>
    <w:rsid w:val="00BE3635"/>
    <w:rsid w:val="00BE4638"/>
    <w:rsid w:val="00BE4E53"/>
    <w:rsid w:val="00BE5F55"/>
    <w:rsid w:val="00BE622D"/>
    <w:rsid w:val="00BE69FF"/>
    <w:rsid w:val="00BE6AB3"/>
    <w:rsid w:val="00BE7D21"/>
    <w:rsid w:val="00BE7F64"/>
    <w:rsid w:val="00BF0724"/>
    <w:rsid w:val="00BF11F7"/>
    <w:rsid w:val="00BF1308"/>
    <w:rsid w:val="00BF1721"/>
    <w:rsid w:val="00BF1CAF"/>
    <w:rsid w:val="00BF20C7"/>
    <w:rsid w:val="00BF2E1E"/>
    <w:rsid w:val="00BF3013"/>
    <w:rsid w:val="00BF30AB"/>
    <w:rsid w:val="00BF32F1"/>
    <w:rsid w:val="00BF34C6"/>
    <w:rsid w:val="00BF3673"/>
    <w:rsid w:val="00BF37CB"/>
    <w:rsid w:val="00BF392D"/>
    <w:rsid w:val="00BF4458"/>
    <w:rsid w:val="00BF46CB"/>
    <w:rsid w:val="00BF4B46"/>
    <w:rsid w:val="00BF4E8F"/>
    <w:rsid w:val="00BF4FC7"/>
    <w:rsid w:val="00BF5A59"/>
    <w:rsid w:val="00BF67C2"/>
    <w:rsid w:val="00BF6FEC"/>
    <w:rsid w:val="00BF7AD7"/>
    <w:rsid w:val="00C006D1"/>
    <w:rsid w:val="00C01115"/>
    <w:rsid w:val="00C01FD6"/>
    <w:rsid w:val="00C023B5"/>
    <w:rsid w:val="00C02513"/>
    <w:rsid w:val="00C02591"/>
    <w:rsid w:val="00C025AC"/>
    <w:rsid w:val="00C02D45"/>
    <w:rsid w:val="00C03122"/>
    <w:rsid w:val="00C034B3"/>
    <w:rsid w:val="00C034B5"/>
    <w:rsid w:val="00C03733"/>
    <w:rsid w:val="00C039E1"/>
    <w:rsid w:val="00C04E92"/>
    <w:rsid w:val="00C0534F"/>
    <w:rsid w:val="00C06A2A"/>
    <w:rsid w:val="00C06A80"/>
    <w:rsid w:val="00C06AFF"/>
    <w:rsid w:val="00C10644"/>
    <w:rsid w:val="00C109A9"/>
    <w:rsid w:val="00C110EA"/>
    <w:rsid w:val="00C12164"/>
    <w:rsid w:val="00C12236"/>
    <w:rsid w:val="00C12F6C"/>
    <w:rsid w:val="00C14C4A"/>
    <w:rsid w:val="00C15D43"/>
    <w:rsid w:val="00C16054"/>
    <w:rsid w:val="00C170C3"/>
    <w:rsid w:val="00C172B7"/>
    <w:rsid w:val="00C17752"/>
    <w:rsid w:val="00C2071D"/>
    <w:rsid w:val="00C212AB"/>
    <w:rsid w:val="00C216C0"/>
    <w:rsid w:val="00C22021"/>
    <w:rsid w:val="00C220DD"/>
    <w:rsid w:val="00C23505"/>
    <w:rsid w:val="00C236E9"/>
    <w:rsid w:val="00C2401F"/>
    <w:rsid w:val="00C24090"/>
    <w:rsid w:val="00C24B7F"/>
    <w:rsid w:val="00C2509B"/>
    <w:rsid w:val="00C2541E"/>
    <w:rsid w:val="00C25A70"/>
    <w:rsid w:val="00C25CB5"/>
    <w:rsid w:val="00C276ED"/>
    <w:rsid w:val="00C278FA"/>
    <w:rsid w:val="00C27B5F"/>
    <w:rsid w:val="00C303B1"/>
    <w:rsid w:val="00C30D5F"/>
    <w:rsid w:val="00C31D23"/>
    <w:rsid w:val="00C31DC8"/>
    <w:rsid w:val="00C32046"/>
    <w:rsid w:val="00C32340"/>
    <w:rsid w:val="00C326A2"/>
    <w:rsid w:val="00C326C4"/>
    <w:rsid w:val="00C328DF"/>
    <w:rsid w:val="00C32BF5"/>
    <w:rsid w:val="00C32C28"/>
    <w:rsid w:val="00C33328"/>
    <w:rsid w:val="00C33712"/>
    <w:rsid w:val="00C33D48"/>
    <w:rsid w:val="00C34496"/>
    <w:rsid w:val="00C34711"/>
    <w:rsid w:val="00C34A51"/>
    <w:rsid w:val="00C36C90"/>
    <w:rsid w:val="00C37128"/>
    <w:rsid w:val="00C3716F"/>
    <w:rsid w:val="00C37DAC"/>
    <w:rsid w:val="00C40205"/>
    <w:rsid w:val="00C40CA2"/>
    <w:rsid w:val="00C413E4"/>
    <w:rsid w:val="00C41523"/>
    <w:rsid w:val="00C417C8"/>
    <w:rsid w:val="00C425D9"/>
    <w:rsid w:val="00C4281B"/>
    <w:rsid w:val="00C42D60"/>
    <w:rsid w:val="00C43A5D"/>
    <w:rsid w:val="00C44073"/>
    <w:rsid w:val="00C4440F"/>
    <w:rsid w:val="00C44BCF"/>
    <w:rsid w:val="00C454E9"/>
    <w:rsid w:val="00C45B0D"/>
    <w:rsid w:val="00C45DE0"/>
    <w:rsid w:val="00C46EDC"/>
    <w:rsid w:val="00C47D46"/>
    <w:rsid w:val="00C47E05"/>
    <w:rsid w:val="00C50466"/>
    <w:rsid w:val="00C50E0B"/>
    <w:rsid w:val="00C51087"/>
    <w:rsid w:val="00C514B5"/>
    <w:rsid w:val="00C52C15"/>
    <w:rsid w:val="00C53372"/>
    <w:rsid w:val="00C54A98"/>
    <w:rsid w:val="00C54BD4"/>
    <w:rsid w:val="00C54CA6"/>
    <w:rsid w:val="00C551FA"/>
    <w:rsid w:val="00C55B05"/>
    <w:rsid w:val="00C55F4F"/>
    <w:rsid w:val="00C5609D"/>
    <w:rsid w:val="00C562F8"/>
    <w:rsid w:val="00C565A9"/>
    <w:rsid w:val="00C56AA9"/>
    <w:rsid w:val="00C570C1"/>
    <w:rsid w:val="00C57439"/>
    <w:rsid w:val="00C600E7"/>
    <w:rsid w:val="00C602C8"/>
    <w:rsid w:val="00C605A7"/>
    <w:rsid w:val="00C60C36"/>
    <w:rsid w:val="00C61CD1"/>
    <w:rsid w:val="00C61D26"/>
    <w:rsid w:val="00C6249A"/>
    <w:rsid w:val="00C62C93"/>
    <w:rsid w:val="00C62D46"/>
    <w:rsid w:val="00C63972"/>
    <w:rsid w:val="00C63B8F"/>
    <w:rsid w:val="00C63BF8"/>
    <w:rsid w:val="00C64D1B"/>
    <w:rsid w:val="00C65054"/>
    <w:rsid w:val="00C65DC1"/>
    <w:rsid w:val="00C6649C"/>
    <w:rsid w:val="00C66A2E"/>
    <w:rsid w:val="00C66CF7"/>
    <w:rsid w:val="00C672CE"/>
    <w:rsid w:val="00C67940"/>
    <w:rsid w:val="00C70097"/>
    <w:rsid w:val="00C70181"/>
    <w:rsid w:val="00C717CB"/>
    <w:rsid w:val="00C71B29"/>
    <w:rsid w:val="00C71BA1"/>
    <w:rsid w:val="00C72463"/>
    <w:rsid w:val="00C7261A"/>
    <w:rsid w:val="00C7269B"/>
    <w:rsid w:val="00C7294B"/>
    <w:rsid w:val="00C7308B"/>
    <w:rsid w:val="00C7367B"/>
    <w:rsid w:val="00C738E1"/>
    <w:rsid w:val="00C73910"/>
    <w:rsid w:val="00C7410F"/>
    <w:rsid w:val="00C745A5"/>
    <w:rsid w:val="00C748B3"/>
    <w:rsid w:val="00C75A44"/>
    <w:rsid w:val="00C77354"/>
    <w:rsid w:val="00C77F88"/>
    <w:rsid w:val="00C801BF"/>
    <w:rsid w:val="00C80319"/>
    <w:rsid w:val="00C80445"/>
    <w:rsid w:val="00C8044E"/>
    <w:rsid w:val="00C8060C"/>
    <w:rsid w:val="00C816F8"/>
    <w:rsid w:val="00C8170B"/>
    <w:rsid w:val="00C819CE"/>
    <w:rsid w:val="00C81DF5"/>
    <w:rsid w:val="00C823CE"/>
    <w:rsid w:val="00C82B6C"/>
    <w:rsid w:val="00C82EAD"/>
    <w:rsid w:val="00C82FD6"/>
    <w:rsid w:val="00C8370F"/>
    <w:rsid w:val="00C83761"/>
    <w:rsid w:val="00C83DBC"/>
    <w:rsid w:val="00C83DFA"/>
    <w:rsid w:val="00C84139"/>
    <w:rsid w:val="00C8449C"/>
    <w:rsid w:val="00C84A6B"/>
    <w:rsid w:val="00C85CCD"/>
    <w:rsid w:val="00C85D1A"/>
    <w:rsid w:val="00C860EF"/>
    <w:rsid w:val="00C863EA"/>
    <w:rsid w:val="00C8709A"/>
    <w:rsid w:val="00C8713D"/>
    <w:rsid w:val="00C87AA4"/>
    <w:rsid w:val="00C87E2B"/>
    <w:rsid w:val="00C90A16"/>
    <w:rsid w:val="00C9111C"/>
    <w:rsid w:val="00C912AC"/>
    <w:rsid w:val="00C91523"/>
    <w:rsid w:val="00C9191C"/>
    <w:rsid w:val="00C92D25"/>
    <w:rsid w:val="00C93257"/>
    <w:rsid w:val="00C93BA8"/>
    <w:rsid w:val="00C93BDA"/>
    <w:rsid w:val="00C93C34"/>
    <w:rsid w:val="00C94047"/>
    <w:rsid w:val="00C943DC"/>
    <w:rsid w:val="00C94404"/>
    <w:rsid w:val="00C9518B"/>
    <w:rsid w:val="00C959E2"/>
    <w:rsid w:val="00C974C4"/>
    <w:rsid w:val="00C975C7"/>
    <w:rsid w:val="00CA0482"/>
    <w:rsid w:val="00CA071B"/>
    <w:rsid w:val="00CA0BD8"/>
    <w:rsid w:val="00CA16DA"/>
    <w:rsid w:val="00CA1D44"/>
    <w:rsid w:val="00CA2013"/>
    <w:rsid w:val="00CA2C1A"/>
    <w:rsid w:val="00CA2C92"/>
    <w:rsid w:val="00CA3571"/>
    <w:rsid w:val="00CA3A5E"/>
    <w:rsid w:val="00CA40E1"/>
    <w:rsid w:val="00CA4D73"/>
    <w:rsid w:val="00CA518C"/>
    <w:rsid w:val="00CA5960"/>
    <w:rsid w:val="00CA5F55"/>
    <w:rsid w:val="00CA6899"/>
    <w:rsid w:val="00CA79D7"/>
    <w:rsid w:val="00CB0017"/>
    <w:rsid w:val="00CB0044"/>
    <w:rsid w:val="00CB0116"/>
    <w:rsid w:val="00CB0609"/>
    <w:rsid w:val="00CB0B7C"/>
    <w:rsid w:val="00CB0F76"/>
    <w:rsid w:val="00CB1146"/>
    <w:rsid w:val="00CB1FD1"/>
    <w:rsid w:val="00CB325C"/>
    <w:rsid w:val="00CB32B4"/>
    <w:rsid w:val="00CB405A"/>
    <w:rsid w:val="00CB409C"/>
    <w:rsid w:val="00CB472E"/>
    <w:rsid w:val="00CB4ED0"/>
    <w:rsid w:val="00CB5166"/>
    <w:rsid w:val="00CB52D5"/>
    <w:rsid w:val="00CB52EA"/>
    <w:rsid w:val="00CB5A32"/>
    <w:rsid w:val="00CB5A34"/>
    <w:rsid w:val="00CB6277"/>
    <w:rsid w:val="00CB693D"/>
    <w:rsid w:val="00CB6C7B"/>
    <w:rsid w:val="00CB77F6"/>
    <w:rsid w:val="00CB7972"/>
    <w:rsid w:val="00CB7A49"/>
    <w:rsid w:val="00CB7DEA"/>
    <w:rsid w:val="00CC0018"/>
    <w:rsid w:val="00CC0353"/>
    <w:rsid w:val="00CC041D"/>
    <w:rsid w:val="00CC0475"/>
    <w:rsid w:val="00CC0F16"/>
    <w:rsid w:val="00CC15E5"/>
    <w:rsid w:val="00CC2247"/>
    <w:rsid w:val="00CC25CC"/>
    <w:rsid w:val="00CC2987"/>
    <w:rsid w:val="00CC2CF7"/>
    <w:rsid w:val="00CC2D18"/>
    <w:rsid w:val="00CC2E2C"/>
    <w:rsid w:val="00CC4302"/>
    <w:rsid w:val="00CC44CB"/>
    <w:rsid w:val="00CC6269"/>
    <w:rsid w:val="00CC63E5"/>
    <w:rsid w:val="00CC67B5"/>
    <w:rsid w:val="00CC6836"/>
    <w:rsid w:val="00CC6A27"/>
    <w:rsid w:val="00CC6F42"/>
    <w:rsid w:val="00CC7572"/>
    <w:rsid w:val="00CC7D8F"/>
    <w:rsid w:val="00CD0AB3"/>
    <w:rsid w:val="00CD0C04"/>
    <w:rsid w:val="00CD12A5"/>
    <w:rsid w:val="00CD2B78"/>
    <w:rsid w:val="00CD472F"/>
    <w:rsid w:val="00CD50BD"/>
    <w:rsid w:val="00CD67A3"/>
    <w:rsid w:val="00CD684D"/>
    <w:rsid w:val="00CD6B23"/>
    <w:rsid w:val="00CD6C98"/>
    <w:rsid w:val="00CD6CCA"/>
    <w:rsid w:val="00CD6D16"/>
    <w:rsid w:val="00CD6F19"/>
    <w:rsid w:val="00CD6F3A"/>
    <w:rsid w:val="00CD731B"/>
    <w:rsid w:val="00CD735A"/>
    <w:rsid w:val="00CD77AE"/>
    <w:rsid w:val="00CD7C34"/>
    <w:rsid w:val="00CE11CC"/>
    <w:rsid w:val="00CE23D5"/>
    <w:rsid w:val="00CE2541"/>
    <w:rsid w:val="00CE4707"/>
    <w:rsid w:val="00CE4AEE"/>
    <w:rsid w:val="00CE4B3F"/>
    <w:rsid w:val="00CE4C70"/>
    <w:rsid w:val="00CE4D01"/>
    <w:rsid w:val="00CE56C6"/>
    <w:rsid w:val="00CE6A14"/>
    <w:rsid w:val="00CE6A1F"/>
    <w:rsid w:val="00CE6B34"/>
    <w:rsid w:val="00CE6CBD"/>
    <w:rsid w:val="00CE6FA7"/>
    <w:rsid w:val="00CE7039"/>
    <w:rsid w:val="00CE753C"/>
    <w:rsid w:val="00CE75F1"/>
    <w:rsid w:val="00CE7D7A"/>
    <w:rsid w:val="00CF007E"/>
    <w:rsid w:val="00CF06BC"/>
    <w:rsid w:val="00CF0A71"/>
    <w:rsid w:val="00CF0D3A"/>
    <w:rsid w:val="00CF10E4"/>
    <w:rsid w:val="00CF15F3"/>
    <w:rsid w:val="00CF184A"/>
    <w:rsid w:val="00CF201A"/>
    <w:rsid w:val="00CF24EB"/>
    <w:rsid w:val="00CF2D6D"/>
    <w:rsid w:val="00CF3A2E"/>
    <w:rsid w:val="00CF5080"/>
    <w:rsid w:val="00CF69AD"/>
    <w:rsid w:val="00CF6BEE"/>
    <w:rsid w:val="00CF70A4"/>
    <w:rsid w:val="00D00F34"/>
    <w:rsid w:val="00D0142E"/>
    <w:rsid w:val="00D0155A"/>
    <w:rsid w:val="00D01B9D"/>
    <w:rsid w:val="00D01BE4"/>
    <w:rsid w:val="00D026C2"/>
    <w:rsid w:val="00D029CA"/>
    <w:rsid w:val="00D03A7A"/>
    <w:rsid w:val="00D0545A"/>
    <w:rsid w:val="00D05A35"/>
    <w:rsid w:val="00D05D52"/>
    <w:rsid w:val="00D0648B"/>
    <w:rsid w:val="00D071A5"/>
    <w:rsid w:val="00D0761D"/>
    <w:rsid w:val="00D07664"/>
    <w:rsid w:val="00D07BC5"/>
    <w:rsid w:val="00D07FA4"/>
    <w:rsid w:val="00D10237"/>
    <w:rsid w:val="00D10741"/>
    <w:rsid w:val="00D10AAF"/>
    <w:rsid w:val="00D1199D"/>
    <w:rsid w:val="00D11B1C"/>
    <w:rsid w:val="00D12320"/>
    <w:rsid w:val="00D127FE"/>
    <w:rsid w:val="00D137DD"/>
    <w:rsid w:val="00D13924"/>
    <w:rsid w:val="00D1420E"/>
    <w:rsid w:val="00D1452D"/>
    <w:rsid w:val="00D14A10"/>
    <w:rsid w:val="00D154A7"/>
    <w:rsid w:val="00D154C7"/>
    <w:rsid w:val="00D15733"/>
    <w:rsid w:val="00D16243"/>
    <w:rsid w:val="00D1647E"/>
    <w:rsid w:val="00D16C75"/>
    <w:rsid w:val="00D1744C"/>
    <w:rsid w:val="00D20751"/>
    <w:rsid w:val="00D20843"/>
    <w:rsid w:val="00D226C5"/>
    <w:rsid w:val="00D22D05"/>
    <w:rsid w:val="00D230C6"/>
    <w:rsid w:val="00D2383B"/>
    <w:rsid w:val="00D23BA2"/>
    <w:rsid w:val="00D23DCE"/>
    <w:rsid w:val="00D24B5A"/>
    <w:rsid w:val="00D257B5"/>
    <w:rsid w:val="00D25E18"/>
    <w:rsid w:val="00D2634B"/>
    <w:rsid w:val="00D27FA8"/>
    <w:rsid w:val="00D3064A"/>
    <w:rsid w:val="00D30658"/>
    <w:rsid w:val="00D31041"/>
    <w:rsid w:val="00D31323"/>
    <w:rsid w:val="00D317FB"/>
    <w:rsid w:val="00D31EDE"/>
    <w:rsid w:val="00D33E9F"/>
    <w:rsid w:val="00D349E1"/>
    <w:rsid w:val="00D350B3"/>
    <w:rsid w:val="00D3541F"/>
    <w:rsid w:val="00D35697"/>
    <w:rsid w:val="00D3694B"/>
    <w:rsid w:val="00D36AE9"/>
    <w:rsid w:val="00D36CD1"/>
    <w:rsid w:val="00D37FB4"/>
    <w:rsid w:val="00D41D94"/>
    <w:rsid w:val="00D426C2"/>
    <w:rsid w:val="00D42972"/>
    <w:rsid w:val="00D4323A"/>
    <w:rsid w:val="00D43513"/>
    <w:rsid w:val="00D43611"/>
    <w:rsid w:val="00D4367E"/>
    <w:rsid w:val="00D43731"/>
    <w:rsid w:val="00D43B8F"/>
    <w:rsid w:val="00D451BF"/>
    <w:rsid w:val="00D460C3"/>
    <w:rsid w:val="00D4663E"/>
    <w:rsid w:val="00D46AB0"/>
    <w:rsid w:val="00D4717C"/>
    <w:rsid w:val="00D5097D"/>
    <w:rsid w:val="00D50A2F"/>
    <w:rsid w:val="00D510D8"/>
    <w:rsid w:val="00D513E4"/>
    <w:rsid w:val="00D51469"/>
    <w:rsid w:val="00D51941"/>
    <w:rsid w:val="00D51E46"/>
    <w:rsid w:val="00D525DE"/>
    <w:rsid w:val="00D52954"/>
    <w:rsid w:val="00D52F13"/>
    <w:rsid w:val="00D5346B"/>
    <w:rsid w:val="00D535B2"/>
    <w:rsid w:val="00D5478E"/>
    <w:rsid w:val="00D54B1D"/>
    <w:rsid w:val="00D54E18"/>
    <w:rsid w:val="00D559A1"/>
    <w:rsid w:val="00D55DC5"/>
    <w:rsid w:val="00D55EAB"/>
    <w:rsid w:val="00D5632E"/>
    <w:rsid w:val="00D565F0"/>
    <w:rsid w:val="00D570D4"/>
    <w:rsid w:val="00D571D2"/>
    <w:rsid w:val="00D57369"/>
    <w:rsid w:val="00D57553"/>
    <w:rsid w:val="00D60022"/>
    <w:rsid w:val="00D60264"/>
    <w:rsid w:val="00D605D1"/>
    <w:rsid w:val="00D61734"/>
    <w:rsid w:val="00D617E9"/>
    <w:rsid w:val="00D6234C"/>
    <w:rsid w:val="00D62843"/>
    <w:rsid w:val="00D62D1D"/>
    <w:rsid w:val="00D6337E"/>
    <w:rsid w:val="00D63603"/>
    <w:rsid w:val="00D63807"/>
    <w:rsid w:val="00D63FBB"/>
    <w:rsid w:val="00D645A8"/>
    <w:rsid w:val="00D648DB"/>
    <w:rsid w:val="00D64996"/>
    <w:rsid w:val="00D64B75"/>
    <w:rsid w:val="00D64ED7"/>
    <w:rsid w:val="00D65399"/>
    <w:rsid w:val="00D65A3A"/>
    <w:rsid w:val="00D66AA1"/>
    <w:rsid w:val="00D66EF8"/>
    <w:rsid w:val="00D6767C"/>
    <w:rsid w:val="00D70078"/>
    <w:rsid w:val="00D700D6"/>
    <w:rsid w:val="00D706FF"/>
    <w:rsid w:val="00D70829"/>
    <w:rsid w:val="00D711D7"/>
    <w:rsid w:val="00D72235"/>
    <w:rsid w:val="00D72C56"/>
    <w:rsid w:val="00D7313E"/>
    <w:rsid w:val="00D7382D"/>
    <w:rsid w:val="00D740FE"/>
    <w:rsid w:val="00D745E0"/>
    <w:rsid w:val="00D75002"/>
    <w:rsid w:val="00D751B3"/>
    <w:rsid w:val="00D75C0F"/>
    <w:rsid w:val="00D75D3D"/>
    <w:rsid w:val="00D760FD"/>
    <w:rsid w:val="00D76E64"/>
    <w:rsid w:val="00D76F2B"/>
    <w:rsid w:val="00D77522"/>
    <w:rsid w:val="00D7757B"/>
    <w:rsid w:val="00D779DD"/>
    <w:rsid w:val="00D77FFE"/>
    <w:rsid w:val="00D802ED"/>
    <w:rsid w:val="00D810BF"/>
    <w:rsid w:val="00D814A6"/>
    <w:rsid w:val="00D81573"/>
    <w:rsid w:val="00D816CF"/>
    <w:rsid w:val="00D82914"/>
    <w:rsid w:val="00D837BF"/>
    <w:rsid w:val="00D84002"/>
    <w:rsid w:val="00D8434B"/>
    <w:rsid w:val="00D853EA"/>
    <w:rsid w:val="00D8542A"/>
    <w:rsid w:val="00D854D5"/>
    <w:rsid w:val="00D857EC"/>
    <w:rsid w:val="00D85837"/>
    <w:rsid w:val="00D85A11"/>
    <w:rsid w:val="00D86574"/>
    <w:rsid w:val="00D86859"/>
    <w:rsid w:val="00D868FD"/>
    <w:rsid w:val="00D86A52"/>
    <w:rsid w:val="00D86F7C"/>
    <w:rsid w:val="00D90201"/>
    <w:rsid w:val="00D907E4"/>
    <w:rsid w:val="00D909F3"/>
    <w:rsid w:val="00D90A1B"/>
    <w:rsid w:val="00D90A5B"/>
    <w:rsid w:val="00D90FA7"/>
    <w:rsid w:val="00D91553"/>
    <w:rsid w:val="00D917CE"/>
    <w:rsid w:val="00D91840"/>
    <w:rsid w:val="00D92210"/>
    <w:rsid w:val="00D92BF6"/>
    <w:rsid w:val="00D9346F"/>
    <w:rsid w:val="00D93EDF"/>
    <w:rsid w:val="00D94147"/>
    <w:rsid w:val="00D94434"/>
    <w:rsid w:val="00D94D57"/>
    <w:rsid w:val="00D96854"/>
    <w:rsid w:val="00D968F7"/>
    <w:rsid w:val="00D96AB7"/>
    <w:rsid w:val="00D96B03"/>
    <w:rsid w:val="00D97497"/>
    <w:rsid w:val="00D97F38"/>
    <w:rsid w:val="00DA0F34"/>
    <w:rsid w:val="00DA1893"/>
    <w:rsid w:val="00DA1F11"/>
    <w:rsid w:val="00DA2269"/>
    <w:rsid w:val="00DA2442"/>
    <w:rsid w:val="00DA32AA"/>
    <w:rsid w:val="00DA34AB"/>
    <w:rsid w:val="00DA365F"/>
    <w:rsid w:val="00DA37AB"/>
    <w:rsid w:val="00DA3E52"/>
    <w:rsid w:val="00DA4098"/>
    <w:rsid w:val="00DA449F"/>
    <w:rsid w:val="00DA4D87"/>
    <w:rsid w:val="00DA62B4"/>
    <w:rsid w:val="00DA633D"/>
    <w:rsid w:val="00DA6566"/>
    <w:rsid w:val="00DA6CB8"/>
    <w:rsid w:val="00DA6E26"/>
    <w:rsid w:val="00DA7488"/>
    <w:rsid w:val="00DA76CB"/>
    <w:rsid w:val="00DA76DF"/>
    <w:rsid w:val="00DA7771"/>
    <w:rsid w:val="00DA78DE"/>
    <w:rsid w:val="00DB03C1"/>
    <w:rsid w:val="00DB03F7"/>
    <w:rsid w:val="00DB0CFC"/>
    <w:rsid w:val="00DB127B"/>
    <w:rsid w:val="00DB176F"/>
    <w:rsid w:val="00DB18C1"/>
    <w:rsid w:val="00DB262E"/>
    <w:rsid w:val="00DB28D7"/>
    <w:rsid w:val="00DB2F68"/>
    <w:rsid w:val="00DB3888"/>
    <w:rsid w:val="00DB3D5F"/>
    <w:rsid w:val="00DB4038"/>
    <w:rsid w:val="00DB4233"/>
    <w:rsid w:val="00DB4985"/>
    <w:rsid w:val="00DB4B2C"/>
    <w:rsid w:val="00DB4BA5"/>
    <w:rsid w:val="00DB4CEA"/>
    <w:rsid w:val="00DB590C"/>
    <w:rsid w:val="00DB6A25"/>
    <w:rsid w:val="00DB6C49"/>
    <w:rsid w:val="00DB73B5"/>
    <w:rsid w:val="00DB7EC6"/>
    <w:rsid w:val="00DC058C"/>
    <w:rsid w:val="00DC1537"/>
    <w:rsid w:val="00DC175F"/>
    <w:rsid w:val="00DC277A"/>
    <w:rsid w:val="00DC32C8"/>
    <w:rsid w:val="00DC32CF"/>
    <w:rsid w:val="00DC37B2"/>
    <w:rsid w:val="00DC3E0C"/>
    <w:rsid w:val="00DC40A2"/>
    <w:rsid w:val="00DC523F"/>
    <w:rsid w:val="00DC52A2"/>
    <w:rsid w:val="00DC5AA2"/>
    <w:rsid w:val="00DC6074"/>
    <w:rsid w:val="00DC61EC"/>
    <w:rsid w:val="00DC78A7"/>
    <w:rsid w:val="00DD031D"/>
    <w:rsid w:val="00DD1A26"/>
    <w:rsid w:val="00DD1C22"/>
    <w:rsid w:val="00DD1FC3"/>
    <w:rsid w:val="00DD2410"/>
    <w:rsid w:val="00DD2611"/>
    <w:rsid w:val="00DD2FEA"/>
    <w:rsid w:val="00DD3D52"/>
    <w:rsid w:val="00DD411F"/>
    <w:rsid w:val="00DD4C1A"/>
    <w:rsid w:val="00DD503B"/>
    <w:rsid w:val="00DD532F"/>
    <w:rsid w:val="00DD5604"/>
    <w:rsid w:val="00DD6131"/>
    <w:rsid w:val="00DD66BC"/>
    <w:rsid w:val="00DD66DB"/>
    <w:rsid w:val="00DD7A06"/>
    <w:rsid w:val="00DD7A4F"/>
    <w:rsid w:val="00DD7B78"/>
    <w:rsid w:val="00DD7D1B"/>
    <w:rsid w:val="00DE05A0"/>
    <w:rsid w:val="00DE0B5D"/>
    <w:rsid w:val="00DE0D0D"/>
    <w:rsid w:val="00DE116C"/>
    <w:rsid w:val="00DE19B2"/>
    <w:rsid w:val="00DE1A09"/>
    <w:rsid w:val="00DE1A3C"/>
    <w:rsid w:val="00DE1BC2"/>
    <w:rsid w:val="00DE1F6B"/>
    <w:rsid w:val="00DE2159"/>
    <w:rsid w:val="00DE21BF"/>
    <w:rsid w:val="00DE2977"/>
    <w:rsid w:val="00DE368B"/>
    <w:rsid w:val="00DE3B9D"/>
    <w:rsid w:val="00DE4854"/>
    <w:rsid w:val="00DE4E45"/>
    <w:rsid w:val="00DE5534"/>
    <w:rsid w:val="00DE5895"/>
    <w:rsid w:val="00DE617C"/>
    <w:rsid w:val="00DE6397"/>
    <w:rsid w:val="00DE6399"/>
    <w:rsid w:val="00DE666C"/>
    <w:rsid w:val="00DE6794"/>
    <w:rsid w:val="00DE69B8"/>
    <w:rsid w:val="00DE6FDC"/>
    <w:rsid w:val="00DE753A"/>
    <w:rsid w:val="00DE77FE"/>
    <w:rsid w:val="00DE7A43"/>
    <w:rsid w:val="00DE7B02"/>
    <w:rsid w:val="00DE7F4D"/>
    <w:rsid w:val="00DF0600"/>
    <w:rsid w:val="00DF08A9"/>
    <w:rsid w:val="00DF1EC1"/>
    <w:rsid w:val="00DF257F"/>
    <w:rsid w:val="00DF2648"/>
    <w:rsid w:val="00DF2C82"/>
    <w:rsid w:val="00DF361C"/>
    <w:rsid w:val="00DF3B5A"/>
    <w:rsid w:val="00DF4EBA"/>
    <w:rsid w:val="00DF4F2A"/>
    <w:rsid w:val="00DF536F"/>
    <w:rsid w:val="00DF5640"/>
    <w:rsid w:val="00DF571F"/>
    <w:rsid w:val="00DF5A69"/>
    <w:rsid w:val="00DF5D80"/>
    <w:rsid w:val="00DF70AA"/>
    <w:rsid w:val="00DF7453"/>
    <w:rsid w:val="00DF7B05"/>
    <w:rsid w:val="00E0185A"/>
    <w:rsid w:val="00E0297F"/>
    <w:rsid w:val="00E02E5E"/>
    <w:rsid w:val="00E02F22"/>
    <w:rsid w:val="00E03F91"/>
    <w:rsid w:val="00E0459E"/>
    <w:rsid w:val="00E04F06"/>
    <w:rsid w:val="00E05A3E"/>
    <w:rsid w:val="00E065A1"/>
    <w:rsid w:val="00E0680F"/>
    <w:rsid w:val="00E068D3"/>
    <w:rsid w:val="00E06A6B"/>
    <w:rsid w:val="00E06F16"/>
    <w:rsid w:val="00E07073"/>
    <w:rsid w:val="00E070F3"/>
    <w:rsid w:val="00E07540"/>
    <w:rsid w:val="00E0761A"/>
    <w:rsid w:val="00E07F01"/>
    <w:rsid w:val="00E1076B"/>
    <w:rsid w:val="00E10FD0"/>
    <w:rsid w:val="00E1117E"/>
    <w:rsid w:val="00E115BF"/>
    <w:rsid w:val="00E12098"/>
    <w:rsid w:val="00E13091"/>
    <w:rsid w:val="00E13A86"/>
    <w:rsid w:val="00E14DD0"/>
    <w:rsid w:val="00E14FF5"/>
    <w:rsid w:val="00E16DF6"/>
    <w:rsid w:val="00E17016"/>
    <w:rsid w:val="00E17502"/>
    <w:rsid w:val="00E17903"/>
    <w:rsid w:val="00E17DAA"/>
    <w:rsid w:val="00E20B2D"/>
    <w:rsid w:val="00E220F7"/>
    <w:rsid w:val="00E22130"/>
    <w:rsid w:val="00E22749"/>
    <w:rsid w:val="00E22B91"/>
    <w:rsid w:val="00E2345C"/>
    <w:rsid w:val="00E23D38"/>
    <w:rsid w:val="00E23EE7"/>
    <w:rsid w:val="00E24176"/>
    <w:rsid w:val="00E245A0"/>
    <w:rsid w:val="00E24F84"/>
    <w:rsid w:val="00E259B4"/>
    <w:rsid w:val="00E265A9"/>
    <w:rsid w:val="00E27F9C"/>
    <w:rsid w:val="00E300CC"/>
    <w:rsid w:val="00E30CBE"/>
    <w:rsid w:val="00E315D9"/>
    <w:rsid w:val="00E31A21"/>
    <w:rsid w:val="00E32877"/>
    <w:rsid w:val="00E32B4D"/>
    <w:rsid w:val="00E349BD"/>
    <w:rsid w:val="00E34E1D"/>
    <w:rsid w:val="00E351D6"/>
    <w:rsid w:val="00E356E6"/>
    <w:rsid w:val="00E35872"/>
    <w:rsid w:val="00E35AAE"/>
    <w:rsid w:val="00E36266"/>
    <w:rsid w:val="00E37584"/>
    <w:rsid w:val="00E41442"/>
    <w:rsid w:val="00E42267"/>
    <w:rsid w:val="00E43087"/>
    <w:rsid w:val="00E43224"/>
    <w:rsid w:val="00E4451B"/>
    <w:rsid w:val="00E45716"/>
    <w:rsid w:val="00E4578D"/>
    <w:rsid w:val="00E4599F"/>
    <w:rsid w:val="00E45C1A"/>
    <w:rsid w:val="00E45D82"/>
    <w:rsid w:val="00E46F0A"/>
    <w:rsid w:val="00E470D4"/>
    <w:rsid w:val="00E50E9A"/>
    <w:rsid w:val="00E50EB4"/>
    <w:rsid w:val="00E50F62"/>
    <w:rsid w:val="00E510DF"/>
    <w:rsid w:val="00E51606"/>
    <w:rsid w:val="00E51DFA"/>
    <w:rsid w:val="00E52017"/>
    <w:rsid w:val="00E52881"/>
    <w:rsid w:val="00E52B45"/>
    <w:rsid w:val="00E53124"/>
    <w:rsid w:val="00E531EC"/>
    <w:rsid w:val="00E534AD"/>
    <w:rsid w:val="00E556F2"/>
    <w:rsid w:val="00E556FF"/>
    <w:rsid w:val="00E557F1"/>
    <w:rsid w:val="00E55F9C"/>
    <w:rsid w:val="00E56555"/>
    <w:rsid w:val="00E56C69"/>
    <w:rsid w:val="00E56EC8"/>
    <w:rsid w:val="00E57426"/>
    <w:rsid w:val="00E57F0C"/>
    <w:rsid w:val="00E60326"/>
    <w:rsid w:val="00E60B0F"/>
    <w:rsid w:val="00E60BC8"/>
    <w:rsid w:val="00E6101D"/>
    <w:rsid w:val="00E6141C"/>
    <w:rsid w:val="00E61AD8"/>
    <w:rsid w:val="00E61B68"/>
    <w:rsid w:val="00E61BC3"/>
    <w:rsid w:val="00E61E0C"/>
    <w:rsid w:val="00E61ECD"/>
    <w:rsid w:val="00E62773"/>
    <w:rsid w:val="00E62AF3"/>
    <w:rsid w:val="00E62BF6"/>
    <w:rsid w:val="00E63A34"/>
    <w:rsid w:val="00E63C06"/>
    <w:rsid w:val="00E63CA0"/>
    <w:rsid w:val="00E6565E"/>
    <w:rsid w:val="00E65A91"/>
    <w:rsid w:val="00E65A92"/>
    <w:rsid w:val="00E65B4B"/>
    <w:rsid w:val="00E65F64"/>
    <w:rsid w:val="00E666FF"/>
    <w:rsid w:val="00E676E0"/>
    <w:rsid w:val="00E6789A"/>
    <w:rsid w:val="00E679D7"/>
    <w:rsid w:val="00E679F4"/>
    <w:rsid w:val="00E67C33"/>
    <w:rsid w:val="00E67C3C"/>
    <w:rsid w:val="00E70026"/>
    <w:rsid w:val="00E704F7"/>
    <w:rsid w:val="00E7099C"/>
    <w:rsid w:val="00E70B93"/>
    <w:rsid w:val="00E70C32"/>
    <w:rsid w:val="00E70CCE"/>
    <w:rsid w:val="00E716D1"/>
    <w:rsid w:val="00E7264D"/>
    <w:rsid w:val="00E72F80"/>
    <w:rsid w:val="00E734D1"/>
    <w:rsid w:val="00E7359F"/>
    <w:rsid w:val="00E74992"/>
    <w:rsid w:val="00E74C57"/>
    <w:rsid w:val="00E74DBC"/>
    <w:rsid w:val="00E753B9"/>
    <w:rsid w:val="00E757BD"/>
    <w:rsid w:val="00E76F39"/>
    <w:rsid w:val="00E80221"/>
    <w:rsid w:val="00E8150C"/>
    <w:rsid w:val="00E81C81"/>
    <w:rsid w:val="00E82739"/>
    <w:rsid w:val="00E82957"/>
    <w:rsid w:val="00E82DA7"/>
    <w:rsid w:val="00E831A9"/>
    <w:rsid w:val="00E83233"/>
    <w:rsid w:val="00E83524"/>
    <w:rsid w:val="00E8405D"/>
    <w:rsid w:val="00E84614"/>
    <w:rsid w:val="00E84E68"/>
    <w:rsid w:val="00E85461"/>
    <w:rsid w:val="00E85B41"/>
    <w:rsid w:val="00E85EF3"/>
    <w:rsid w:val="00E86CF0"/>
    <w:rsid w:val="00E8710A"/>
    <w:rsid w:val="00E87659"/>
    <w:rsid w:val="00E90424"/>
    <w:rsid w:val="00E90704"/>
    <w:rsid w:val="00E9094E"/>
    <w:rsid w:val="00E91040"/>
    <w:rsid w:val="00E91366"/>
    <w:rsid w:val="00E91C8F"/>
    <w:rsid w:val="00E91D1D"/>
    <w:rsid w:val="00E92A10"/>
    <w:rsid w:val="00E92E64"/>
    <w:rsid w:val="00E9350D"/>
    <w:rsid w:val="00E93872"/>
    <w:rsid w:val="00E941A3"/>
    <w:rsid w:val="00E94FCA"/>
    <w:rsid w:val="00E95130"/>
    <w:rsid w:val="00E95A46"/>
    <w:rsid w:val="00E95D9B"/>
    <w:rsid w:val="00E95F5B"/>
    <w:rsid w:val="00E9772D"/>
    <w:rsid w:val="00E97840"/>
    <w:rsid w:val="00EA0458"/>
    <w:rsid w:val="00EA0AB3"/>
    <w:rsid w:val="00EA0F78"/>
    <w:rsid w:val="00EA200C"/>
    <w:rsid w:val="00EA21FC"/>
    <w:rsid w:val="00EA25C3"/>
    <w:rsid w:val="00EA2EBD"/>
    <w:rsid w:val="00EA4140"/>
    <w:rsid w:val="00EA44C1"/>
    <w:rsid w:val="00EA56B3"/>
    <w:rsid w:val="00EA5942"/>
    <w:rsid w:val="00EA6B55"/>
    <w:rsid w:val="00EA7181"/>
    <w:rsid w:val="00EA7514"/>
    <w:rsid w:val="00EA781E"/>
    <w:rsid w:val="00EB12D1"/>
    <w:rsid w:val="00EB207B"/>
    <w:rsid w:val="00EB2738"/>
    <w:rsid w:val="00EB3A0A"/>
    <w:rsid w:val="00EB456B"/>
    <w:rsid w:val="00EB495B"/>
    <w:rsid w:val="00EB513C"/>
    <w:rsid w:val="00EB5404"/>
    <w:rsid w:val="00EB553E"/>
    <w:rsid w:val="00EB67C7"/>
    <w:rsid w:val="00EB682B"/>
    <w:rsid w:val="00EB6D43"/>
    <w:rsid w:val="00EB729A"/>
    <w:rsid w:val="00EB7522"/>
    <w:rsid w:val="00EB752F"/>
    <w:rsid w:val="00EB7CBB"/>
    <w:rsid w:val="00EB7EC9"/>
    <w:rsid w:val="00EC0319"/>
    <w:rsid w:val="00EC07B3"/>
    <w:rsid w:val="00EC08B6"/>
    <w:rsid w:val="00EC0AED"/>
    <w:rsid w:val="00EC0B9E"/>
    <w:rsid w:val="00EC1832"/>
    <w:rsid w:val="00EC2498"/>
    <w:rsid w:val="00EC2680"/>
    <w:rsid w:val="00EC27B0"/>
    <w:rsid w:val="00EC2827"/>
    <w:rsid w:val="00EC2FD1"/>
    <w:rsid w:val="00EC323E"/>
    <w:rsid w:val="00EC3E6E"/>
    <w:rsid w:val="00EC3EEF"/>
    <w:rsid w:val="00EC4177"/>
    <w:rsid w:val="00EC5ED3"/>
    <w:rsid w:val="00EC63E1"/>
    <w:rsid w:val="00EC67E4"/>
    <w:rsid w:val="00EC69FF"/>
    <w:rsid w:val="00EC71D9"/>
    <w:rsid w:val="00EC766A"/>
    <w:rsid w:val="00ED0364"/>
    <w:rsid w:val="00ED04FC"/>
    <w:rsid w:val="00ED0535"/>
    <w:rsid w:val="00ED13A0"/>
    <w:rsid w:val="00ED19CD"/>
    <w:rsid w:val="00ED1E14"/>
    <w:rsid w:val="00ED2388"/>
    <w:rsid w:val="00ED2774"/>
    <w:rsid w:val="00ED2856"/>
    <w:rsid w:val="00ED321F"/>
    <w:rsid w:val="00ED32B6"/>
    <w:rsid w:val="00ED3386"/>
    <w:rsid w:val="00ED3AEF"/>
    <w:rsid w:val="00ED4173"/>
    <w:rsid w:val="00ED4243"/>
    <w:rsid w:val="00ED4401"/>
    <w:rsid w:val="00ED44B6"/>
    <w:rsid w:val="00ED47B6"/>
    <w:rsid w:val="00ED4BFD"/>
    <w:rsid w:val="00ED5409"/>
    <w:rsid w:val="00ED56B1"/>
    <w:rsid w:val="00ED5784"/>
    <w:rsid w:val="00ED5966"/>
    <w:rsid w:val="00ED5A90"/>
    <w:rsid w:val="00ED6042"/>
    <w:rsid w:val="00ED6373"/>
    <w:rsid w:val="00ED6B97"/>
    <w:rsid w:val="00ED7306"/>
    <w:rsid w:val="00ED746F"/>
    <w:rsid w:val="00EE0857"/>
    <w:rsid w:val="00EE0D75"/>
    <w:rsid w:val="00EE1047"/>
    <w:rsid w:val="00EE168B"/>
    <w:rsid w:val="00EE171C"/>
    <w:rsid w:val="00EE1734"/>
    <w:rsid w:val="00EE2375"/>
    <w:rsid w:val="00EE2502"/>
    <w:rsid w:val="00EE25C9"/>
    <w:rsid w:val="00EE25F4"/>
    <w:rsid w:val="00EE27F6"/>
    <w:rsid w:val="00EE28BB"/>
    <w:rsid w:val="00EE32D8"/>
    <w:rsid w:val="00EE39CB"/>
    <w:rsid w:val="00EE3A24"/>
    <w:rsid w:val="00EE4CD4"/>
    <w:rsid w:val="00EE4F60"/>
    <w:rsid w:val="00EE5565"/>
    <w:rsid w:val="00EE5CDB"/>
    <w:rsid w:val="00EE66D8"/>
    <w:rsid w:val="00EE6CFA"/>
    <w:rsid w:val="00EE6D88"/>
    <w:rsid w:val="00EE788A"/>
    <w:rsid w:val="00EE7AC8"/>
    <w:rsid w:val="00EF026B"/>
    <w:rsid w:val="00EF0300"/>
    <w:rsid w:val="00EF03ED"/>
    <w:rsid w:val="00EF064F"/>
    <w:rsid w:val="00EF0673"/>
    <w:rsid w:val="00EF08FC"/>
    <w:rsid w:val="00EF0E4C"/>
    <w:rsid w:val="00EF1407"/>
    <w:rsid w:val="00EF1698"/>
    <w:rsid w:val="00EF16D0"/>
    <w:rsid w:val="00EF2187"/>
    <w:rsid w:val="00EF2884"/>
    <w:rsid w:val="00EF2C4D"/>
    <w:rsid w:val="00EF32CA"/>
    <w:rsid w:val="00EF38C7"/>
    <w:rsid w:val="00EF4433"/>
    <w:rsid w:val="00EF4B2A"/>
    <w:rsid w:val="00EF56A9"/>
    <w:rsid w:val="00EF5BEC"/>
    <w:rsid w:val="00EF5CB9"/>
    <w:rsid w:val="00EF5DDD"/>
    <w:rsid w:val="00EF62DF"/>
    <w:rsid w:val="00EF6C09"/>
    <w:rsid w:val="00EF6D13"/>
    <w:rsid w:val="00EF795A"/>
    <w:rsid w:val="00F001A5"/>
    <w:rsid w:val="00F0117C"/>
    <w:rsid w:val="00F01288"/>
    <w:rsid w:val="00F01547"/>
    <w:rsid w:val="00F036E4"/>
    <w:rsid w:val="00F0377C"/>
    <w:rsid w:val="00F0578F"/>
    <w:rsid w:val="00F05933"/>
    <w:rsid w:val="00F060CD"/>
    <w:rsid w:val="00F0700C"/>
    <w:rsid w:val="00F103DB"/>
    <w:rsid w:val="00F104D3"/>
    <w:rsid w:val="00F1086E"/>
    <w:rsid w:val="00F10C9C"/>
    <w:rsid w:val="00F112A8"/>
    <w:rsid w:val="00F11CAF"/>
    <w:rsid w:val="00F121A6"/>
    <w:rsid w:val="00F1264F"/>
    <w:rsid w:val="00F12E7A"/>
    <w:rsid w:val="00F13755"/>
    <w:rsid w:val="00F139B6"/>
    <w:rsid w:val="00F13BCA"/>
    <w:rsid w:val="00F1426B"/>
    <w:rsid w:val="00F14D21"/>
    <w:rsid w:val="00F15339"/>
    <w:rsid w:val="00F16529"/>
    <w:rsid w:val="00F16650"/>
    <w:rsid w:val="00F1691C"/>
    <w:rsid w:val="00F169AE"/>
    <w:rsid w:val="00F1713F"/>
    <w:rsid w:val="00F17B8E"/>
    <w:rsid w:val="00F20EFC"/>
    <w:rsid w:val="00F21143"/>
    <w:rsid w:val="00F211C4"/>
    <w:rsid w:val="00F215A9"/>
    <w:rsid w:val="00F21BB5"/>
    <w:rsid w:val="00F21EB4"/>
    <w:rsid w:val="00F22398"/>
    <w:rsid w:val="00F22447"/>
    <w:rsid w:val="00F22555"/>
    <w:rsid w:val="00F227E6"/>
    <w:rsid w:val="00F22E99"/>
    <w:rsid w:val="00F23CE5"/>
    <w:rsid w:val="00F24169"/>
    <w:rsid w:val="00F244DD"/>
    <w:rsid w:val="00F24BE0"/>
    <w:rsid w:val="00F259DB"/>
    <w:rsid w:val="00F25E40"/>
    <w:rsid w:val="00F26712"/>
    <w:rsid w:val="00F26F6F"/>
    <w:rsid w:val="00F26F72"/>
    <w:rsid w:val="00F272BE"/>
    <w:rsid w:val="00F275D6"/>
    <w:rsid w:val="00F3040A"/>
    <w:rsid w:val="00F30D12"/>
    <w:rsid w:val="00F31190"/>
    <w:rsid w:val="00F31374"/>
    <w:rsid w:val="00F317FA"/>
    <w:rsid w:val="00F31FFC"/>
    <w:rsid w:val="00F32AD8"/>
    <w:rsid w:val="00F32C54"/>
    <w:rsid w:val="00F331D5"/>
    <w:rsid w:val="00F33521"/>
    <w:rsid w:val="00F33A66"/>
    <w:rsid w:val="00F34040"/>
    <w:rsid w:val="00F34514"/>
    <w:rsid w:val="00F3486E"/>
    <w:rsid w:val="00F348C0"/>
    <w:rsid w:val="00F3547E"/>
    <w:rsid w:val="00F358E4"/>
    <w:rsid w:val="00F35FD4"/>
    <w:rsid w:val="00F369FE"/>
    <w:rsid w:val="00F36DAC"/>
    <w:rsid w:val="00F374D2"/>
    <w:rsid w:val="00F37909"/>
    <w:rsid w:val="00F37C13"/>
    <w:rsid w:val="00F37E77"/>
    <w:rsid w:val="00F37EF2"/>
    <w:rsid w:val="00F402B0"/>
    <w:rsid w:val="00F403B9"/>
    <w:rsid w:val="00F40A92"/>
    <w:rsid w:val="00F422FA"/>
    <w:rsid w:val="00F42C89"/>
    <w:rsid w:val="00F42EEC"/>
    <w:rsid w:val="00F436FA"/>
    <w:rsid w:val="00F44562"/>
    <w:rsid w:val="00F4469B"/>
    <w:rsid w:val="00F454A9"/>
    <w:rsid w:val="00F455B0"/>
    <w:rsid w:val="00F473CB"/>
    <w:rsid w:val="00F50473"/>
    <w:rsid w:val="00F50D85"/>
    <w:rsid w:val="00F50DEF"/>
    <w:rsid w:val="00F50FCB"/>
    <w:rsid w:val="00F519AB"/>
    <w:rsid w:val="00F521DC"/>
    <w:rsid w:val="00F527E9"/>
    <w:rsid w:val="00F538D0"/>
    <w:rsid w:val="00F53E50"/>
    <w:rsid w:val="00F541B2"/>
    <w:rsid w:val="00F55754"/>
    <w:rsid w:val="00F5584F"/>
    <w:rsid w:val="00F55B49"/>
    <w:rsid w:val="00F55E82"/>
    <w:rsid w:val="00F55E84"/>
    <w:rsid w:val="00F57882"/>
    <w:rsid w:val="00F57BA2"/>
    <w:rsid w:val="00F600AC"/>
    <w:rsid w:val="00F60B74"/>
    <w:rsid w:val="00F6132A"/>
    <w:rsid w:val="00F614A7"/>
    <w:rsid w:val="00F616DD"/>
    <w:rsid w:val="00F619FD"/>
    <w:rsid w:val="00F61D20"/>
    <w:rsid w:val="00F61FC4"/>
    <w:rsid w:val="00F62567"/>
    <w:rsid w:val="00F62728"/>
    <w:rsid w:val="00F62BF1"/>
    <w:rsid w:val="00F632DC"/>
    <w:rsid w:val="00F633BF"/>
    <w:rsid w:val="00F63488"/>
    <w:rsid w:val="00F63883"/>
    <w:rsid w:val="00F63E5E"/>
    <w:rsid w:val="00F640C2"/>
    <w:rsid w:val="00F6472E"/>
    <w:rsid w:val="00F64B31"/>
    <w:rsid w:val="00F65133"/>
    <w:rsid w:val="00F664DD"/>
    <w:rsid w:val="00F66A84"/>
    <w:rsid w:val="00F66DF2"/>
    <w:rsid w:val="00F66EEC"/>
    <w:rsid w:val="00F672DE"/>
    <w:rsid w:val="00F677F9"/>
    <w:rsid w:val="00F67986"/>
    <w:rsid w:val="00F67ACC"/>
    <w:rsid w:val="00F67BA6"/>
    <w:rsid w:val="00F67E67"/>
    <w:rsid w:val="00F7006F"/>
    <w:rsid w:val="00F718B2"/>
    <w:rsid w:val="00F72157"/>
    <w:rsid w:val="00F72288"/>
    <w:rsid w:val="00F72630"/>
    <w:rsid w:val="00F72656"/>
    <w:rsid w:val="00F72DF6"/>
    <w:rsid w:val="00F73409"/>
    <w:rsid w:val="00F73526"/>
    <w:rsid w:val="00F73BF6"/>
    <w:rsid w:val="00F74635"/>
    <w:rsid w:val="00F75660"/>
    <w:rsid w:val="00F75848"/>
    <w:rsid w:val="00F75B69"/>
    <w:rsid w:val="00F75D96"/>
    <w:rsid w:val="00F76081"/>
    <w:rsid w:val="00F76B42"/>
    <w:rsid w:val="00F76B87"/>
    <w:rsid w:val="00F76C09"/>
    <w:rsid w:val="00F77C45"/>
    <w:rsid w:val="00F77ECD"/>
    <w:rsid w:val="00F80812"/>
    <w:rsid w:val="00F81111"/>
    <w:rsid w:val="00F812F5"/>
    <w:rsid w:val="00F815C7"/>
    <w:rsid w:val="00F819DF"/>
    <w:rsid w:val="00F8209A"/>
    <w:rsid w:val="00F8221F"/>
    <w:rsid w:val="00F82348"/>
    <w:rsid w:val="00F82A10"/>
    <w:rsid w:val="00F82A7F"/>
    <w:rsid w:val="00F82CEB"/>
    <w:rsid w:val="00F82FB4"/>
    <w:rsid w:val="00F833FE"/>
    <w:rsid w:val="00F8345B"/>
    <w:rsid w:val="00F83863"/>
    <w:rsid w:val="00F8392F"/>
    <w:rsid w:val="00F83A2C"/>
    <w:rsid w:val="00F83CE0"/>
    <w:rsid w:val="00F84098"/>
    <w:rsid w:val="00F844CC"/>
    <w:rsid w:val="00F84AA7"/>
    <w:rsid w:val="00F84B85"/>
    <w:rsid w:val="00F84F61"/>
    <w:rsid w:val="00F87A4D"/>
    <w:rsid w:val="00F87E8F"/>
    <w:rsid w:val="00F87FC4"/>
    <w:rsid w:val="00F90556"/>
    <w:rsid w:val="00F90ECC"/>
    <w:rsid w:val="00F9149D"/>
    <w:rsid w:val="00F91AF3"/>
    <w:rsid w:val="00F91FC8"/>
    <w:rsid w:val="00F920E6"/>
    <w:rsid w:val="00F925C5"/>
    <w:rsid w:val="00F9390A"/>
    <w:rsid w:val="00F93F24"/>
    <w:rsid w:val="00F95BD1"/>
    <w:rsid w:val="00F95D75"/>
    <w:rsid w:val="00F95FA4"/>
    <w:rsid w:val="00F962F1"/>
    <w:rsid w:val="00F96630"/>
    <w:rsid w:val="00F9679C"/>
    <w:rsid w:val="00F969AC"/>
    <w:rsid w:val="00F96D89"/>
    <w:rsid w:val="00FA0AC3"/>
    <w:rsid w:val="00FA0ADD"/>
    <w:rsid w:val="00FA0BCC"/>
    <w:rsid w:val="00FA0CF4"/>
    <w:rsid w:val="00FA118E"/>
    <w:rsid w:val="00FA12C7"/>
    <w:rsid w:val="00FA14B2"/>
    <w:rsid w:val="00FA4B0C"/>
    <w:rsid w:val="00FA503C"/>
    <w:rsid w:val="00FA50E3"/>
    <w:rsid w:val="00FA5140"/>
    <w:rsid w:val="00FA5758"/>
    <w:rsid w:val="00FA61D5"/>
    <w:rsid w:val="00FA6713"/>
    <w:rsid w:val="00FA6C56"/>
    <w:rsid w:val="00FA6D03"/>
    <w:rsid w:val="00FA6D62"/>
    <w:rsid w:val="00FA6DB2"/>
    <w:rsid w:val="00FA703F"/>
    <w:rsid w:val="00FA75C7"/>
    <w:rsid w:val="00FA77E2"/>
    <w:rsid w:val="00FB0170"/>
    <w:rsid w:val="00FB04A9"/>
    <w:rsid w:val="00FB05AF"/>
    <w:rsid w:val="00FB33BD"/>
    <w:rsid w:val="00FB3AF6"/>
    <w:rsid w:val="00FB477D"/>
    <w:rsid w:val="00FB47EA"/>
    <w:rsid w:val="00FB5139"/>
    <w:rsid w:val="00FB5276"/>
    <w:rsid w:val="00FB541E"/>
    <w:rsid w:val="00FB587B"/>
    <w:rsid w:val="00FB5FC5"/>
    <w:rsid w:val="00FB631E"/>
    <w:rsid w:val="00FB6610"/>
    <w:rsid w:val="00FB6A44"/>
    <w:rsid w:val="00FB6E39"/>
    <w:rsid w:val="00FB700F"/>
    <w:rsid w:val="00FB72DF"/>
    <w:rsid w:val="00FB788D"/>
    <w:rsid w:val="00FC0DA6"/>
    <w:rsid w:val="00FC0F49"/>
    <w:rsid w:val="00FC10FF"/>
    <w:rsid w:val="00FC19F9"/>
    <w:rsid w:val="00FC2E4E"/>
    <w:rsid w:val="00FC31E7"/>
    <w:rsid w:val="00FC3463"/>
    <w:rsid w:val="00FC34A3"/>
    <w:rsid w:val="00FC3AC1"/>
    <w:rsid w:val="00FC414F"/>
    <w:rsid w:val="00FC462D"/>
    <w:rsid w:val="00FC4D1D"/>
    <w:rsid w:val="00FC500E"/>
    <w:rsid w:val="00FC5059"/>
    <w:rsid w:val="00FC543E"/>
    <w:rsid w:val="00FC5588"/>
    <w:rsid w:val="00FC57D2"/>
    <w:rsid w:val="00FC596C"/>
    <w:rsid w:val="00FC6A00"/>
    <w:rsid w:val="00FC6B4D"/>
    <w:rsid w:val="00FC6F80"/>
    <w:rsid w:val="00FC7066"/>
    <w:rsid w:val="00FC7209"/>
    <w:rsid w:val="00FC72EF"/>
    <w:rsid w:val="00FC79FE"/>
    <w:rsid w:val="00FD01E4"/>
    <w:rsid w:val="00FD0526"/>
    <w:rsid w:val="00FD0D50"/>
    <w:rsid w:val="00FD0D81"/>
    <w:rsid w:val="00FD14B8"/>
    <w:rsid w:val="00FD1561"/>
    <w:rsid w:val="00FD1621"/>
    <w:rsid w:val="00FD1767"/>
    <w:rsid w:val="00FD1840"/>
    <w:rsid w:val="00FD29A7"/>
    <w:rsid w:val="00FD31A4"/>
    <w:rsid w:val="00FD331E"/>
    <w:rsid w:val="00FD3850"/>
    <w:rsid w:val="00FD398E"/>
    <w:rsid w:val="00FD3FD0"/>
    <w:rsid w:val="00FD43DD"/>
    <w:rsid w:val="00FD44CC"/>
    <w:rsid w:val="00FD4A9A"/>
    <w:rsid w:val="00FD55EA"/>
    <w:rsid w:val="00FD57C3"/>
    <w:rsid w:val="00FD57CF"/>
    <w:rsid w:val="00FD7256"/>
    <w:rsid w:val="00FD76A2"/>
    <w:rsid w:val="00FD7CCB"/>
    <w:rsid w:val="00FD7D8F"/>
    <w:rsid w:val="00FD7F0D"/>
    <w:rsid w:val="00FE064E"/>
    <w:rsid w:val="00FE08DF"/>
    <w:rsid w:val="00FE0A76"/>
    <w:rsid w:val="00FE14F3"/>
    <w:rsid w:val="00FE1D73"/>
    <w:rsid w:val="00FE2B6F"/>
    <w:rsid w:val="00FE3070"/>
    <w:rsid w:val="00FE32BC"/>
    <w:rsid w:val="00FE39BC"/>
    <w:rsid w:val="00FE45EA"/>
    <w:rsid w:val="00FE4B46"/>
    <w:rsid w:val="00FE4D25"/>
    <w:rsid w:val="00FE5319"/>
    <w:rsid w:val="00FE544F"/>
    <w:rsid w:val="00FE6003"/>
    <w:rsid w:val="00FE61CF"/>
    <w:rsid w:val="00FE629B"/>
    <w:rsid w:val="00FE6332"/>
    <w:rsid w:val="00FE6598"/>
    <w:rsid w:val="00FE6D8E"/>
    <w:rsid w:val="00FE7AA3"/>
    <w:rsid w:val="00FF03D2"/>
    <w:rsid w:val="00FF05A1"/>
    <w:rsid w:val="00FF11CE"/>
    <w:rsid w:val="00FF184E"/>
    <w:rsid w:val="00FF2153"/>
    <w:rsid w:val="00FF27C3"/>
    <w:rsid w:val="00FF38CF"/>
    <w:rsid w:val="00FF4510"/>
    <w:rsid w:val="00FF4652"/>
    <w:rsid w:val="00FF4755"/>
    <w:rsid w:val="00FF547F"/>
    <w:rsid w:val="00FF5CA7"/>
    <w:rsid w:val="00FF5D7B"/>
    <w:rsid w:val="00FF5DB0"/>
    <w:rsid w:val="00FF5ED5"/>
    <w:rsid w:val="00FF65FB"/>
    <w:rsid w:val="00FF6BB6"/>
    <w:rsid w:val="00FF73BE"/>
    <w:rsid w:val="00FF799F"/>
    <w:rsid w:val="00FF7B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5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9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505"/>
      </w:tabs>
      <w:spacing w:before="180" w:line="280" w:lineRule="exact"/>
    </w:pPr>
    <w:rPr>
      <w:rFonts w:eastAsia="Times New Roman"/>
      <w:color w:val="000000"/>
      <w:sz w:val="19"/>
      <w:szCs w:val="19"/>
      <w:u w:color="000000"/>
      <w:lang w:val="en-US"/>
    </w:rPr>
  </w:style>
  <w:style w:type="paragraph" w:customStyle="1" w:styleId="TableHead">
    <w:name w:val="Table Head"/>
    <w:pPr>
      <w:tabs>
        <w:tab w:val="left" w:pos="567"/>
        <w:tab w:val="left" w:pos="992"/>
      </w:tabs>
      <w:spacing w:before="120" w:after="120" w:line="240" w:lineRule="exact"/>
    </w:pPr>
    <w:rPr>
      <w:rFonts w:eastAsia="Times New Roman"/>
      <w:b/>
      <w:bCs/>
      <w:color w:val="000000"/>
      <w:sz w:val="19"/>
      <w:szCs w:val="19"/>
      <w:u w:color="000000"/>
      <w:lang w:val="en-US"/>
    </w:rPr>
  </w:style>
  <w:style w:type="paragraph" w:styleId="Footer">
    <w:name w:val="footer"/>
    <w:link w:val="FooterChar"/>
    <w:uiPriority w:val="99"/>
    <w:pPr>
      <w:tabs>
        <w:tab w:val="center" w:pos="4253"/>
        <w:tab w:val="right" w:pos="8505"/>
      </w:tabs>
      <w:spacing w:before="180" w:line="280" w:lineRule="exact"/>
    </w:pPr>
    <w:rPr>
      <w:rFonts w:eastAsia="Times New Roman"/>
      <w:color w:val="000000"/>
      <w:sz w:val="19"/>
      <w:szCs w:val="19"/>
      <w:u w:color="000000"/>
      <w:lang w:val="en-US"/>
    </w:rPr>
  </w:style>
  <w:style w:type="paragraph" w:customStyle="1" w:styleId="BoxBanner">
    <w:name w:val="Box Banner"/>
    <w:pPr>
      <w:pBdr>
        <w:top w:val="single" w:sz="4" w:space="0" w:color="000000"/>
        <w:left w:val="single" w:sz="4" w:space="0" w:color="000000"/>
        <w:bottom w:val="single" w:sz="4" w:space="0" w:color="000000"/>
        <w:right w:val="single" w:sz="4" w:space="0" w:color="000000"/>
      </w:pBdr>
      <w:tabs>
        <w:tab w:val="center" w:pos="4253"/>
      </w:tabs>
      <w:spacing w:line="320" w:lineRule="exact"/>
      <w:jc w:val="center"/>
    </w:pPr>
    <w:rPr>
      <w:rFonts w:eastAsia="Times New Roman"/>
      <w:caps/>
      <w:color w:val="000000"/>
      <w:sz w:val="22"/>
      <w:szCs w:val="22"/>
      <w:u w:color="000000"/>
      <w:lang w:val="en-US"/>
    </w:rPr>
  </w:style>
  <w:style w:type="paragraph" w:customStyle="1" w:styleId="BoxTitle">
    <w:name w:val="Box Title"/>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eastAsia="Times New Roman"/>
      <w:b/>
      <w:bCs/>
      <w:color w:val="000000"/>
      <w:sz w:val="32"/>
      <w:szCs w:val="32"/>
      <w:u w:color="000000"/>
      <w:lang w:val="en-US"/>
    </w:rPr>
  </w:style>
  <w:style w:type="paragraph" w:customStyle="1" w:styleId="Body">
    <w:name w:val="Body"/>
    <w:pPr>
      <w:tabs>
        <w:tab w:val="left" w:pos="567"/>
        <w:tab w:val="left" w:pos="992"/>
      </w:tabs>
      <w:spacing w:before="180" w:line="280" w:lineRule="exact"/>
      <w:jc w:val="both"/>
    </w:pPr>
    <w:rPr>
      <w:rFonts w:eastAsia="Times New Roman"/>
      <w:color w:val="000000"/>
      <w:sz w:val="22"/>
      <w:szCs w:val="22"/>
      <w:u w:color="000000"/>
      <w:lang w:val="en-US"/>
    </w:rPr>
  </w:style>
  <w:style w:type="paragraph" w:customStyle="1" w:styleId="Heading">
    <w:name w:val="Heading"/>
    <w:next w:val="Body"/>
    <w:pPr>
      <w:keepNext/>
      <w:keepLines/>
      <w:tabs>
        <w:tab w:val="left" w:pos="567"/>
        <w:tab w:val="left" w:pos="992"/>
      </w:tabs>
      <w:spacing w:before="360" w:line="360" w:lineRule="exact"/>
      <w:ind w:left="567" w:hanging="567"/>
      <w:outlineLvl w:val="0"/>
    </w:pPr>
    <w:rPr>
      <w:rFonts w:eastAsia="Times New Roman"/>
      <w:b/>
      <w:bCs/>
      <w:color w:val="000000"/>
      <w:sz w:val="28"/>
      <w:szCs w:val="28"/>
      <w:u w:color="000000"/>
      <w:lang w:val="en-US"/>
    </w:rPr>
  </w:style>
  <w:style w:type="paragraph" w:styleId="BalloonText">
    <w:name w:val="Balloon Text"/>
    <w:basedOn w:val="Normal"/>
    <w:link w:val="BalloonTextChar"/>
    <w:uiPriority w:val="99"/>
    <w:semiHidden/>
    <w:unhideWhenUsed/>
    <w:rsid w:val="00AA235C"/>
    <w:rPr>
      <w:rFonts w:ascii="Tahoma" w:hAnsi="Tahoma" w:cs="Tahoma"/>
      <w:sz w:val="16"/>
      <w:szCs w:val="16"/>
    </w:rPr>
  </w:style>
  <w:style w:type="character" w:customStyle="1" w:styleId="BalloonTextChar">
    <w:name w:val="Balloon Text Char"/>
    <w:basedOn w:val="DefaultParagraphFont"/>
    <w:link w:val="BalloonText"/>
    <w:uiPriority w:val="99"/>
    <w:semiHidden/>
    <w:rsid w:val="00AA235C"/>
    <w:rPr>
      <w:rFonts w:ascii="Tahoma" w:hAnsi="Tahoma" w:cs="Tahoma"/>
      <w:sz w:val="16"/>
      <w:szCs w:val="16"/>
      <w:lang w:val="en-US" w:eastAsia="en-US"/>
    </w:rPr>
  </w:style>
  <w:style w:type="paragraph" w:styleId="ListParagraph">
    <w:name w:val="List Paragraph"/>
    <w:basedOn w:val="Normal"/>
    <w:uiPriority w:val="34"/>
    <w:qFormat/>
    <w:rsid w:val="002B2DDF"/>
    <w:pPr>
      <w:ind w:left="720"/>
      <w:contextualSpacing/>
    </w:pPr>
  </w:style>
  <w:style w:type="character" w:styleId="CommentReference">
    <w:name w:val="annotation reference"/>
    <w:basedOn w:val="DefaultParagraphFont"/>
    <w:uiPriority w:val="99"/>
    <w:semiHidden/>
    <w:unhideWhenUsed/>
    <w:rsid w:val="00D33E9F"/>
    <w:rPr>
      <w:sz w:val="16"/>
      <w:szCs w:val="16"/>
    </w:rPr>
  </w:style>
  <w:style w:type="paragraph" w:styleId="CommentText">
    <w:name w:val="annotation text"/>
    <w:basedOn w:val="Normal"/>
    <w:link w:val="CommentTextChar"/>
    <w:uiPriority w:val="99"/>
    <w:semiHidden/>
    <w:unhideWhenUsed/>
    <w:rsid w:val="00D33E9F"/>
    <w:rPr>
      <w:sz w:val="20"/>
      <w:szCs w:val="20"/>
    </w:rPr>
  </w:style>
  <w:style w:type="character" w:customStyle="1" w:styleId="CommentTextChar">
    <w:name w:val="Comment Text Char"/>
    <w:basedOn w:val="DefaultParagraphFont"/>
    <w:link w:val="CommentText"/>
    <w:uiPriority w:val="99"/>
    <w:semiHidden/>
    <w:rsid w:val="00D33E9F"/>
    <w:rPr>
      <w:lang w:val="en-US" w:eastAsia="en-US"/>
    </w:rPr>
  </w:style>
  <w:style w:type="paragraph" w:styleId="CommentSubject">
    <w:name w:val="annotation subject"/>
    <w:basedOn w:val="CommentText"/>
    <w:next w:val="CommentText"/>
    <w:link w:val="CommentSubjectChar"/>
    <w:uiPriority w:val="99"/>
    <w:semiHidden/>
    <w:unhideWhenUsed/>
    <w:rsid w:val="00D33E9F"/>
    <w:rPr>
      <w:b/>
      <w:bCs/>
    </w:rPr>
  </w:style>
  <w:style w:type="character" w:customStyle="1" w:styleId="CommentSubjectChar">
    <w:name w:val="Comment Subject Char"/>
    <w:basedOn w:val="CommentTextChar"/>
    <w:link w:val="CommentSubject"/>
    <w:uiPriority w:val="99"/>
    <w:semiHidden/>
    <w:rsid w:val="00D33E9F"/>
    <w:rPr>
      <w:b/>
      <w:bCs/>
      <w:lang w:val="en-US" w:eastAsia="en-US"/>
    </w:rPr>
  </w:style>
  <w:style w:type="paragraph" w:styleId="FootnoteText">
    <w:name w:val="footnote text"/>
    <w:basedOn w:val="Normal"/>
    <w:link w:val="FootnoteTextChar"/>
    <w:uiPriority w:val="99"/>
    <w:semiHidden/>
    <w:unhideWhenUsed/>
    <w:rsid w:val="00C565A9"/>
    <w:rPr>
      <w:sz w:val="20"/>
      <w:szCs w:val="20"/>
    </w:rPr>
  </w:style>
  <w:style w:type="character" w:customStyle="1" w:styleId="FootnoteTextChar">
    <w:name w:val="Footnote Text Char"/>
    <w:basedOn w:val="DefaultParagraphFont"/>
    <w:link w:val="FootnoteText"/>
    <w:uiPriority w:val="99"/>
    <w:semiHidden/>
    <w:rsid w:val="00C565A9"/>
    <w:rPr>
      <w:lang w:val="en-US" w:eastAsia="en-US"/>
    </w:rPr>
  </w:style>
  <w:style w:type="character" w:styleId="FootnoteReference">
    <w:name w:val="footnote reference"/>
    <w:basedOn w:val="DefaultParagraphFont"/>
    <w:uiPriority w:val="99"/>
    <w:semiHidden/>
    <w:unhideWhenUsed/>
    <w:rsid w:val="00C565A9"/>
    <w:rPr>
      <w:vertAlign w:val="superscript"/>
    </w:rPr>
  </w:style>
  <w:style w:type="character" w:customStyle="1" w:styleId="FooterChar">
    <w:name w:val="Footer Char"/>
    <w:basedOn w:val="DefaultParagraphFont"/>
    <w:link w:val="Footer"/>
    <w:uiPriority w:val="99"/>
    <w:rsid w:val="00C60C36"/>
    <w:rPr>
      <w:rFonts w:eastAsia="Times New Roman"/>
      <w:color w:val="000000"/>
      <w:sz w:val="19"/>
      <w:szCs w:val="19"/>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9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505"/>
      </w:tabs>
      <w:spacing w:before="180" w:line="280" w:lineRule="exact"/>
    </w:pPr>
    <w:rPr>
      <w:rFonts w:eastAsia="Times New Roman"/>
      <w:color w:val="000000"/>
      <w:sz w:val="19"/>
      <w:szCs w:val="19"/>
      <w:u w:color="000000"/>
      <w:lang w:val="en-US"/>
    </w:rPr>
  </w:style>
  <w:style w:type="paragraph" w:customStyle="1" w:styleId="TableHead">
    <w:name w:val="Table Head"/>
    <w:pPr>
      <w:tabs>
        <w:tab w:val="left" w:pos="567"/>
        <w:tab w:val="left" w:pos="992"/>
      </w:tabs>
      <w:spacing w:before="120" w:after="120" w:line="240" w:lineRule="exact"/>
    </w:pPr>
    <w:rPr>
      <w:rFonts w:eastAsia="Times New Roman"/>
      <w:b/>
      <w:bCs/>
      <w:color w:val="000000"/>
      <w:sz w:val="19"/>
      <w:szCs w:val="19"/>
      <w:u w:color="000000"/>
      <w:lang w:val="en-US"/>
    </w:rPr>
  </w:style>
  <w:style w:type="paragraph" w:styleId="Footer">
    <w:name w:val="footer"/>
    <w:link w:val="FooterChar"/>
    <w:uiPriority w:val="99"/>
    <w:pPr>
      <w:tabs>
        <w:tab w:val="center" w:pos="4253"/>
        <w:tab w:val="right" w:pos="8505"/>
      </w:tabs>
      <w:spacing w:before="180" w:line="280" w:lineRule="exact"/>
    </w:pPr>
    <w:rPr>
      <w:rFonts w:eastAsia="Times New Roman"/>
      <w:color w:val="000000"/>
      <w:sz w:val="19"/>
      <w:szCs w:val="19"/>
      <w:u w:color="000000"/>
      <w:lang w:val="en-US"/>
    </w:rPr>
  </w:style>
  <w:style w:type="paragraph" w:customStyle="1" w:styleId="BoxBanner">
    <w:name w:val="Box Banner"/>
    <w:pPr>
      <w:pBdr>
        <w:top w:val="single" w:sz="4" w:space="0" w:color="000000"/>
        <w:left w:val="single" w:sz="4" w:space="0" w:color="000000"/>
        <w:bottom w:val="single" w:sz="4" w:space="0" w:color="000000"/>
        <w:right w:val="single" w:sz="4" w:space="0" w:color="000000"/>
      </w:pBdr>
      <w:tabs>
        <w:tab w:val="center" w:pos="4253"/>
      </w:tabs>
      <w:spacing w:line="320" w:lineRule="exact"/>
      <w:jc w:val="center"/>
    </w:pPr>
    <w:rPr>
      <w:rFonts w:eastAsia="Times New Roman"/>
      <w:caps/>
      <w:color w:val="000000"/>
      <w:sz w:val="22"/>
      <w:szCs w:val="22"/>
      <w:u w:color="000000"/>
      <w:lang w:val="en-US"/>
    </w:rPr>
  </w:style>
  <w:style w:type="paragraph" w:customStyle="1" w:styleId="BoxTitle">
    <w:name w:val="Box Title"/>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eastAsia="Times New Roman"/>
      <w:b/>
      <w:bCs/>
      <w:color w:val="000000"/>
      <w:sz w:val="32"/>
      <w:szCs w:val="32"/>
      <w:u w:color="000000"/>
      <w:lang w:val="en-US"/>
    </w:rPr>
  </w:style>
  <w:style w:type="paragraph" w:customStyle="1" w:styleId="Body">
    <w:name w:val="Body"/>
    <w:pPr>
      <w:tabs>
        <w:tab w:val="left" w:pos="567"/>
        <w:tab w:val="left" w:pos="992"/>
      </w:tabs>
      <w:spacing w:before="180" w:line="280" w:lineRule="exact"/>
      <w:jc w:val="both"/>
    </w:pPr>
    <w:rPr>
      <w:rFonts w:eastAsia="Times New Roman"/>
      <w:color w:val="000000"/>
      <w:sz w:val="22"/>
      <w:szCs w:val="22"/>
      <w:u w:color="000000"/>
      <w:lang w:val="en-US"/>
    </w:rPr>
  </w:style>
  <w:style w:type="paragraph" w:customStyle="1" w:styleId="Heading">
    <w:name w:val="Heading"/>
    <w:next w:val="Body"/>
    <w:pPr>
      <w:keepNext/>
      <w:keepLines/>
      <w:tabs>
        <w:tab w:val="left" w:pos="567"/>
        <w:tab w:val="left" w:pos="992"/>
      </w:tabs>
      <w:spacing w:before="360" w:line="360" w:lineRule="exact"/>
      <w:ind w:left="567" w:hanging="567"/>
      <w:outlineLvl w:val="0"/>
    </w:pPr>
    <w:rPr>
      <w:rFonts w:eastAsia="Times New Roman"/>
      <w:b/>
      <w:bCs/>
      <w:color w:val="000000"/>
      <w:sz w:val="28"/>
      <w:szCs w:val="28"/>
      <w:u w:color="000000"/>
      <w:lang w:val="en-US"/>
    </w:rPr>
  </w:style>
  <w:style w:type="paragraph" w:styleId="BalloonText">
    <w:name w:val="Balloon Text"/>
    <w:basedOn w:val="Normal"/>
    <w:link w:val="BalloonTextChar"/>
    <w:uiPriority w:val="99"/>
    <w:semiHidden/>
    <w:unhideWhenUsed/>
    <w:rsid w:val="00AA235C"/>
    <w:rPr>
      <w:rFonts w:ascii="Tahoma" w:hAnsi="Tahoma" w:cs="Tahoma"/>
      <w:sz w:val="16"/>
      <w:szCs w:val="16"/>
    </w:rPr>
  </w:style>
  <w:style w:type="character" w:customStyle="1" w:styleId="BalloonTextChar">
    <w:name w:val="Balloon Text Char"/>
    <w:basedOn w:val="DefaultParagraphFont"/>
    <w:link w:val="BalloonText"/>
    <w:uiPriority w:val="99"/>
    <w:semiHidden/>
    <w:rsid w:val="00AA235C"/>
    <w:rPr>
      <w:rFonts w:ascii="Tahoma" w:hAnsi="Tahoma" w:cs="Tahoma"/>
      <w:sz w:val="16"/>
      <w:szCs w:val="16"/>
      <w:lang w:val="en-US" w:eastAsia="en-US"/>
    </w:rPr>
  </w:style>
  <w:style w:type="paragraph" w:styleId="ListParagraph">
    <w:name w:val="List Paragraph"/>
    <w:basedOn w:val="Normal"/>
    <w:uiPriority w:val="34"/>
    <w:qFormat/>
    <w:rsid w:val="002B2DDF"/>
    <w:pPr>
      <w:ind w:left="720"/>
      <w:contextualSpacing/>
    </w:pPr>
  </w:style>
  <w:style w:type="character" w:styleId="CommentReference">
    <w:name w:val="annotation reference"/>
    <w:basedOn w:val="DefaultParagraphFont"/>
    <w:uiPriority w:val="99"/>
    <w:semiHidden/>
    <w:unhideWhenUsed/>
    <w:rsid w:val="00D33E9F"/>
    <w:rPr>
      <w:sz w:val="16"/>
      <w:szCs w:val="16"/>
    </w:rPr>
  </w:style>
  <w:style w:type="paragraph" w:styleId="CommentText">
    <w:name w:val="annotation text"/>
    <w:basedOn w:val="Normal"/>
    <w:link w:val="CommentTextChar"/>
    <w:uiPriority w:val="99"/>
    <w:semiHidden/>
    <w:unhideWhenUsed/>
    <w:rsid w:val="00D33E9F"/>
    <w:rPr>
      <w:sz w:val="20"/>
      <w:szCs w:val="20"/>
    </w:rPr>
  </w:style>
  <w:style w:type="character" w:customStyle="1" w:styleId="CommentTextChar">
    <w:name w:val="Comment Text Char"/>
    <w:basedOn w:val="DefaultParagraphFont"/>
    <w:link w:val="CommentText"/>
    <w:uiPriority w:val="99"/>
    <w:semiHidden/>
    <w:rsid w:val="00D33E9F"/>
    <w:rPr>
      <w:lang w:val="en-US" w:eastAsia="en-US"/>
    </w:rPr>
  </w:style>
  <w:style w:type="paragraph" w:styleId="CommentSubject">
    <w:name w:val="annotation subject"/>
    <w:basedOn w:val="CommentText"/>
    <w:next w:val="CommentText"/>
    <w:link w:val="CommentSubjectChar"/>
    <w:uiPriority w:val="99"/>
    <w:semiHidden/>
    <w:unhideWhenUsed/>
    <w:rsid w:val="00D33E9F"/>
    <w:rPr>
      <w:b/>
      <w:bCs/>
    </w:rPr>
  </w:style>
  <w:style w:type="character" w:customStyle="1" w:styleId="CommentSubjectChar">
    <w:name w:val="Comment Subject Char"/>
    <w:basedOn w:val="CommentTextChar"/>
    <w:link w:val="CommentSubject"/>
    <w:uiPriority w:val="99"/>
    <w:semiHidden/>
    <w:rsid w:val="00D33E9F"/>
    <w:rPr>
      <w:b/>
      <w:bCs/>
      <w:lang w:val="en-US" w:eastAsia="en-US"/>
    </w:rPr>
  </w:style>
  <w:style w:type="paragraph" w:styleId="FootnoteText">
    <w:name w:val="footnote text"/>
    <w:basedOn w:val="Normal"/>
    <w:link w:val="FootnoteTextChar"/>
    <w:uiPriority w:val="99"/>
    <w:semiHidden/>
    <w:unhideWhenUsed/>
    <w:rsid w:val="00C565A9"/>
    <w:rPr>
      <w:sz w:val="20"/>
      <w:szCs w:val="20"/>
    </w:rPr>
  </w:style>
  <w:style w:type="character" w:customStyle="1" w:styleId="FootnoteTextChar">
    <w:name w:val="Footnote Text Char"/>
    <w:basedOn w:val="DefaultParagraphFont"/>
    <w:link w:val="FootnoteText"/>
    <w:uiPriority w:val="99"/>
    <w:semiHidden/>
    <w:rsid w:val="00C565A9"/>
    <w:rPr>
      <w:lang w:val="en-US" w:eastAsia="en-US"/>
    </w:rPr>
  </w:style>
  <w:style w:type="character" w:styleId="FootnoteReference">
    <w:name w:val="footnote reference"/>
    <w:basedOn w:val="DefaultParagraphFont"/>
    <w:uiPriority w:val="99"/>
    <w:semiHidden/>
    <w:unhideWhenUsed/>
    <w:rsid w:val="00C565A9"/>
    <w:rPr>
      <w:vertAlign w:val="superscript"/>
    </w:rPr>
  </w:style>
  <w:style w:type="character" w:customStyle="1" w:styleId="FooterChar">
    <w:name w:val="Footer Char"/>
    <w:basedOn w:val="DefaultParagraphFont"/>
    <w:link w:val="Footer"/>
    <w:uiPriority w:val="99"/>
    <w:rsid w:val="00C60C36"/>
    <w:rPr>
      <w:rFonts w:eastAsia="Times New Roman"/>
      <w:color w:val="000000"/>
      <w:sz w:val="19"/>
      <w:szCs w:val="19"/>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2864">
      <w:bodyDiv w:val="1"/>
      <w:marLeft w:val="0"/>
      <w:marRight w:val="0"/>
      <w:marTop w:val="0"/>
      <w:marBottom w:val="0"/>
      <w:divBdr>
        <w:top w:val="none" w:sz="0" w:space="0" w:color="auto"/>
        <w:left w:val="none" w:sz="0" w:space="0" w:color="auto"/>
        <w:bottom w:val="none" w:sz="0" w:space="0" w:color="auto"/>
        <w:right w:val="none" w:sz="0" w:space="0" w:color="auto"/>
      </w:divBdr>
      <w:divsChild>
        <w:div w:id="297686586">
          <w:marLeft w:val="547"/>
          <w:marRight w:val="0"/>
          <w:marTop w:val="130"/>
          <w:marBottom w:val="0"/>
          <w:divBdr>
            <w:top w:val="none" w:sz="0" w:space="0" w:color="auto"/>
            <w:left w:val="none" w:sz="0" w:space="0" w:color="auto"/>
            <w:bottom w:val="none" w:sz="0" w:space="0" w:color="auto"/>
            <w:right w:val="none" w:sz="0" w:space="0" w:color="auto"/>
          </w:divBdr>
        </w:div>
        <w:div w:id="2012566180">
          <w:marLeft w:val="547"/>
          <w:marRight w:val="0"/>
          <w:marTop w:val="130"/>
          <w:marBottom w:val="0"/>
          <w:divBdr>
            <w:top w:val="none" w:sz="0" w:space="0" w:color="auto"/>
            <w:left w:val="none" w:sz="0" w:space="0" w:color="auto"/>
            <w:bottom w:val="none" w:sz="0" w:space="0" w:color="auto"/>
            <w:right w:val="none" w:sz="0" w:space="0" w:color="auto"/>
          </w:divBdr>
        </w:div>
      </w:divsChild>
    </w:div>
    <w:div w:id="625500611">
      <w:bodyDiv w:val="1"/>
      <w:marLeft w:val="0"/>
      <w:marRight w:val="0"/>
      <w:marTop w:val="0"/>
      <w:marBottom w:val="0"/>
      <w:divBdr>
        <w:top w:val="none" w:sz="0" w:space="0" w:color="auto"/>
        <w:left w:val="none" w:sz="0" w:space="0" w:color="auto"/>
        <w:bottom w:val="none" w:sz="0" w:space="0" w:color="auto"/>
        <w:right w:val="none" w:sz="0" w:space="0" w:color="auto"/>
      </w:divBdr>
    </w:div>
    <w:div w:id="1047603688">
      <w:bodyDiv w:val="1"/>
      <w:marLeft w:val="0"/>
      <w:marRight w:val="0"/>
      <w:marTop w:val="0"/>
      <w:marBottom w:val="0"/>
      <w:divBdr>
        <w:top w:val="none" w:sz="0" w:space="0" w:color="auto"/>
        <w:left w:val="none" w:sz="0" w:space="0" w:color="auto"/>
        <w:bottom w:val="none" w:sz="0" w:space="0" w:color="auto"/>
        <w:right w:val="none" w:sz="0" w:space="0" w:color="auto"/>
      </w:divBdr>
      <w:divsChild>
        <w:div w:id="1345934430">
          <w:marLeft w:val="547"/>
          <w:marRight w:val="0"/>
          <w:marTop w:val="154"/>
          <w:marBottom w:val="0"/>
          <w:divBdr>
            <w:top w:val="none" w:sz="0" w:space="0" w:color="auto"/>
            <w:left w:val="none" w:sz="0" w:space="0" w:color="auto"/>
            <w:bottom w:val="none" w:sz="0" w:space="0" w:color="auto"/>
            <w:right w:val="none" w:sz="0" w:space="0" w:color="auto"/>
          </w:divBdr>
        </w:div>
      </w:divsChild>
    </w:div>
    <w:div w:id="1353604392">
      <w:bodyDiv w:val="1"/>
      <w:marLeft w:val="0"/>
      <w:marRight w:val="0"/>
      <w:marTop w:val="0"/>
      <w:marBottom w:val="0"/>
      <w:divBdr>
        <w:top w:val="none" w:sz="0" w:space="0" w:color="auto"/>
        <w:left w:val="none" w:sz="0" w:space="0" w:color="auto"/>
        <w:bottom w:val="none" w:sz="0" w:space="0" w:color="auto"/>
        <w:right w:val="none" w:sz="0" w:space="0" w:color="auto"/>
      </w:divBdr>
      <w:divsChild>
        <w:div w:id="194658543">
          <w:marLeft w:val="547"/>
          <w:marRight w:val="0"/>
          <w:marTop w:val="144"/>
          <w:marBottom w:val="0"/>
          <w:divBdr>
            <w:top w:val="none" w:sz="0" w:space="0" w:color="auto"/>
            <w:left w:val="none" w:sz="0" w:space="0" w:color="auto"/>
            <w:bottom w:val="none" w:sz="0" w:space="0" w:color="auto"/>
            <w:right w:val="none" w:sz="0" w:space="0" w:color="auto"/>
          </w:divBdr>
        </w:div>
        <w:div w:id="1583640389">
          <w:marLeft w:val="547"/>
          <w:marRight w:val="0"/>
          <w:marTop w:val="144"/>
          <w:marBottom w:val="0"/>
          <w:divBdr>
            <w:top w:val="none" w:sz="0" w:space="0" w:color="auto"/>
            <w:left w:val="none" w:sz="0" w:space="0" w:color="auto"/>
            <w:bottom w:val="none" w:sz="0" w:space="0" w:color="auto"/>
            <w:right w:val="none" w:sz="0" w:space="0" w:color="auto"/>
          </w:divBdr>
        </w:div>
      </w:divsChild>
    </w:div>
    <w:div w:id="1673750897">
      <w:bodyDiv w:val="1"/>
      <w:marLeft w:val="0"/>
      <w:marRight w:val="0"/>
      <w:marTop w:val="0"/>
      <w:marBottom w:val="0"/>
      <w:divBdr>
        <w:top w:val="none" w:sz="0" w:space="0" w:color="auto"/>
        <w:left w:val="none" w:sz="0" w:space="0" w:color="auto"/>
        <w:bottom w:val="none" w:sz="0" w:space="0" w:color="auto"/>
        <w:right w:val="none" w:sz="0" w:space="0" w:color="auto"/>
      </w:divBdr>
      <w:divsChild>
        <w:div w:id="37469851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A875-819B-4F41-8580-EBC3A32F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Arafat JAMAL</dc:creator>
  <cp:lastModifiedBy>OCHA</cp:lastModifiedBy>
  <cp:revision>2</cp:revision>
  <cp:lastPrinted>2015-06-16T21:04:00Z</cp:lastPrinted>
  <dcterms:created xsi:type="dcterms:W3CDTF">2015-07-15T16:45:00Z</dcterms:created>
  <dcterms:modified xsi:type="dcterms:W3CDTF">2015-07-15T16:45:00Z</dcterms:modified>
</cp:coreProperties>
</file>