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B2" w:rsidRPr="00625CE7" w:rsidRDefault="00F949E5" w:rsidP="00A37F9B">
      <w:pPr>
        <w:ind w:firstLine="0"/>
        <w:rPr>
          <w:b/>
        </w:rPr>
      </w:pPr>
      <w:r>
        <w:rPr>
          <w:b/>
        </w:rPr>
        <w:t xml:space="preserve">Minutes of the </w:t>
      </w:r>
      <w:r w:rsidR="00DE147C">
        <w:rPr>
          <w:b/>
        </w:rPr>
        <w:t xml:space="preserve">IASC AAP PSEA Task Team Meeting, </w:t>
      </w:r>
      <w:r w:rsidR="00B809A3">
        <w:rPr>
          <w:b/>
        </w:rPr>
        <w:t>2/09/2015</w:t>
      </w:r>
    </w:p>
    <w:p w:rsidR="00A461CC" w:rsidRDefault="00A461CC" w:rsidP="00694D3D">
      <w:pPr>
        <w:ind w:firstLine="0"/>
      </w:pPr>
    </w:p>
    <w:p w:rsidR="00A461CC" w:rsidRPr="00930DC0" w:rsidRDefault="00B91204" w:rsidP="003A77C4">
      <w:pPr>
        <w:pStyle w:val="ListParagraph"/>
        <w:numPr>
          <w:ilvl w:val="0"/>
          <w:numId w:val="2"/>
        </w:numPr>
        <w:shd w:val="clear" w:color="auto" w:fill="D9D9D9" w:themeFill="background1" w:themeFillShade="D9"/>
        <w:ind w:left="90"/>
        <w:rPr>
          <w:b/>
          <w:u w:val="single"/>
        </w:rPr>
      </w:pPr>
      <w:r>
        <w:rPr>
          <w:b/>
          <w:u w:val="single"/>
        </w:rPr>
        <w:t>C</w:t>
      </w:r>
      <w:r w:rsidR="00B809A3">
        <w:rPr>
          <w:b/>
          <w:u w:val="single"/>
        </w:rPr>
        <w:t xml:space="preserve">hallenges the task team is facing to complete its </w:t>
      </w:r>
      <w:proofErr w:type="spellStart"/>
      <w:r w:rsidR="00B809A3">
        <w:rPr>
          <w:b/>
          <w:u w:val="single"/>
        </w:rPr>
        <w:t>workplan</w:t>
      </w:r>
      <w:proofErr w:type="spellEnd"/>
      <w:r w:rsidR="00B809A3">
        <w:rPr>
          <w:b/>
          <w:u w:val="single"/>
        </w:rPr>
        <w:t xml:space="preserve"> </w:t>
      </w:r>
    </w:p>
    <w:p w:rsidR="007A38FE" w:rsidRDefault="007A38FE" w:rsidP="007A38FE">
      <w:pPr>
        <w:ind w:firstLine="0"/>
        <w:rPr>
          <w:lang w:val="en-GB"/>
        </w:rPr>
      </w:pPr>
    </w:p>
    <w:p w:rsidR="002A7DA9" w:rsidRPr="002A7DA9" w:rsidRDefault="007A38FE" w:rsidP="002A7DA9">
      <w:r>
        <w:rPr>
          <w:lang w:val="en-GB"/>
        </w:rPr>
        <w:t xml:space="preserve">Participants to the task team recognized </w:t>
      </w:r>
      <w:r w:rsidR="00B91204">
        <w:rPr>
          <w:lang w:val="en-GB"/>
        </w:rPr>
        <w:t>the importance of the challenges</w:t>
      </w:r>
      <w:r>
        <w:rPr>
          <w:lang w:val="en-GB"/>
        </w:rPr>
        <w:t xml:space="preserve"> mentioned in the supporting document, linked to sustained participation, fragmentation of accountability and community engagement approaches</w:t>
      </w:r>
      <w:r w:rsidR="00B91204">
        <w:rPr>
          <w:lang w:val="en-GB"/>
        </w:rPr>
        <w:t>, as well as</w:t>
      </w:r>
      <w:r>
        <w:rPr>
          <w:lang w:val="en-GB"/>
        </w:rPr>
        <w:t xml:space="preserve"> </w:t>
      </w:r>
      <w:r w:rsidR="002A7DA9">
        <w:rPr>
          <w:lang w:val="en-GB"/>
        </w:rPr>
        <w:t>the n</w:t>
      </w:r>
      <w:r w:rsidR="002A7DA9" w:rsidRPr="002A7DA9">
        <w:rPr>
          <w:lang w:val="en-GB"/>
        </w:rPr>
        <w:t>eed to clarify between collective and individual achievements</w:t>
      </w:r>
      <w:r w:rsidR="002A7DA9" w:rsidRPr="002A7DA9">
        <w:rPr>
          <w:lang w:val="en-AU"/>
        </w:rPr>
        <w:t xml:space="preserve">. </w:t>
      </w:r>
    </w:p>
    <w:p w:rsidR="007A38FE" w:rsidRPr="002A7DA9" w:rsidRDefault="007A38FE" w:rsidP="007A38FE">
      <w:pPr>
        <w:ind w:firstLine="0"/>
      </w:pPr>
    </w:p>
    <w:p w:rsidR="007A38FE" w:rsidRDefault="007A38FE" w:rsidP="007A38FE">
      <w:pPr>
        <w:ind w:firstLine="0"/>
        <w:rPr>
          <w:lang w:val="en-GB"/>
        </w:rPr>
      </w:pPr>
      <w:r>
        <w:rPr>
          <w:lang w:val="en-GB"/>
        </w:rPr>
        <w:t xml:space="preserve">Other challenges mentioned were: </w:t>
      </w:r>
    </w:p>
    <w:p w:rsidR="00B91204" w:rsidRDefault="00C66D98" w:rsidP="007A38FE">
      <w:pPr>
        <w:pStyle w:val="ListParagraph"/>
        <w:numPr>
          <w:ilvl w:val="0"/>
          <w:numId w:val="26"/>
        </w:numPr>
        <w:rPr>
          <w:lang w:val="en-GB"/>
        </w:rPr>
      </w:pPr>
      <w:r w:rsidRPr="007A38FE">
        <w:rPr>
          <w:lang w:val="en-GB"/>
        </w:rPr>
        <w:t xml:space="preserve">The Task team has to </w:t>
      </w:r>
      <w:r w:rsidR="006E5621" w:rsidRPr="007A38FE">
        <w:rPr>
          <w:lang w:val="en-GB"/>
        </w:rPr>
        <w:t>f</w:t>
      </w:r>
      <w:r w:rsidR="00E22CD9" w:rsidRPr="007A38FE">
        <w:rPr>
          <w:lang w:val="en-GB"/>
        </w:rPr>
        <w:t xml:space="preserve">ocus on areas on which we can have the highest added value. </w:t>
      </w:r>
      <w:r w:rsidR="00B91204">
        <w:rPr>
          <w:lang w:val="en-GB"/>
        </w:rPr>
        <w:t xml:space="preserve">The task team objective is large and we need to define indicators to measure to what extend we are reaching our objectives at collective level. </w:t>
      </w:r>
    </w:p>
    <w:p w:rsidR="007A38FE" w:rsidRDefault="007A38FE" w:rsidP="007A38FE">
      <w:pPr>
        <w:pStyle w:val="ListParagraph"/>
        <w:numPr>
          <w:ilvl w:val="0"/>
          <w:numId w:val="26"/>
        </w:numPr>
        <w:rPr>
          <w:lang w:val="en-GB"/>
        </w:rPr>
      </w:pPr>
      <w:r w:rsidRPr="007A38FE">
        <w:rPr>
          <w:lang w:val="en-GB"/>
        </w:rPr>
        <w:t xml:space="preserve">The Task team should map who is benefiting from the Task Team work, at global, regional and field level, and consistently check the relevance of the Task Team work with the various groups such as Humanitarian Country Teams, governments, individual agencies, global forums and communities. </w:t>
      </w:r>
    </w:p>
    <w:p w:rsidR="004A5E48" w:rsidRDefault="00EF7D92" w:rsidP="00B91204">
      <w:pPr>
        <w:pStyle w:val="ListParagraph"/>
        <w:numPr>
          <w:ilvl w:val="0"/>
          <w:numId w:val="26"/>
        </w:numPr>
        <w:rPr>
          <w:lang w:val="en-GB"/>
        </w:rPr>
      </w:pPr>
      <w:r>
        <w:rPr>
          <w:lang w:val="en-GB"/>
        </w:rPr>
        <w:t>C</w:t>
      </w:r>
      <w:r w:rsidR="004A5E48" w:rsidRPr="00EF7D92">
        <w:rPr>
          <w:lang w:val="en-GB"/>
        </w:rPr>
        <w:t xml:space="preserve">ommitments at global level </w:t>
      </w:r>
      <w:r>
        <w:rPr>
          <w:lang w:val="en-GB"/>
        </w:rPr>
        <w:t xml:space="preserve">on both accountability and PSEA are not always </w:t>
      </w:r>
      <w:r w:rsidR="004A5E48" w:rsidRPr="00EF7D92">
        <w:rPr>
          <w:lang w:val="en-GB"/>
        </w:rPr>
        <w:t>getting to the ground</w:t>
      </w:r>
      <w:r w:rsidR="00B91204">
        <w:rPr>
          <w:lang w:val="en-GB"/>
        </w:rPr>
        <w:t>. We need to ensure that policies and initiatives are declined in concrete tools, training, practical support for partners</w:t>
      </w:r>
    </w:p>
    <w:p w:rsidR="002D3CD9" w:rsidRPr="00B91204" w:rsidRDefault="00E22CD9" w:rsidP="00B91204">
      <w:pPr>
        <w:pStyle w:val="ListParagraph"/>
        <w:numPr>
          <w:ilvl w:val="0"/>
          <w:numId w:val="26"/>
        </w:numPr>
        <w:rPr>
          <w:lang w:val="en-GB"/>
        </w:rPr>
      </w:pPr>
      <w:r>
        <w:t xml:space="preserve">World Humanitarian </w:t>
      </w:r>
      <w:r w:rsidR="00B91204">
        <w:t>Summit:</w:t>
      </w:r>
      <w:r>
        <w:t xml:space="preserve"> The Task Team need to have access to the report: while AAP is apparently a central theme, recommendations</w:t>
      </w:r>
      <w:r w:rsidR="007A38FE">
        <w:t xml:space="preserve"> on AAP would need to be developed further, including an additional reflection on the mechanism to translate the recommendations into action</w:t>
      </w:r>
      <w:r w:rsidR="002A7DA9">
        <w:t>s</w:t>
      </w:r>
      <w:r w:rsidR="007A38FE">
        <w:t xml:space="preserve">. </w:t>
      </w:r>
    </w:p>
    <w:p w:rsidR="00777A49" w:rsidRPr="008E5274" w:rsidRDefault="00777A49" w:rsidP="008E5274">
      <w:pPr>
        <w:ind w:firstLine="0"/>
        <w:rPr>
          <w:lang w:val="en-GB"/>
        </w:rPr>
      </w:pPr>
    </w:p>
    <w:p w:rsidR="008E5274" w:rsidRPr="00930DC0" w:rsidRDefault="00B809A3" w:rsidP="00F949E5">
      <w:pPr>
        <w:pStyle w:val="ListParagraph"/>
        <w:numPr>
          <w:ilvl w:val="0"/>
          <w:numId w:val="2"/>
        </w:numPr>
        <w:shd w:val="clear" w:color="auto" w:fill="D9D9D9" w:themeFill="background1" w:themeFillShade="D9"/>
        <w:ind w:left="90"/>
        <w:rPr>
          <w:b/>
          <w:u w:val="single"/>
        </w:rPr>
      </w:pPr>
      <w:r>
        <w:rPr>
          <w:b/>
          <w:u w:val="single"/>
        </w:rPr>
        <w:t>Additional reasons for the task team to continue after 2015</w:t>
      </w:r>
      <w:r w:rsidR="008E5274" w:rsidRPr="00930DC0">
        <w:rPr>
          <w:b/>
          <w:u w:val="single"/>
        </w:rPr>
        <w:t xml:space="preserve"> : </w:t>
      </w:r>
    </w:p>
    <w:p w:rsidR="004A5E48" w:rsidRDefault="00B91204" w:rsidP="002340E8">
      <w:pPr>
        <w:ind w:firstLine="0"/>
        <w:rPr>
          <w:lang w:val="en-GB"/>
        </w:rPr>
      </w:pPr>
      <w:r>
        <w:rPr>
          <w:lang w:val="en-GB"/>
        </w:rPr>
        <w:t xml:space="preserve">In addition to the points highlighted in the slide, participants </w:t>
      </w:r>
      <w:r w:rsidR="002A7DA9">
        <w:rPr>
          <w:lang w:val="en-GB"/>
        </w:rPr>
        <w:t>mentioned:</w:t>
      </w:r>
    </w:p>
    <w:p w:rsidR="007A38FE" w:rsidRPr="007A38FE" w:rsidRDefault="007A38FE" w:rsidP="007A38FE">
      <w:pPr>
        <w:pStyle w:val="ListParagraph"/>
        <w:numPr>
          <w:ilvl w:val="0"/>
          <w:numId w:val="25"/>
        </w:numPr>
        <w:rPr>
          <w:lang w:val="en-GB"/>
        </w:rPr>
      </w:pPr>
      <w:r w:rsidRPr="007A38FE">
        <w:rPr>
          <w:lang w:val="en-GB"/>
        </w:rPr>
        <w:t xml:space="preserve">The Task Team </w:t>
      </w:r>
      <w:proofErr w:type="spellStart"/>
      <w:r w:rsidRPr="007A38FE">
        <w:rPr>
          <w:lang w:val="en-GB"/>
        </w:rPr>
        <w:t>workplan</w:t>
      </w:r>
      <w:proofErr w:type="spellEnd"/>
      <w:r w:rsidRPr="007A38FE">
        <w:rPr>
          <w:lang w:val="en-GB"/>
        </w:rPr>
        <w:t xml:space="preserve"> encompasses area</w:t>
      </w:r>
      <w:r w:rsidR="002A7DA9">
        <w:rPr>
          <w:lang w:val="en-GB"/>
        </w:rPr>
        <w:t>s</w:t>
      </w:r>
      <w:r w:rsidRPr="007A38FE">
        <w:rPr>
          <w:lang w:val="en-GB"/>
        </w:rPr>
        <w:t xml:space="preserve"> of work which </w:t>
      </w:r>
      <w:r w:rsidR="002A7DA9">
        <w:rPr>
          <w:lang w:val="en-GB"/>
        </w:rPr>
        <w:t xml:space="preserve">are </w:t>
      </w:r>
      <w:r w:rsidRPr="007A38FE">
        <w:rPr>
          <w:lang w:val="en-GB"/>
        </w:rPr>
        <w:t xml:space="preserve">essential for the implementation of the Whole of System review recommendations related to </w:t>
      </w:r>
      <w:r w:rsidR="002A7DA9" w:rsidRPr="007A38FE">
        <w:rPr>
          <w:lang w:val="en-GB"/>
        </w:rPr>
        <w:t>Accountability.</w:t>
      </w:r>
    </w:p>
    <w:p w:rsidR="008174A8" w:rsidRPr="008174A8" w:rsidRDefault="002A7DA9" w:rsidP="008174A8">
      <w:pPr>
        <w:pStyle w:val="ListParagraph"/>
        <w:numPr>
          <w:ilvl w:val="0"/>
          <w:numId w:val="25"/>
        </w:numPr>
        <w:rPr>
          <w:lang w:val="en-GB"/>
        </w:rPr>
      </w:pPr>
      <w:r>
        <w:rPr>
          <w:lang w:val="en-GB"/>
        </w:rPr>
        <w:t>Putting an end to the task team</w:t>
      </w:r>
      <w:r w:rsidR="004A5E48" w:rsidRPr="008174A8">
        <w:rPr>
          <w:lang w:val="en-GB"/>
        </w:rPr>
        <w:t xml:space="preserve"> w</w:t>
      </w:r>
      <w:r w:rsidR="00B91204">
        <w:rPr>
          <w:lang w:val="en-GB"/>
        </w:rPr>
        <w:t>ould send out the wrong message regarding A</w:t>
      </w:r>
      <w:r>
        <w:rPr>
          <w:lang w:val="en-GB"/>
        </w:rPr>
        <w:t>ccountability</w:t>
      </w:r>
      <w:r w:rsidR="00B91204">
        <w:rPr>
          <w:lang w:val="en-GB"/>
        </w:rPr>
        <w:t xml:space="preserve"> and PSEA</w:t>
      </w:r>
      <w:r>
        <w:rPr>
          <w:lang w:val="en-GB"/>
        </w:rPr>
        <w:t>, while they are repeatedly coming up as central concerns</w:t>
      </w:r>
      <w:r w:rsidR="00B91204">
        <w:rPr>
          <w:lang w:val="en-GB"/>
        </w:rPr>
        <w:t>.</w:t>
      </w:r>
    </w:p>
    <w:p w:rsidR="008174A8" w:rsidRPr="008174A8" w:rsidRDefault="008174A8" w:rsidP="008174A8">
      <w:pPr>
        <w:pStyle w:val="ListParagraph"/>
        <w:numPr>
          <w:ilvl w:val="0"/>
          <w:numId w:val="25"/>
        </w:numPr>
        <w:rPr>
          <w:lang w:val="en-GB"/>
        </w:rPr>
      </w:pPr>
      <w:r w:rsidRPr="008174A8">
        <w:rPr>
          <w:lang w:val="en-GB"/>
        </w:rPr>
        <w:t xml:space="preserve">The Task Team works well as a </w:t>
      </w:r>
      <w:r w:rsidR="00EF7D92" w:rsidRPr="008174A8">
        <w:rPr>
          <w:lang w:val="en-GB"/>
        </w:rPr>
        <w:t>platform</w:t>
      </w:r>
      <w:r w:rsidRPr="008174A8">
        <w:rPr>
          <w:lang w:val="en-GB"/>
        </w:rPr>
        <w:t xml:space="preserve"> for </w:t>
      </w:r>
      <w:r w:rsidR="00B91204">
        <w:rPr>
          <w:lang w:val="en-GB"/>
        </w:rPr>
        <w:t>s</w:t>
      </w:r>
      <w:r w:rsidRPr="008174A8">
        <w:rPr>
          <w:lang w:val="en-GB"/>
        </w:rPr>
        <w:t>haring information, guidance and good practice</w:t>
      </w:r>
      <w:r w:rsidR="002A7DA9">
        <w:rPr>
          <w:lang w:val="en-GB"/>
        </w:rPr>
        <w:t>.</w:t>
      </w:r>
    </w:p>
    <w:p w:rsidR="00F949E5" w:rsidRDefault="00F949E5" w:rsidP="002340E8">
      <w:pPr>
        <w:ind w:firstLine="0"/>
        <w:rPr>
          <w:lang w:val="en-GB"/>
        </w:rPr>
      </w:pPr>
    </w:p>
    <w:p w:rsidR="00F949E5" w:rsidRDefault="00B809A3" w:rsidP="00F949E5">
      <w:pPr>
        <w:pStyle w:val="ListParagraph"/>
        <w:numPr>
          <w:ilvl w:val="0"/>
          <w:numId w:val="2"/>
        </w:numPr>
        <w:shd w:val="clear" w:color="auto" w:fill="D9D9D9" w:themeFill="background1" w:themeFillShade="D9"/>
        <w:ind w:left="90"/>
        <w:rPr>
          <w:b/>
          <w:u w:val="single"/>
        </w:rPr>
      </w:pPr>
      <w:r>
        <w:rPr>
          <w:b/>
          <w:u w:val="single"/>
        </w:rPr>
        <w:t>Key areas of work for 2016</w:t>
      </w:r>
    </w:p>
    <w:p w:rsidR="00F949E5" w:rsidRDefault="00B91204" w:rsidP="002340E8">
      <w:pPr>
        <w:ind w:firstLine="0"/>
      </w:pPr>
      <w:r>
        <w:t>Here are a few points which came up during the brainstorming</w:t>
      </w:r>
    </w:p>
    <w:p w:rsidR="00C66D98" w:rsidRDefault="00C66D98" w:rsidP="007A38FE">
      <w:pPr>
        <w:pStyle w:val="ListParagraph"/>
        <w:numPr>
          <w:ilvl w:val="0"/>
          <w:numId w:val="24"/>
        </w:numPr>
        <w:rPr>
          <w:lang w:val="en-GB"/>
        </w:rPr>
      </w:pPr>
      <w:r w:rsidRPr="007A38FE">
        <w:rPr>
          <w:lang w:val="en-GB"/>
        </w:rPr>
        <w:t>Continue  the collaboration with the STAIT and strengthen the role of the Task Team to support H</w:t>
      </w:r>
      <w:r w:rsidR="002A7DA9">
        <w:rPr>
          <w:lang w:val="en-GB"/>
        </w:rPr>
        <w:t xml:space="preserve">umanitarian </w:t>
      </w:r>
      <w:r w:rsidRPr="007A38FE">
        <w:rPr>
          <w:lang w:val="en-GB"/>
        </w:rPr>
        <w:t>C</w:t>
      </w:r>
      <w:r w:rsidR="002A7DA9">
        <w:rPr>
          <w:lang w:val="en-GB"/>
        </w:rPr>
        <w:t xml:space="preserve">ountry </w:t>
      </w:r>
      <w:r w:rsidRPr="007A38FE">
        <w:rPr>
          <w:lang w:val="en-GB"/>
        </w:rPr>
        <w:t>T</w:t>
      </w:r>
      <w:r w:rsidR="002A7DA9">
        <w:rPr>
          <w:lang w:val="en-GB"/>
        </w:rPr>
        <w:t>eam</w:t>
      </w:r>
      <w:r w:rsidRPr="007A38FE">
        <w:rPr>
          <w:lang w:val="en-GB"/>
        </w:rPr>
        <w:t>s after O</w:t>
      </w:r>
      <w:r w:rsidR="00E22CD9" w:rsidRPr="007A38FE">
        <w:rPr>
          <w:lang w:val="en-GB"/>
        </w:rPr>
        <w:t xml:space="preserve">perational </w:t>
      </w:r>
      <w:r w:rsidRPr="007A38FE">
        <w:rPr>
          <w:lang w:val="en-GB"/>
        </w:rPr>
        <w:t>P</w:t>
      </w:r>
      <w:r w:rsidR="00E22CD9" w:rsidRPr="007A38FE">
        <w:rPr>
          <w:lang w:val="en-GB"/>
        </w:rPr>
        <w:t xml:space="preserve">eer </w:t>
      </w:r>
      <w:r w:rsidRPr="007A38FE">
        <w:rPr>
          <w:lang w:val="en-GB"/>
        </w:rPr>
        <w:t>R</w:t>
      </w:r>
      <w:r w:rsidR="00E22CD9" w:rsidRPr="007A38FE">
        <w:rPr>
          <w:lang w:val="en-GB"/>
        </w:rPr>
        <w:t>eview</w:t>
      </w:r>
      <w:r w:rsidRPr="007A38FE">
        <w:rPr>
          <w:lang w:val="en-GB"/>
        </w:rPr>
        <w:t>s</w:t>
      </w:r>
    </w:p>
    <w:p w:rsidR="00B91204" w:rsidRDefault="00B91204" w:rsidP="00B91204">
      <w:pPr>
        <w:pStyle w:val="ListParagraph"/>
        <w:numPr>
          <w:ilvl w:val="0"/>
          <w:numId w:val="24"/>
        </w:numPr>
        <w:rPr>
          <w:lang w:val="en-GB"/>
        </w:rPr>
      </w:pPr>
      <w:r>
        <w:rPr>
          <w:lang w:val="en-GB"/>
        </w:rPr>
        <w:t>Consider specific support to crisis, in the initial emergency phase and beyond</w:t>
      </w:r>
    </w:p>
    <w:p w:rsidR="007A38FE" w:rsidRPr="007A38FE" w:rsidRDefault="007A38FE" w:rsidP="007A38FE">
      <w:pPr>
        <w:pStyle w:val="ListParagraph"/>
        <w:numPr>
          <w:ilvl w:val="0"/>
          <w:numId w:val="24"/>
        </w:numPr>
        <w:rPr>
          <w:lang w:val="en-GB"/>
        </w:rPr>
      </w:pPr>
      <w:r>
        <w:rPr>
          <w:lang w:val="en-GB"/>
        </w:rPr>
        <w:t>Ensure more buy</w:t>
      </w:r>
      <w:r w:rsidR="002A7DA9">
        <w:rPr>
          <w:lang w:val="en-GB"/>
        </w:rPr>
        <w:t>-</w:t>
      </w:r>
      <w:r>
        <w:rPr>
          <w:lang w:val="en-GB"/>
        </w:rPr>
        <w:t xml:space="preserve"> in and ownership of </w:t>
      </w:r>
      <w:r w:rsidR="002A7DA9">
        <w:rPr>
          <w:lang w:val="en-GB"/>
        </w:rPr>
        <w:t>the a</w:t>
      </w:r>
      <w:r>
        <w:rPr>
          <w:lang w:val="en-GB"/>
        </w:rPr>
        <w:t>ccountability a</w:t>
      </w:r>
      <w:r w:rsidR="008174A8">
        <w:rPr>
          <w:lang w:val="en-GB"/>
        </w:rPr>
        <w:t>g</w:t>
      </w:r>
      <w:r>
        <w:rPr>
          <w:lang w:val="en-GB"/>
        </w:rPr>
        <w:t xml:space="preserve">enda </w:t>
      </w:r>
      <w:r w:rsidR="008174A8">
        <w:rPr>
          <w:lang w:val="en-GB"/>
        </w:rPr>
        <w:t>in the emergency preparedness phase</w:t>
      </w:r>
    </w:p>
    <w:p w:rsidR="007A38FE" w:rsidRDefault="007A38FE" w:rsidP="007A38FE">
      <w:pPr>
        <w:pStyle w:val="ListParagraph"/>
        <w:numPr>
          <w:ilvl w:val="0"/>
          <w:numId w:val="24"/>
        </w:numPr>
      </w:pPr>
      <w:r>
        <w:t>Engage in the development of the IASC protection policy.</w:t>
      </w:r>
    </w:p>
    <w:p w:rsidR="00E22CD9" w:rsidRPr="007A38FE" w:rsidRDefault="00E22CD9" w:rsidP="007A38FE">
      <w:pPr>
        <w:pStyle w:val="ListParagraph"/>
        <w:numPr>
          <w:ilvl w:val="0"/>
          <w:numId w:val="24"/>
        </w:numPr>
        <w:rPr>
          <w:lang w:val="en-GB"/>
        </w:rPr>
      </w:pPr>
      <w:r w:rsidRPr="007A38FE">
        <w:rPr>
          <w:lang w:val="en-GB"/>
        </w:rPr>
        <w:t xml:space="preserve">Reflect on how best to induce the necessary behavioural change linked with implementing </w:t>
      </w:r>
      <w:r w:rsidR="007A38FE">
        <w:rPr>
          <w:lang w:val="en-GB"/>
        </w:rPr>
        <w:t xml:space="preserve">accountability. Sending out additional policies or guidance is not enough. </w:t>
      </w:r>
    </w:p>
    <w:p w:rsidR="008174A8" w:rsidRPr="008174A8" w:rsidRDefault="008174A8" w:rsidP="008174A8">
      <w:pPr>
        <w:pStyle w:val="ListParagraph"/>
        <w:numPr>
          <w:ilvl w:val="0"/>
          <w:numId w:val="24"/>
        </w:numPr>
        <w:rPr>
          <w:lang w:val="en-GB"/>
        </w:rPr>
      </w:pPr>
      <w:r>
        <w:rPr>
          <w:lang w:val="en-GB"/>
        </w:rPr>
        <w:t>Analyse the r</w:t>
      </w:r>
      <w:r w:rsidRPr="008174A8">
        <w:rPr>
          <w:lang w:val="en-GB"/>
        </w:rPr>
        <w:t>equests coming in from the h</w:t>
      </w:r>
      <w:r>
        <w:rPr>
          <w:lang w:val="en-GB"/>
        </w:rPr>
        <w:t>elpdesk to</w:t>
      </w:r>
      <w:r w:rsidRPr="008174A8">
        <w:rPr>
          <w:lang w:val="en-GB"/>
        </w:rPr>
        <w:t xml:space="preserve"> understand </w:t>
      </w:r>
      <w:r>
        <w:rPr>
          <w:lang w:val="en-GB"/>
        </w:rPr>
        <w:t>where support is most needed</w:t>
      </w:r>
    </w:p>
    <w:p w:rsidR="00F23DAA" w:rsidRDefault="00F23DAA" w:rsidP="00A461CC">
      <w:pPr>
        <w:ind w:firstLine="0"/>
      </w:pPr>
    </w:p>
    <w:p w:rsidR="00B809A3" w:rsidRDefault="00B809A3" w:rsidP="00B809A3">
      <w:pPr>
        <w:pStyle w:val="ListParagraph"/>
        <w:numPr>
          <w:ilvl w:val="0"/>
          <w:numId w:val="2"/>
        </w:numPr>
        <w:shd w:val="clear" w:color="auto" w:fill="D9D9D9" w:themeFill="background1" w:themeFillShade="D9"/>
        <w:ind w:left="90"/>
        <w:rPr>
          <w:b/>
          <w:u w:val="single"/>
        </w:rPr>
      </w:pPr>
      <w:r>
        <w:rPr>
          <w:b/>
          <w:u w:val="single"/>
        </w:rPr>
        <w:t>Structure of the Task Team in 2016</w:t>
      </w:r>
    </w:p>
    <w:p w:rsidR="00B809A3" w:rsidRPr="00F949E5" w:rsidRDefault="00B809A3" w:rsidP="00B809A3">
      <w:pPr>
        <w:ind w:firstLine="0"/>
      </w:pPr>
    </w:p>
    <w:p w:rsidR="00755B01" w:rsidRDefault="00755B01" w:rsidP="00F9132B">
      <w:pPr>
        <w:ind w:firstLine="0"/>
      </w:pPr>
      <w:r>
        <w:t>We need to reflect on our structure as a subsidiary body of the IASC, while</w:t>
      </w:r>
      <w:r w:rsidR="00E22CD9">
        <w:t xml:space="preserve"> also</w:t>
      </w:r>
      <w:r>
        <w:t xml:space="preserve"> brainstorm</w:t>
      </w:r>
      <w:r w:rsidR="00E22CD9">
        <w:t>ing</w:t>
      </w:r>
      <w:r>
        <w:t xml:space="preserve"> on the </w:t>
      </w:r>
      <w:r w:rsidR="00E22CD9">
        <w:t xml:space="preserve">best internal structure to achieve our collective objectives.  Some members have continuously demonstrated their commitment to take the task team </w:t>
      </w:r>
      <w:proofErr w:type="spellStart"/>
      <w:r w:rsidR="00E22CD9">
        <w:t>workplan</w:t>
      </w:r>
      <w:proofErr w:type="spellEnd"/>
      <w:r w:rsidR="00E22CD9">
        <w:t xml:space="preserve"> forward, while others have been acting mostly as observers.  </w:t>
      </w:r>
      <w:r>
        <w:t xml:space="preserve">The </w:t>
      </w:r>
      <w:r w:rsidR="00E22CD9">
        <w:t xml:space="preserve">best </w:t>
      </w:r>
      <w:r>
        <w:t xml:space="preserve">structure will </w:t>
      </w:r>
      <w:r w:rsidR="002A7DA9">
        <w:t>of course</w:t>
      </w:r>
      <w:r>
        <w:t xml:space="preserve"> depend on the areas of work and the focus of the task team for 201</w:t>
      </w:r>
      <w:r w:rsidR="00E22CD9">
        <w:t>6</w:t>
      </w:r>
      <w:r>
        <w:t xml:space="preserve">. </w:t>
      </w:r>
    </w:p>
    <w:p w:rsidR="00E66C57" w:rsidRDefault="00E66C57" w:rsidP="00923DD7">
      <w:pPr>
        <w:ind w:firstLine="0"/>
        <w:rPr>
          <w:rStyle w:val="Emphasis"/>
        </w:rPr>
      </w:pPr>
    </w:p>
    <w:p w:rsidR="007513CA" w:rsidRPr="00F949E5" w:rsidRDefault="00F37FCC" w:rsidP="00F949E5">
      <w:pPr>
        <w:shd w:val="clear" w:color="auto" w:fill="D9D9D9" w:themeFill="background1" w:themeFillShade="D9"/>
        <w:tabs>
          <w:tab w:val="left" w:pos="0"/>
        </w:tabs>
        <w:ind w:firstLine="0"/>
        <w:rPr>
          <w:i/>
          <w:u w:val="single"/>
        </w:rPr>
      </w:pPr>
      <w:r w:rsidRPr="00F949E5">
        <w:rPr>
          <w:i/>
          <w:u w:val="single"/>
        </w:rPr>
        <w:t>List of Participants</w:t>
      </w:r>
    </w:p>
    <w:p w:rsidR="00401DA2" w:rsidRPr="00E66C57" w:rsidRDefault="00401DA2" w:rsidP="00E66C57">
      <w:pPr>
        <w:ind w:firstLine="0"/>
        <w:rPr>
          <w:b/>
          <w:i/>
          <w:color w:val="5A5A5A"/>
        </w:rPr>
      </w:pPr>
    </w:p>
    <w:tbl>
      <w:tblPr>
        <w:tblStyle w:val="TableGrid"/>
        <w:tblW w:w="0" w:type="auto"/>
        <w:tblLook w:val="04A0"/>
      </w:tblPr>
      <w:tblGrid>
        <w:gridCol w:w="5598"/>
        <w:gridCol w:w="5580"/>
      </w:tblGrid>
      <w:tr w:rsidR="00F85262" w:rsidRPr="007513CA" w:rsidTr="00755B01">
        <w:tc>
          <w:tcPr>
            <w:tcW w:w="5598" w:type="dxa"/>
            <w:shd w:val="clear" w:color="auto" w:fill="B8CCE4" w:themeFill="accent1" w:themeFillTint="66"/>
          </w:tcPr>
          <w:p w:rsidR="00F85262" w:rsidRPr="007513CA" w:rsidRDefault="00F85262">
            <w:pPr>
              <w:ind w:firstLine="0"/>
              <w:rPr>
                <w:b/>
              </w:rPr>
            </w:pPr>
            <w:proofErr w:type="spellStart"/>
            <w:r w:rsidRPr="007513CA">
              <w:rPr>
                <w:b/>
              </w:rPr>
              <w:t>Organisation</w:t>
            </w:r>
            <w:proofErr w:type="spellEnd"/>
          </w:p>
        </w:tc>
        <w:tc>
          <w:tcPr>
            <w:tcW w:w="5580" w:type="dxa"/>
            <w:shd w:val="clear" w:color="auto" w:fill="B8CCE4" w:themeFill="accent1" w:themeFillTint="66"/>
          </w:tcPr>
          <w:p w:rsidR="00F85262" w:rsidRPr="007513CA" w:rsidRDefault="00F85262">
            <w:pPr>
              <w:ind w:firstLine="0"/>
              <w:rPr>
                <w:b/>
              </w:rPr>
            </w:pPr>
            <w:r w:rsidRPr="007513CA">
              <w:rPr>
                <w:b/>
              </w:rPr>
              <w:t>Name</w:t>
            </w:r>
          </w:p>
        </w:tc>
      </w:tr>
      <w:tr w:rsidR="00F85262" w:rsidRPr="00C8541C" w:rsidTr="00755B01">
        <w:tc>
          <w:tcPr>
            <w:tcW w:w="5598" w:type="dxa"/>
            <w:shd w:val="clear" w:color="auto" w:fill="B8CCE4" w:themeFill="accent1" w:themeFillTint="66"/>
          </w:tcPr>
          <w:p w:rsidR="00F85262" w:rsidRPr="00C8541C" w:rsidRDefault="00DC6EB1" w:rsidP="00AD17CF">
            <w:pPr>
              <w:ind w:firstLine="0"/>
            </w:pPr>
            <w:r w:rsidRPr="00C8541C">
              <w:t>ALNAP</w:t>
            </w:r>
          </w:p>
        </w:tc>
        <w:tc>
          <w:tcPr>
            <w:tcW w:w="5580" w:type="dxa"/>
          </w:tcPr>
          <w:p w:rsidR="00F85262" w:rsidRPr="00C8541C" w:rsidRDefault="00DC6EB1" w:rsidP="00AD17CF">
            <w:pPr>
              <w:ind w:firstLine="0"/>
            </w:pPr>
            <w:r w:rsidRPr="00C8541C">
              <w:t xml:space="preserve">Alice </w:t>
            </w:r>
            <w:proofErr w:type="spellStart"/>
            <w:r w:rsidRPr="00C8541C">
              <w:t>Olbrecht</w:t>
            </w:r>
            <w:proofErr w:type="spellEnd"/>
          </w:p>
        </w:tc>
      </w:tr>
      <w:tr w:rsidR="00DC6EB1" w:rsidRPr="00C8541C" w:rsidTr="00755B01">
        <w:tc>
          <w:tcPr>
            <w:tcW w:w="5598" w:type="dxa"/>
            <w:shd w:val="clear" w:color="auto" w:fill="B8CCE4" w:themeFill="accent1" w:themeFillTint="66"/>
          </w:tcPr>
          <w:p w:rsidR="00DC6EB1" w:rsidRPr="00C8541C" w:rsidRDefault="00DC6EB1" w:rsidP="00AD17CF">
            <w:pPr>
              <w:ind w:firstLine="0"/>
            </w:pPr>
            <w:r w:rsidRPr="00C8541C">
              <w:t>ALNAP</w:t>
            </w:r>
          </w:p>
        </w:tc>
        <w:tc>
          <w:tcPr>
            <w:tcW w:w="5580" w:type="dxa"/>
          </w:tcPr>
          <w:p w:rsidR="00DC6EB1" w:rsidRPr="00C8541C" w:rsidRDefault="00DC6EB1" w:rsidP="00AD17CF">
            <w:pPr>
              <w:ind w:firstLine="0"/>
            </w:pPr>
            <w:r w:rsidRPr="00C8541C">
              <w:t>Alexandra Warner</w:t>
            </w:r>
          </w:p>
        </w:tc>
      </w:tr>
      <w:tr w:rsidR="00F85262" w:rsidRPr="00C8541C" w:rsidTr="00755B01">
        <w:tc>
          <w:tcPr>
            <w:tcW w:w="5598" w:type="dxa"/>
            <w:shd w:val="clear" w:color="auto" w:fill="B8CCE4" w:themeFill="accent1" w:themeFillTint="66"/>
          </w:tcPr>
          <w:p w:rsidR="00F85262" w:rsidRPr="00C8541C" w:rsidRDefault="00F85262" w:rsidP="00AD17CF">
            <w:pPr>
              <w:ind w:firstLine="0"/>
            </w:pPr>
            <w:r w:rsidRPr="00C8541C">
              <w:lastRenderedPageBreak/>
              <w:t>CDA</w:t>
            </w:r>
            <w:r w:rsidR="00DC6EB1" w:rsidRPr="00C8541C">
              <w:t xml:space="preserve"> Collaborative Learning</w:t>
            </w:r>
          </w:p>
        </w:tc>
        <w:tc>
          <w:tcPr>
            <w:tcW w:w="5580" w:type="dxa"/>
          </w:tcPr>
          <w:p w:rsidR="00F85262" w:rsidRPr="00C8541C" w:rsidRDefault="00F85262" w:rsidP="00AD17CF">
            <w:pPr>
              <w:ind w:firstLine="0"/>
            </w:pPr>
            <w:r w:rsidRPr="00C8541C">
              <w:t>Dayna Brown</w:t>
            </w:r>
          </w:p>
        </w:tc>
      </w:tr>
      <w:tr w:rsidR="00F85262" w:rsidRPr="00C8541C" w:rsidTr="00755B01">
        <w:tc>
          <w:tcPr>
            <w:tcW w:w="5598" w:type="dxa"/>
            <w:shd w:val="clear" w:color="auto" w:fill="B8CCE4" w:themeFill="accent1" w:themeFillTint="66"/>
          </w:tcPr>
          <w:p w:rsidR="00F85262" w:rsidRPr="00C8541C" w:rsidRDefault="00F85262" w:rsidP="00C56CB5">
            <w:pPr>
              <w:ind w:firstLine="0"/>
              <w:rPr>
                <w:color w:val="000000"/>
              </w:rPr>
            </w:pPr>
            <w:r w:rsidRPr="00C8541C">
              <w:t>CHS alliance</w:t>
            </w:r>
            <w:r w:rsidRPr="00C8541C">
              <w:rPr>
                <w:color w:val="000000"/>
              </w:rPr>
              <w:t xml:space="preserve"> </w:t>
            </w:r>
          </w:p>
        </w:tc>
        <w:tc>
          <w:tcPr>
            <w:tcW w:w="5580" w:type="dxa"/>
          </w:tcPr>
          <w:p w:rsidR="00F85262" w:rsidRPr="00C8541C" w:rsidRDefault="00F85262" w:rsidP="00C56CB5">
            <w:pPr>
              <w:ind w:firstLine="0"/>
              <w:rPr>
                <w:color w:val="000000"/>
              </w:rPr>
            </w:pPr>
            <w:r w:rsidRPr="00C8541C">
              <w:rPr>
                <w:color w:val="000000"/>
              </w:rPr>
              <w:t xml:space="preserve">Massimo Nicoletti </w:t>
            </w:r>
            <w:proofErr w:type="spellStart"/>
            <w:r w:rsidRPr="00C8541C">
              <w:rPr>
                <w:color w:val="000000"/>
              </w:rPr>
              <w:t>Altimari</w:t>
            </w:r>
            <w:proofErr w:type="spellEnd"/>
          </w:p>
        </w:tc>
      </w:tr>
      <w:tr w:rsidR="00F85262" w:rsidRPr="00C8541C" w:rsidTr="00755B01">
        <w:trPr>
          <w:trHeight w:val="323"/>
        </w:trPr>
        <w:tc>
          <w:tcPr>
            <w:tcW w:w="5598" w:type="dxa"/>
            <w:shd w:val="clear" w:color="auto" w:fill="B8CCE4" w:themeFill="accent1" w:themeFillTint="66"/>
          </w:tcPr>
          <w:p w:rsidR="00F85262" w:rsidRPr="00C8541C" w:rsidRDefault="00F85262" w:rsidP="00C56CB5">
            <w:pPr>
              <w:ind w:firstLine="0"/>
              <w:rPr>
                <w:color w:val="000000"/>
              </w:rPr>
            </w:pPr>
            <w:r w:rsidRPr="00C8541C">
              <w:rPr>
                <w:color w:val="000000"/>
              </w:rPr>
              <w:t>CHS alliance</w:t>
            </w:r>
          </w:p>
        </w:tc>
        <w:tc>
          <w:tcPr>
            <w:tcW w:w="5580" w:type="dxa"/>
          </w:tcPr>
          <w:p w:rsidR="00F85262" w:rsidRPr="00C8541C" w:rsidRDefault="00A71ED6" w:rsidP="00C56CB5">
            <w:pPr>
              <w:ind w:firstLine="0"/>
            </w:pPr>
            <w:r w:rsidRPr="00C8541C">
              <w:t xml:space="preserve">David </w:t>
            </w:r>
            <w:proofErr w:type="spellStart"/>
            <w:r w:rsidRPr="00C8541C">
              <w:t>Locquercio</w:t>
            </w:r>
            <w:proofErr w:type="spellEnd"/>
          </w:p>
        </w:tc>
      </w:tr>
      <w:tr w:rsidR="00F85262" w:rsidRPr="00C8541C" w:rsidTr="00755B01">
        <w:tc>
          <w:tcPr>
            <w:tcW w:w="5598" w:type="dxa"/>
            <w:shd w:val="clear" w:color="auto" w:fill="B8CCE4" w:themeFill="accent1" w:themeFillTint="66"/>
          </w:tcPr>
          <w:p w:rsidR="00F85262" w:rsidRPr="00C8541C" w:rsidRDefault="005F3672" w:rsidP="00AD17CF">
            <w:pPr>
              <w:ind w:firstLine="0"/>
            </w:pPr>
            <w:r w:rsidRPr="00C8541C">
              <w:t>DFID</w:t>
            </w:r>
          </w:p>
        </w:tc>
        <w:tc>
          <w:tcPr>
            <w:tcW w:w="5580" w:type="dxa"/>
          </w:tcPr>
          <w:p w:rsidR="00F85262" w:rsidRPr="00C8541C" w:rsidRDefault="005F3672" w:rsidP="00AD17CF">
            <w:pPr>
              <w:ind w:firstLine="0"/>
            </w:pPr>
            <w:r w:rsidRPr="00C8541C">
              <w:t>Andy Wheatley</w:t>
            </w:r>
          </w:p>
        </w:tc>
      </w:tr>
      <w:tr w:rsidR="00F85262" w:rsidRPr="00C8541C" w:rsidTr="00755B01">
        <w:tc>
          <w:tcPr>
            <w:tcW w:w="5598" w:type="dxa"/>
            <w:shd w:val="clear" w:color="auto" w:fill="B8CCE4" w:themeFill="accent1" w:themeFillTint="66"/>
          </w:tcPr>
          <w:p w:rsidR="00F85262" w:rsidRPr="00C8541C" w:rsidRDefault="00F85262" w:rsidP="00AD17CF">
            <w:pPr>
              <w:ind w:firstLine="0"/>
            </w:pPr>
            <w:r w:rsidRPr="00C8541C">
              <w:t>Global Protection Cluster Task Team on Protection Mainstreaming</w:t>
            </w:r>
          </w:p>
        </w:tc>
        <w:tc>
          <w:tcPr>
            <w:tcW w:w="5580" w:type="dxa"/>
          </w:tcPr>
          <w:p w:rsidR="00F85262" w:rsidRPr="00C8541C" w:rsidRDefault="00F85262" w:rsidP="00AD17CF">
            <w:pPr>
              <w:ind w:firstLine="0"/>
            </w:pPr>
            <w:r w:rsidRPr="00C8541C">
              <w:t>Catherine Cowley</w:t>
            </w:r>
          </w:p>
        </w:tc>
      </w:tr>
      <w:tr w:rsidR="00F85262" w:rsidRPr="00C8541C" w:rsidTr="00755B01">
        <w:tc>
          <w:tcPr>
            <w:tcW w:w="5598" w:type="dxa"/>
            <w:shd w:val="clear" w:color="auto" w:fill="B8CCE4" w:themeFill="accent1" w:themeFillTint="66"/>
          </w:tcPr>
          <w:p w:rsidR="00F85262" w:rsidRPr="00C8541C" w:rsidRDefault="00F85262" w:rsidP="00C56CB5">
            <w:pPr>
              <w:ind w:firstLine="0"/>
            </w:pPr>
            <w:r w:rsidRPr="00C8541C">
              <w:t xml:space="preserve">IASC AAP PSEA </w:t>
            </w:r>
          </w:p>
        </w:tc>
        <w:tc>
          <w:tcPr>
            <w:tcW w:w="5580" w:type="dxa"/>
          </w:tcPr>
          <w:p w:rsidR="00F85262" w:rsidRPr="00C8541C" w:rsidRDefault="00F85262" w:rsidP="00072F56">
            <w:pPr>
              <w:ind w:firstLine="0"/>
              <w:rPr>
                <w:rFonts w:asciiTheme="majorHAnsi" w:hAnsiTheme="majorHAnsi"/>
                <w:lang w:val="fr-FR"/>
              </w:rPr>
            </w:pPr>
            <w:r w:rsidRPr="00C8541C">
              <w:rPr>
                <w:rFonts w:asciiTheme="majorHAnsi" w:hAnsiTheme="majorHAnsi"/>
                <w:lang w:val="fr-FR"/>
              </w:rPr>
              <w:t xml:space="preserve">Astrid de Valon </w:t>
            </w:r>
          </w:p>
        </w:tc>
      </w:tr>
      <w:tr w:rsidR="00F85262" w:rsidRPr="00C8541C" w:rsidTr="00755B01">
        <w:tc>
          <w:tcPr>
            <w:tcW w:w="5598" w:type="dxa"/>
            <w:shd w:val="clear" w:color="auto" w:fill="B8CCE4" w:themeFill="accent1" w:themeFillTint="66"/>
          </w:tcPr>
          <w:p w:rsidR="00F85262" w:rsidRPr="00C8541C" w:rsidRDefault="005F3672" w:rsidP="00C56CB5">
            <w:pPr>
              <w:ind w:firstLine="0"/>
            </w:pPr>
            <w:r w:rsidRPr="00C8541C">
              <w:t>Interaction</w:t>
            </w:r>
          </w:p>
        </w:tc>
        <w:tc>
          <w:tcPr>
            <w:tcW w:w="5580" w:type="dxa"/>
          </w:tcPr>
          <w:p w:rsidR="00F85262" w:rsidRPr="00C8541C" w:rsidRDefault="005F3672" w:rsidP="00C56CB5">
            <w:pPr>
              <w:ind w:firstLine="0"/>
              <w:rPr>
                <w:color w:val="000000"/>
              </w:rPr>
            </w:pPr>
            <w:r w:rsidRPr="00C8541C">
              <w:rPr>
                <w:color w:val="000000"/>
              </w:rPr>
              <w:t>Caroline Nichols</w:t>
            </w:r>
          </w:p>
        </w:tc>
      </w:tr>
      <w:tr w:rsidR="00F85262" w:rsidRPr="00C8541C" w:rsidTr="00755B01">
        <w:tc>
          <w:tcPr>
            <w:tcW w:w="5598" w:type="dxa"/>
            <w:shd w:val="clear" w:color="auto" w:fill="B8CCE4" w:themeFill="accent1" w:themeFillTint="66"/>
          </w:tcPr>
          <w:p w:rsidR="00F85262" w:rsidRPr="00C8541C" w:rsidRDefault="00F85262" w:rsidP="00AD17CF">
            <w:pPr>
              <w:ind w:firstLine="0"/>
            </w:pPr>
            <w:r w:rsidRPr="00C8541C">
              <w:t xml:space="preserve">IOM </w:t>
            </w:r>
          </w:p>
        </w:tc>
        <w:tc>
          <w:tcPr>
            <w:tcW w:w="5580" w:type="dxa"/>
          </w:tcPr>
          <w:p w:rsidR="00F85262" w:rsidRPr="00C8541C" w:rsidRDefault="00F85262" w:rsidP="00AD17CF">
            <w:pPr>
              <w:ind w:firstLine="0"/>
            </w:pPr>
            <w:r w:rsidRPr="00C8541C">
              <w:t>Tristan Burnett</w:t>
            </w:r>
          </w:p>
        </w:tc>
      </w:tr>
      <w:tr w:rsidR="008B3F8E" w:rsidRPr="00C8541C" w:rsidTr="00755B01">
        <w:tc>
          <w:tcPr>
            <w:tcW w:w="5598" w:type="dxa"/>
            <w:shd w:val="clear" w:color="auto" w:fill="B8CCE4" w:themeFill="accent1" w:themeFillTint="66"/>
          </w:tcPr>
          <w:p w:rsidR="008B3F8E" w:rsidRPr="00C8541C" w:rsidRDefault="008B3F8E" w:rsidP="00C56CB5">
            <w:pPr>
              <w:ind w:firstLine="0"/>
            </w:pPr>
            <w:r>
              <w:t>IOM</w:t>
            </w:r>
          </w:p>
        </w:tc>
        <w:tc>
          <w:tcPr>
            <w:tcW w:w="5580" w:type="dxa"/>
          </w:tcPr>
          <w:p w:rsidR="008B3F8E" w:rsidRPr="00C8541C" w:rsidRDefault="008B3F8E" w:rsidP="00C56CB5">
            <w:pPr>
              <w:ind w:firstLine="0"/>
              <w:rPr>
                <w:color w:val="000000"/>
              </w:rPr>
            </w:pPr>
            <w:r>
              <w:rPr>
                <w:color w:val="000000"/>
              </w:rPr>
              <w:t>Philip Simon</w:t>
            </w:r>
          </w:p>
        </w:tc>
      </w:tr>
      <w:tr w:rsidR="008B3F8E" w:rsidRPr="00C8541C" w:rsidTr="00755B01">
        <w:tc>
          <w:tcPr>
            <w:tcW w:w="5598" w:type="dxa"/>
            <w:shd w:val="clear" w:color="auto" w:fill="B8CCE4" w:themeFill="accent1" w:themeFillTint="66"/>
          </w:tcPr>
          <w:p w:rsidR="008B3F8E" w:rsidRDefault="008B3F8E" w:rsidP="00C56CB5">
            <w:pPr>
              <w:ind w:firstLine="0"/>
            </w:pPr>
            <w:r>
              <w:t>IOM</w:t>
            </w:r>
          </w:p>
        </w:tc>
        <w:tc>
          <w:tcPr>
            <w:tcW w:w="5580" w:type="dxa"/>
          </w:tcPr>
          <w:p w:rsidR="008B3F8E" w:rsidRDefault="008B3F8E" w:rsidP="00C56CB5">
            <w:pPr>
              <w:ind w:firstLine="0"/>
              <w:rPr>
                <w:color w:val="000000"/>
              </w:rPr>
            </w:pPr>
            <w:r>
              <w:rPr>
                <w:color w:val="000000"/>
              </w:rPr>
              <w:t xml:space="preserve">John </w:t>
            </w:r>
            <w:proofErr w:type="spellStart"/>
            <w:r>
              <w:rPr>
                <w:color w:val="000000"/>
              </w:rPr>
              <w:t>Ashmore</w:t>
            </w:r>
            <w:proofErr w:type="spellEnd"/>
          </w:p>
        </w:tc>
      </w:tr>
      <w:tr w:rsidR="007F350D" w:rsidRPr="00C8541C" w:rsidTr="00755B01">
        <w:tc>
          <w:tcPr>
            <w:tcW w:w="5598" w:type="dxa"/>
            <w:shd w:val="clear" w:color="auto" w:fill="B8CCE4" w:themeFill="accent1" w:themeFillTint="66"/>
          </w:tcPr>
          <w:p w:rsidR="007F350D" w:rsidRPr="00C8541C" w:rsidRDefault="007F350D" w:rsidP="00C56CB5">
            <w:pPr>
              <w:ind w:firstLine="0"/>
            </w:pPr>
            <w:r>
              <w:t>IOM</w:t>
            </w:r>
          </w:p>
        </w:tc>
        <w:tc>
          <w:tcPr>
            <w:tcW w:w="5580" w:type="dxa"/>
          </w:tcPr>
          <w:p w:rsidR="007F350D" w:rsidRPr="00C8541C" w:rsidRDefault="007F350D" w:rsidP="002A7DA9">
            <w:pPr>
              <w:ind w:firstLine="0"/>
              <w:rPr>
                <w:color w:val="000000"/>
              </w:rPr>
            </w:pPr>
            <w:r>
              <w:rPr>
                <w:color w:val="000000"/>
              </w:rPr>
              <w:t>Theodora Sutter</w:t>
            </w:r>
          </w:p>
        </w:tc>
      </w:tr>
      <w:tr w:rsidR="00C8541C" w:rsidRPr="00C8541C" w:rsidTr="00755B01">
        <w:tc>
          <w:tcPr>
            <w:tcW w:w="5598" w:type="dxa"/>
            <w:shd w:val="clear" w:color="auto" w:fill="B8CCE4" w:themeFill="accent1" w:themeFillTint="66"/>
          </w:tcPr>
          <w:p w:rsidR="00C8541C" w:rsidRPr="00C8541C" w:rsidRDefault="00C8541C" w:rsidP="00C56CB5">
            <w:pPr>
              <w:ind w:firstLine="0"/>
            </w:pPr>
            <w:r w:rsidRPr="00C8541C">
              <w:t>OCHA(NY)</w:t>
            </w:r>
          </w:p>
        </w:tc>
        <w:tc>
          <w:tcPr>
            <w:tcW w:w="5580" w:type="dxa"/>
          </w:tcPr>
          <w:p w:rsidR="00C8541C" w:rsidRPr="00C8541C" w:rsidRDefault="00C8541C" w:rsidP="002A7DA9">
            <w:pPr>
              <w:ind w:firstLine="0"/>
              <w:rPr>
                <w:color w:val="000000"/>
              </w:rPr>
            </w:pPr>
            <w:r w:rsidRPr="00C8541C">
              <w:rPr>
                <w:color w:val="000000"/>
              </w:rPr>
              <w:t xml:space="preserve">Gabriele de </w:t>
            </w:r>
            <w:proofErr w:type="spellStart"/>
            <w:r w:rsidRPr="00C8541C">
              <w:rPr>
                <w:color w:val="000000"/>
              </w:rPr>
              <w:t>Gaudenzi</w:t>
            </w:r>
            <w:proofErr w:type="spellEnd"/>
          </w:p>
        </w:tc>
      </w:tr>
      <w:tr w:rsidR="00F85262" w:rsidRPr="00C8541C" w:rsidTr="00755B01">
        <w:tc>
          <w:tcPr>
            <w:tcW w:w="5598" w:type="dxa"/>
            <w:shd w:val="clear" w:color="auto" w:fill="B8CCE4" w:themeFill="accent1" w:themeFillTint="66"/>
          </w:tcPr>
          <w:p w:rsidR="00F85262" w:rsidRPr="00C8541C" w:rsidRDefault="00F85262" w:rsidP="00C56CB5">
            <w:pPr>
              <w:ind w:firstLine="0"/>
            </w:pPr>
            <w:r w:rsidRPr="00C8541C">
              <w:t>OCHA</w:t>
            </w:r>
            <w:r w:rsidR="00A71ED6" w:rsidRPr="00C8541C">
              <w:t xml:space="preserve"> (Nigeria)</w:t>
            </w:r>
          </w:p>
        </w:tc>
        <w:tc>
          <w:tcPr>
            <w:tcW w:w="5580" w:type="dxa"/>
          </w:tcPr>
          <w:p w:rsidR="00F85262" w:rsidRPr="00C8541C" w:rsidRDefault="00A71ED6" w:rsidP="00C56CB5">
            <w:pPr>
              <w:ind w:firstLine="0"/>
              <w:rPr>
                <w:color w:val="000000"/>
              </w:rPr>
            </w:pPr>
            <w:r w:rsidRPr="00C8541C">
              <w:rPr>
                <w:color w:val="000000"/>
              </w:rPr>
              <w:t>Christie Bacall</w:t>
            </w:r>
          </w:p>
        </w:tc>
      </w:tr>
      <w:tr w:rsidR="00F85262" w:rsidRPr="00C8541C" w:rsidTr="00755B01">
        <w:trPr>
          <w:trHeight w:val="323"/>
        </w:trPr>
        <w:tc>
          <w:tcPr>
            <w:tcW w:w="5598" w:type="dxa"/>
            <w:shd w:val="clear" w:color="auto" w:fill="B8CCE4" w:themeFill="accent1" w:themeFillTint="66"/>
          </w:tcPr>
          <w:p w:rsidR="00F85262" w:rsidRPr="00C8541C" w:rsidRDefault="005F3672" w:rsidP="00AD17CF">
            <w:pPr>
              <w:ind w:firstLine="0"/>
            </w:pPr>
            <w:r w:rsidRPr="00C8541C">
              <w:t>OHCHR</w:t>
            </w:r>
          </w:p>
        </w:tc>
        <w:tc>
          <w:tcPr>
            <w:tcW w:w="5580" w:type="dxa"/>
          </w:tcPr>
          <w:p w:rsidR="00F85262" w:rsidRPr="00C8541C" w:rsidRDefault="005F3672" w:rsidP="00AD17CF">
            <w:pPr>
              <w:ind w:firstLine="0"/>
            </w:pPr>
            <w:r w:rsidRPr="00C8541C">
              <w:t>Veronica Birga</w:t>
            </w:r>
          </w:p>
        </w:tc>
      </w:tr>
      <w:tr w:rsidR="007E1F3F" w:rsidRPr="00C8541C" w:rsidTr="00755B01">
        <w:tc>
          <w:tcPr>
            <w:tcW w:w="5598" w:type="dxa"/>
            <w:shd w:val="clear" w:color="auto" w:fill="B8CCE4" w:themeFill="accent1" w:themeFillTint="66"/>
          </w:tcPr>
          <w:p w:rsidR="007E1F3F" w:rsidRPr="00C8541C" w:rsidRDefault="007E1F3F" w:rsidP="00C56CB5">
            <w:pPr>
              <w:ind w:firstLine="0"/>
            </w:pPr>
            <w:r w:rsidRPr="00C8541C">
              <w:t>UNHCR</w:t>
            </w:r>
          </w:p>
        </w:tc>
        <w:tc>
          <w:tcPr>
            <w:tcW w:w="5580" w:type="dxa"/>
          </w:tcPr>
          <w:p w:rsidR="007E1F3F" w:rsidRPr="00C8541C" w:rsidRDefault="00542472" w:rsidP="00C56CB5">
            <w:pPr>
              <w:ind w:firstLine="0"/>
              <w:rPr>
                <w:color w:val="000000"/>
              </w:rPr>
            </w:pPr>
            <w:r w:rsidRPr="00C8541C">
              <w:rPr>
                <w:color w:val="000000"/>
              </w:rPr>
              <w:t>Lena Kotani</w:t>
            </w:r>
          </w:p>
        </w:tc>
      </w:tr>
      <w:tr w:rsidR="00F85262" w:rsidRPr="00C8541C" w:rsidTr="00755B01">
        <w:tc>
          <w:tcPr>
            <w:tcW w:w="5598" w:type="dxa"/>
            <w:shd w:val="clear" w:color="auto" w:fill="B8CCE4" w:themeFill="accent1" w:themeFillTint="66"/>
          </w:tcPr>
          <w:p w:rsidR="00F85262" w:rsidRPr="00C8541C" w:rsidRDefault="00F85262" w:rsidP="00C56CB5">
            <w:pPr>
              <w:ind w:firstLine="0"/>
            </w:pPr>
            <w:r w:rsidRPr="00C8541C">
              <w:t>UNHCR</w:t>
            </w:r>
          </w:p>
        </w:tc>
        <w:tc>
          <w:tcPr>
            <w:tcW w:w="5580" w:type="dxa"/>
          </w:tcPr>
          <w:p w:rsidR="00F85262" w:rsidRPr="00C8541C" w:rsidRDefault="00F85262" w:rsidP="00C56CB5">
            <w:pPr>
              <w:ind w:firstLine="0"/>
              <w:rPr>
                <w:color w:val="000000"/>
              </w:rPr>
            </w:pPr>
            <w:r w:rsidRPr="00C8541C">
              <w:rPr>
                <w:color w:val="000000"/>
              </w:rPr>
              <w:t>Michelle Ndhlovu</w:t>
            </w:r>
          </w:p>
        </w:tc>
      </w:tr>
      <w:tr w:rsidR="00904A0C" w:rsidRPr="00C8541C" w:rsidTr="00755B01">
        <w:tc>
          <w:tcPr>
            <w:tcW w:w="5598" w:type="dxa"/>
            <w:shd w:val="clear" w:color="auto" w:fill="B8CCE4" w:themeFill="accent1" w:themeFillTint="66"/>
          </w:tcPr>
          <w:p w:rsidR="00904A0C" w:rsidRPr="00C8541C" w:rsidRDefault="00904A0C" w:rsidP="00303EC3">
            <w:pPr>
              <w:ind w:firstLine="0"/>
            </w:pPr>
            <w:r w:rsidRPr="00C8541C">
              <w:t>UNHCR</w:t>
            </w:r>
          </w:p>
        </w:tc>
        <w:tc>
          <w:tcPr>
            <w:tcW w:w="5580" w:type="dxa"/>
          </w:tcPr>
          <w:p w:rsidR="00904A0C" w:rsidRPr="00C8541C" w:rsidRDefault="00904A0C" w:rsidP="00303EC3">
            <w:pPr>
              <w:ind w:firstLine="0"/>
              <w:rPr>
                <w:color w:val="000000"/>
              </w:rPr>
            </w:pPr>
            <w:r w:rsidRPr="00C8541C">
              <w:rPr>
                <w:color w:val="000000"/>
              </w:rPr>
              <w:t>Preeta Law</w:t>
            </w:r>
          </w:p>
        </w:tc>
      </w:tr>
      <w:tr w:rsidR="00904A0C" w:rsidRPr="00C8541C" w:rsidTr="00755B01">
        <w:trPr>
          <w:trHeight w:val="287"/>
        </w:trPr>
        <w:tc>
          <w:tcPr>
            <w:tcW w:w="5598" w:type="dxa"/>
            <w:shd w:val="clear" w:color="auto" w:fill="B8CCE4" w:themeFill="accent1" w:themeFillTint="66"/>
          </w:tcPr>
          <w:p w:rsidR="00904A0C" w:rsidRPr="00C8541C" w:rsidRDefault="00904A0C" w:rsidP="00303EC3">
            <w:pPr>
              <w:ind w:firstLine="0"/>
            </w:pPr>
            <w:r w:rsidRPr="00C8541C">
              <w:t>UNHCR</w:t>
            </w:r>
          </w:p>
        </w:tc>
        <w:tc>
          <w:tcPr>
            <w:tcW w:w="5580" w:type="dxa"/>
          </w:tcPr>
          <w:p w:rsidR="00904A0C" w:rsidRPr="00C8541C" w:rsidRDefault="00904A0C" w:rsidP="00303EC3">
            <w:pPr>
              <w:ind w:firstLine="0"/>
              <w:rPr>
                <w:color w:val="000000"/>
              </w:rPr>
            </w:pPr>
            <w:r w:rsidRPr="00C8541C">
              <w:rPr>
                <w:color w:val="000000"/>
              </w:rPr>
              <w:t>Sonia Munoz</w:t>
            </w:r>
          </w:p>
        </w:tc>
      </w:tr>
      <w:tr w:rsidR="00F85262" w:rsidRPr="00C8541C" w:rsidTr="00755B01">
        <w:tc>
          <w:tcPr>
            <w:tcW w:w="5598" w:type="dxa"/>
            <w:shd w:val="clear" w:color="auto" w:fill="B8CCE4" w:themeFill="accent1" w:themeFillTint="66"/>
          </w:tcPr>
          <w:p w:rsidR="00F85262" w:rsidRPr="00C8541C" w:rsidRDefault="00F85262" w:rsidP="00AD17CF">
            <w:pPr>
              <w:ind w:firstLine="0"/>
            </w:pPr>
            <w:r w:rsidRPr="00C8541C">
              <w:t>UNICEF</w:t>
            </w:r>
          </w:p>
        </w:tc>
        <w:tc>
          <w:tcPr>
            <w:tcW w:w="5580" w:type="dxa"/>
          </w:tcPr>
          <w:p w:rsidR="00F85262" w:rsidRPr="00C8541C" w:rsidRDefault="00F85262" w:rsidP="00AD17CF">
            <w:pPr>
              <w:ind w:firstLine="0"/>
            </w:pPr>
            <w:r w:rsidRPr="00C8541C">
              <w:t>Maria Luisa Olavarria</w:t>
            </w:r>
          </w:p>
        </w:tc>
      </w:tr>
      <w:tr w:rsidR="00F85262" w:rsidRPr="00C8541C" w:rsidTr="00755B01">
        <w:tc>
          <w:tcPr>
            <w:tcW w:w="5598" w:type="dxa"/>
            <w:shd w:val="clear" w:color="auto" w:fill="B8CCE4" w:themeFill="accent1" w:themeFillTint="66"/>
          </w:tcPr>
          <w:p w:rsidR="00F85262" w:rsidRPr="00C8541C" w:rsidRDefault="00F85262" w:rsidP="00AD17CF">
            <w:pPr>
              <w:ind w:firstLine="0"/>
            </w:pPr>
            <w:r w:rsidRPr="00C8541C">
              <w:t>WFP</w:t>
            </w:r>
          </w:p>
        </w:tc>
        <w:tc>
          <w:tcPr>
            <w:tcW w:w="5580" w:type="dxa"/>
          </w:tcPr>
          <w:p w:rsidR="00F85262" w:rsidRPr="00C8541C" w:rsidRDefault="00F85262" w:rsidP="00AD17CF">
            <w:pPr>
              <w:ind w:firstLine="0"/>
            </w:pPr>
            <w:r w:rsidRPr="00C8541C">
              <w:t>Patricia Colbert</w:t>
            </w:r>
          </w:p>
        </w:tc>
      </w:tr>
      <w:tr w:rsidR="00656A48" w:rsidRPr="00C8541C" w:rsidTr="00755B01">
        <w:tc>
          <w:tcPr>
            <w:tcW w:w="5598" w:type="dxa"/>
            <w:shd w:val="clear" w:color="auto" w:fill="B8CCE4" w:themeFill="accent1" w:themeFillTint="66"/>
          </w:tcPr>
          <w:p w:rsidR="00656A48" w:rsidRPr="00C8541C" w:rsidRDefault="00656A48" w:rsidP="00AD17CF">
            <w:pPr>
              <w:ind w:firstLine="0"/>
            </w:pPr>
            <w:r>
              <w:t>WFP</w:t>
            </w:r>
          </w:p>
        </w:tc>
        <w:tc>
          <w:tcPr>
            <w:tcW w:w="5580" w:type="dxa"/>
          </w:tcPr>
          <w:p w:rsidR="00656A48" w:rsidRPr="00C8541C" w:rsidRDefault="00656A48" w:rsidP="00AD17CF">
            <w:pPr>
              <w:ind w:firstLine="0"/>
            </w:pPr>
            <w:r>
              <w:t>Sarah Mace</w:t>
            </w:r>
          </w:p>
        </w:tc>
      </w:tr>
    </w:tbl>
    <w:p w:rsidR="003B38F8" w:rsidRDefault="003B38F8"/>
    <w:p w:rsidR="001159AD" w:rsidRDefault="001159AD" w:rsidP="007E1F3F">
      <w:pPr>
        <w:ind w:firstLine="0"/>
      </w:pPr>
    </w:p>
    <w:sectPr w:rsidR="001159AD" w:rsidSect="00BA67D3">
      <w:pgSz w:w="12240" w:h="15840"/>
      <w:pgMar w:top="720"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31" w:rsidRDefault="001A2731" w:rsidP="00B1446A">
      <w:r>
        <w:separator/>
      </w:r>
    </w:p>
  </w:endnote>
  <w:endnote w:type="continuationSeparator" w:id="0">
    <w:p w:rsidR="001A2731" w:rsidRDefault="001A2731" w:rsidP="00B144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ZSQOT+HelveticaNeueUI-Condense">
    <w:altName w:val="Helvetica Neu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31" w:rsidRDefault="001A2731" w:rsidP="00B1446A">
      <w:r>
        <w:separator/>
      </w:r>
    </w:p>
  </w:footnote>
  <w:footnote w:type="continuationSeparator" w:id="0">
    <w:p w:rsidR="001A2731" w:rsidRDefault="001A2731" w:rsidP="00B1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2C"/>
    <w:multiLevelType w:val="hybridMultilevel"/>
    <w:tmpl w:val="E7D43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B2EFD"/>
    <w:multiLevelType w:val="hybridMultilevel"/>
    <w:tmpl w:val="D18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A3547"/>
    <w:multiLevelType w:val="hybridMultilevel"/>
    <w:tmpl w:val="1FB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69F"/>
    <w:multiLevelType w:val="hybridMultilevel"/>
    <w:tmpl w:val="57F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56007"/>
    <w:multiLevelType w:val="hybridMultilevel"/>
    <w:tmpl w:val="565A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E24E0"/>
    <w:multiLevelType w:val="hybridMultilevel"/>
    <w:tmpl w:val="D25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26BF1"/>
    <w:multiLevelType w:val="hybridMultilevel"/>
    <w:tmpl w:val="5BC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8712A"/>
    <w:multiLevelType w:val="hybridMultilevel"/>
    <w:tmpl w:val="445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F0C3E"/>
    <w:multiLevelType w:val="hybridMultilevel"/>
    <w:tmpl w:val="1CD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3226D"/>
    <w:multiLevelType w:val="hybridMultilevel"/>
    <w:tmpl w:val="E70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05F46"/>
    <w:multiLevelType w:val="hybridMultilevel"/>
    <w:tmpl w:val="9022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C7A7F"/>
    <w:multiLevelType w:val="hybridMultilevel"/>
    <w:tmpl w:val="7DB4F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0CB1C3F"/>
    <w:multiLevelType w:val="hybridMultilevel"/>
    <w:tmpl w:val="AC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12671"/>
    <w:multiLevelType w:val="hybridMultilevel"/>
    <w:tmpl w:val="0CC6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015D21"/>
    <w:multiLevelType w:val="multilevel"/>
    <w:tmpl w:val="137E0FD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381605"/>
    <w:multiLevelType w:val="hybridMultilevel"/>
    <w:tmpl w:val="E2F2F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B5E7A"/>
    <w:multiLevelType w:val="hybridMultilevel"/>
    <w:tmpl w:val="5CF0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21791"/>
    <w:multiLevelType w:val="hybridMultilevel"/>
    <w:tmpl w:val="5CC2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E014D"/>
    <w:multiLevelType w:val="hybridMultilevel"/>
    <w:tmpl w:val="09D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975CF"/>
    <w:multiLevelType w:val="hybridMultilevel"/>
    <w:tmpl w:val="D54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122EA"/>
    <w:multiLevelType w:val="hybridMultilevel"/>
    <w:tmpl w:val="37E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35EDA"/>
    <w:multiLevelType w:val="hybridMultilevel"/>
    <w:tmpl w:val="5870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45C24"/>
    <w:multiLevelType w:val="hybridMultilevel"/>
    <w:tmpl w:val="21EE1AFC"/>
    <w:lvl w:ilvl="0" w:tplc="AC7ECDB6">
      <w:start w:val="1"/>
      <w:numFmt w:val="bullet"/>
      <w:lvlText w:val="•"/>
      <w:lvlJc w:val="left"/>
      <w:pPr>
        <w:tabs>
          <w:tab w:val="num" w:pos="720"/>
        </w:tabs>
        <w:ind w:left="720" w:hanging="360"/>
      </w:pPr>
      <w:rPr>
        <w:rFonts w:ascii="Arial" w:hAnsi="Arial" w:hint="default"/>
      </w:rPr>
    </w:lvl>
    <w:lvl w:ilvl="1" w:tplc="45D2DCA4" w:tentative="1">
      <w:start w:val="1"/>
      <w:numFmt w:val="bullet"/>
      <w:lvlText w:val="•"/>
      <w:lvlJc w:val="left"/>
      <w:pPr>
        <w:tabs>
          <w:tab w:val="num" w:pos="1440"/>
        </w:tabs>
        <w:ind w:left="1440" w:hanging="360"/>
      </w:pPr>
      <w:rPr>
        <w:rFonts w:ascii="Arial" w:hAnsi="Arial" w:hint="default"/>
      </w:rPr>
    </w:lvl>
    <w:lvl w:ilvl="2" w:tplc="0AEC57E2" w:tentative="1">
      <w:start w:val="1"/>
      <w:numFmt w:val="bullet"/>
      <w:lvlText w:val="•"/>
      <w:lvlJc w:val="left"/>
      <w:pPr>
        <w:tabs>
          <w:tab w:val="num" w:pos="2160"/>
        </w:tabs>
        <w:ind w:left="2160" w:hanging="360"/>
      </w:pPr>
      <w:rPr>
        <w:rFonts w:ascii="Arial" w:hAnsi="Arial" w:hint="default"/>
      </w:rPr>
    </w:lvl>
    <w:lvl w:ilvl="3" w:tplc="D680897E" w:tentative="1">
      <w:start w:val="1"/>
      <w:numFmt w:val="bullet"/>
      <w:lvlText w:val="•"/>
      <w:lvlJc w:val="left"/>
      <w:pPr>
        <w:tabs>
          <w:tab w:val="num" w:pos="2880"/>
        </w:tabs>
        <w:ind w:left="2880" w:hanging="360"/>
      </w:pPr>
      <w:rPr>
        <w:rFonts w:ascii="Arial" w:hAnsi="Arial" w:hint="default"/>
      </w:rPr>
    </w:lvl>
    <w:lvl w:ilvl="4" w:tplc="1008542A" w:tentative="1">
      <w:start w:val="1"/>
      <w:numFmt w:val="bullet"/>
      <w:lvlText w:val="•"/>
      <w:lvlJc w:val="left"/>
      <w:pPr>
        <w:tabs>
          <w:tab w:val="num" w:pos="3600"/>
        </w:tabs>
        <w:ind w:left="3600" w:hanging="360"/>
      </w:pPr>
      <w:rPr>
        <w:rFonts w:ascii="Arial" w:hAnsi="Arial" w:hint="default"/>
      </w:rPr>
    </w:lvl>
    <w:lvl w:ilvl="5" w:tplc="4D0E86BA" w:tentative="1">
      <w:start w:val="1"/>
      <w:numFmt w:val="bullet"/>
      <w:lvlText w:val="•"/>
      <w:lvlJc w:val="left"/>
      <w:pPr>
        <w:tabs>
          <w:tab w:val="num" w:pos="4320"/>
        </w:tabs>
        <w:ind w:left="4320" w:hanging="360"/>
      </w:pPr>
      <w:rPr>
        <w:rFonts w:ascii="Arial" w:hAnsi="Arial" w:hint="default"/>
      </w:rPr>
    </w:lvl>
    <w:lvl w:ilvl="6" w:tplc="2354CFD4" w:tentative="1">
      <w:start w:val="1"/>
      <w:numFmt w:val="bullet"/>
      <w:lvlText w:val="•"/>
      <w:lvlJc w:val="left"/>
      <w:pPr>
        <w:tabs>
          <w:tab w:val="num" w:pos="5040"/>
        </w:tabs>
        <w:ind w:left="5040" w:hanging="360"/>
      </w:pPr>
      <w:rPr>
        <w:rFonts w:ascii="Arial" w:hAnsi="Arial" w:hint="default"/>
      </w:rPr>
    </w:lvl>
    <w:lvl w:ilvl="7" w:tplc="7F9265F6" w:tentative="1">
      <w:start w:val="1"/>
      <w:numFmt w:val="bullet"/>
      <w:lvlText w:val="•"/>
      <w:lvlJc w:val="left"/>
      <w:pPr>
        <w:tabs>
          <w:tab w:val="num" w:pos="5760"/>
        </w:tabs>
        <w:ind w:left="5760" w:hanging="360"/>
      </w:pPr>
      <w:rPr>
        <w:rFonts w:ascii="Arial" w:hAnsi="Arial" w:hint="default"/>
      </w:rPr>
    </w:lvl>
    <w:lvl w:ilvl="8" w:tplc="E32480A8" w:tentative="1">
      <w:start w:val="1"/>
      <w:numFmt w:val="bullet"/>
      <w:lvlText w:val="•"/>
      <w:lvlJc w:val="left"/>
      <w:pPr>
        <w:tabs>
          <w:tab w:val="num" w:pos="6480"/>
        </w:tabs>
        <w:ind w:left="6480" w:hanging="360"/>
      </w:pPr>
      <w:rPr>
        <w:rFonts w:ascii="Arial" w:hAnsi="Arial" w:hint="default"/>
      </w:rPr>
    </w:lvl>
  </w:abstractNum>
  <w:abstractNum w:abstractNumId="23">
    <w:nsid w:val="6B7526CC"/>
    <w:multiLevelType w:val="hybridMultilevel"/>
    <w:tmpl w:val="4E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156BC"/>
    <w:multiLevelType w:val="hybridMultilevel"/>
    <w:tmpl w:val="6CFC87B4"/>
    <w:lvl w:ilvl="0" w:tplc="08090001">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3068A7"/>
    <w:multiLevelType w:val="hybridMultilevel"/>
    <w:tmpl w:val="6B3AF210"/>
    <w:lvl w:ilvl="0" w:tplc="F9DAB2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12"/>
  </w:num>
  <w:num w:numId="6">
    <w:abstractNumId w:val="18"/>
  </w:num>
  <w:num w:numId="7">
    <w:abstractNumId w:val="23"/>
  </w:num>
  <w:num w:numId="8">
    <w:abstractNumId w:val="20"/>
  </w:num>
  <w:num w:numId="9">
    <w:abstractNumId w:val="0"/>
  </w:num>
  <w:num w:numId="10">
    <w:abstractNumId w:val="15"/>
  </w:num>
  <w:num w:numId="11">
    <w:abstractNumId w:val="13"/>
  </w:num>
  <w:num w:numId="12">
    <w:abstractNumId w:val="10"/>
  </w:num>
  <w:num w:numId="13">
    <w:abstractNumId w:val="4"/>
  </w:num>
  <w:num w:numId="14">
    <w:abstractNumId w:val="1"/>
  </w:num>
  <w:num w:numId="15">
    <w:abstractNumId w:val="19"/>
  </w:num>
  <w:num w:numId="16">
    <w:abstractNumId w:val="5"/>
  </w:num>
  <w:num w:numId="17">
    <w:abstractNumId w:val="25"/>
  </w:num>
  <w:num w:numId="18">
    <w:abstractNumId w:val="24"/>
  </w:num>
  <w:num w:numId="19">
    <w:abstractNumId w:val="17"/>
  </w:num>
  <w:num w:numId="20">
    <w:abstractNumId w:val="16"/>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7"/>
  </w:num>
  <w:num w:numId="25">
    <w:abstractNumId w:val="6"/>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Ndhlovu">
    <w15:presenceInfo w15:providerId="AD" w15:userId="S-1-5-21-2676355427-447894320-4283101651-757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B38F8"/>
    <w:rsid w:val="0000794D"/>
    <w:rsid w:val="00047BCA"/>
    <w:rsid w:val="00052FBE"/>
    <w:rsid w:val="00063E72"/>
    <w:rsid w:val="00065260"/>
    <w:rsid w:val="00072F56"/>
    <w:rsid w:val="00093019"/>
    <w:rsid w:val="000B1B6D"/>
    <w:rsid w:val="000B432F"/>
    <w:rsid w:val="000E0207"/>
    <w:rsid w:val="00104CCA"/>
    <w:rsid w:val="00111AE4"/>
    <w:rsid w:val="001159AD"/>
    <w:rsid w:val="00117CED"/>
    <w:rsid w:val="001248CB"/>
    <w:rsid w:val="001304EB"/>
    <w:rsid w:val="0013150D"/>
    <w:rsid w:val="00155D10"/>
    <w:rsid w:val="001577C8"/>
    <w:rsid w:val="001758ED"/>
    <w:rsid w:val="00175E2A"/>
    <w:rsid w:val="00183F0B"/>
    <w:rsid w:val="001A166A"/>
    <w:rsid w:val="001A2731"/>
    <w:rsid w:val="001C1139"/>
    <w:rsid w:val="00204C66"/>
    <w:rsid w:val="00210D75"/>
    <w:rsid w:val="00212846"/>
    <w:rsid w:val="00220718"/>
    <w:rsid w:val="00225A0A"/>
    <w:rsid w:val="0023351C"/>
    <w:rsid w:val="002340E8"/>
    <w:rsid w:val="00251FDB"/>
    <w:rsid w:val="00260FD3"/>
    <w:rsid w:val="002951BE"/>
    <w:rsid w:val="002A1FF5"/>
    <w:rsid w:val="002A7DA9"/>
    <w:rsid w:val="002B4D6F"/>
    <w:rsid w:val="002D3CD9"/>
    <w:rsid w:val="002F4BFB"/>
    <w:rsid w:val="002F644F"/>
    <w:rsid w:val="003529BD"/>
    <w:rsid w:val="0038497C"/>
    <w:rsid w:val="00397E02"/>
    <w:rsid w:val="003A77C4"/>
    <w:rsid w:val="003B38F8"/>
    <w:rsid w:val="003B4531"/>
    <w:rsid w:val="003E28F8"/>
    <w:rsid w:val="003E3E5C"/>
    <w:rsid w:val="003F0221"/>
    <w:rsid w:val="00401DA2"/>
    <w:rsid w:val="00402436"/>
    <w:rsid w:val="00405C4B"/>
    <w:rsid w:val="00414DA8"/>
    <w:rsid w:val="0041681B"/>
    <w:rsid w:val="00461BAF"/>
    <w:rsid w:val="00484912"/>
    <w:rsid w:val="00485D84"/>
    <w:rsid w:val="004A5E48"/>
    <w:rsid w:val="004B7673"/>
    <w:rsid w:val="004D2D13"/>
    <w:rsid w:val="004E7BDE"/>
    <w:rsid w:val="004F0E9F"/>
    <w:rsid w:val="004F3A60"/>
    <w:rsid w:val="004F5B51"/>
    <w:rsid w:val="00512689"/>
    <w:rsid w:val="00532779"/>
    <w:rsid w:val="00532CED"/>
    <w:rsid w:val="00536F5F"/>
    <w:rsid w:val="00541F22"/>
    <w:rsid w:val="00542472"/>
    <w:rsid w:val="00595CF4"/>
    <w:rsid w:val="005A0E95"/>
    <w:rsid w:val="005D3C59"/>
    <w:rsid w:val="005D7A6B"/>
    <w:rsid w:val="005E16FB"/>
    <w:rsid w:val="005E3BD2"/>
    <w:rsid w:val="005F3672"/>
    <w:rsid w:val="006021D6"/>
    <w:rsid w:val="00616D15"/>
    <w:rsid w:val="00625CE7"/>
    <w:rsid w:val="006346D8"/>
    <w:rsid w:val="006352A1"/>
    <w:rsid w:val="00656A48"/>
    <w:rsid w:val="00661A17"/>
    <w:rsid w:val="006632F0"/>
    <w:rsid w:val="00694D3D"/>
    <w:rsid w:val="006A645A"/>
    <w:rsid w:val="006A673D"/>
    <w:rsid w:val="006A72A7"/>
    <w:rsid w:val="006B1156"/>
    <w:rsid w:val="006C1226"/>
    <w:rsid w:val="006C6333"/>
    <w:rsid w:val="006D45BF"/>
    <w:rsid w:val="006E1ECC"/>
    <w:rsid w:val="006E5621"/>
    <w:rsid w:val="007004D7"/>
    <w:rsid w:val="00715FF0"/>
    <w:rsid w:val="007212A7"/>
    <w:rsid w:val="00737E99"/>
    <w:rsid w:val="0074535F"/>
    <w:rsid w:val="007513CA"/>
    <w:rsid w:val="00755B01"/>
    <w:rsid w:val="0076052C"/>
    <w:rsid w:val="007654B5"/>
    <w:rsid w:val="00772E38"/>
    <w:rsid w:val="007749EB"/>
    <w:rsid w:val="00777A49"/>
    <w:rsid w:val="007927C6"/>
    <w:rsid w:val="00797CFB"/>
    <w:rsid w:val="007A38FE"/>
    <w:rsid w:val="007B7729"/>
    <w:rsid w:val="007C0EEA"/>
    <w:rsid w:val="007D679C"/>
    <w:rsid w:val="007D6F40"/>
    <w:rsid w:val="007E1F3F"/>
    <w:rsid w:val="007F350D"/>
    <w:rsid w:val="00817229"/>
    <w:rsid w:val="008174A8"/>
    <w:rsid w:val="00823451"/>
    <w:rsid w:val="0083043C"/>
    <w:rsid w:val="00843668"/>
    <w:rsid w:val="00852A07"/>
    <w:rsid w:val="00853957"/>
    <w:rsid w:val="008605E6"/>
    <w:rsid w:val="00860A70"/>
    <w:rsid w:val="0087184B"/>
    <w:rsid w:val="00886F11"/>
    <w:rsid w:val="008937EF"/>
    <w:rsid w:val="008A7CEB"/>
    <w:rsid w:val="008B3F8E"/>
    <w:rsid w:val="008C70D4"/>
    <w:rsid w:val="008E488A"/>
    <w:rsid w:val="008E5274"/>
    <w:rsid w:val="00904A0C"/>
    <w:rsid w:val="00910608"/>
    <w:rsid w:val="00923DD7"/>
    <w:rsid w:val="00930DC0"/>
    <w:rsid w:val="0093564B"/>
    <w:rsid w:val="00937C63"/>
    <w:rsid w:val="00941D04"/>
    <w:rsid w:val="009779C1"/>
    <w:rsid w:val="009833FE"/>
    <w:rsid w:val="00990A74"/>
    <w:rsid w:val="009B1778"/>
    <w:rsid w:val="009B1C17"/>
    <w:rsid w:val="009B3FE4"/>
    <w:rsid w:val="009C7622"/>
    <w:rsid w:val="00A24793"/>
    <w:rsid w:val="00A3105B"/>
    <w:rsid w:val="00A37F9B"/>
    <w:rsid w:val="00A461CC"/>
    <w:rsid w:val="00A46854"/>
    <w:rsid w:val="00A5006B"/>
    <w:rsid w:val="00A647FF"/>
    <w:rsid w:val="00A71ED6"/>
    <w:rsid w:val="00AD1A2A"/>
    <w:rsid w:val="00AD1CA9"/>
    <w:rsid w:val="00AD588C"/>
    <w:rsid w:val="00AE0BA4"/>
    <w:rsid w:val="00AF33FE"/>
    <w:rsid w:val="00B1446A"/>
    <w:rsid w:val="00B227DA"/>
    <w:rsid w:val="00B4625B"/>
    <w:rsid w:val="00B62CC0"/>
    <w:rsid w:val="00B7160C"/>
    <w:rsid w:val="00B809A3"/>
    <w:rsid w:val="00B90E96"/>
    <w:rsid w:val="00B91204"/>
    <w:rsid w:val="00BA67D3"/>
    <w:rsid w:val="00BB0146"/>
    <w:rsid w:val="00BB7FC2"/>
    <w:rsid w:val="00BC0C31"/>
    <w:rsid w:val="00BD1461"/>
    <w:rsid w:val="00BE058E"/>
    <w:rsid w:val="00BF4804"/>
    <w:rsid w:val="00C021F9"/>
    <w:rsid w:val="00C159C0"/>
    <w:rsid w:val="00C22473"/>
    <w:rsid w:val="00C56687"/>
    <w:rsid w:val="00C5797C"/>
    <w:rsid w:val="00C66D98"/>
    <w:rsid w:val="00C8541C"/>
    <w:rsid w:val="00C9039C"/>
    <w:rsid w:val="00CA1623"/>
    <w:rsid w:val="00CB62DA"/>
    <w:rsid w:val="00CB67EE"/>
    <w:rsid w:val="00CC74D9"/>
    <w:rsid w:val="00CD0A94"/>
    <w:rsid w:val="00CD4C37"/>
    <w:rsid w:val="00CD6247"/>
    <w:rsid w:val="00D131F0"/>
    <w:rsid w:val="00D362C0"/>
    <w:rsid w:val="00D40EBE"/>
    <w:rsid w:val="00D41F43"/>
    <w:rsid w:val="00D46AF3"/>
    <w:rsid w:val="00D50652"/>
    <w:rsid w:val="00D71BB7"/>
    <w:rsid w:val="00D75294"/>
    <w:rsid w:val="00D841BE"/>
    <w:rsid w:val="00DA1422"/>
    <w:rsid w:val="00DC523B"/>
    <w:rsid w:val="00DC6EB1"/>
    <w:rsid w:val="00DD5D0C"/>
    <w:rsid w:val="00DD5D8F"/>
    <w:rsid w:val="00DD7887"/>
    <w:rsid w:val="00DE147C"/>
    <w:rsid w:val="00DF22DE"/>
    <w:rsid w:val="00E06D5B"/>
    <w:rsid w:val="00E22CD9"/>
    <w:rsid w:val="00E24FF0"/>
    <w:rsid w:val="00E315A7"/>
    <w:rsid w:val="00E5571A"/>
    <w:rsid w:val="00E66C57"/>
    <w:rsid w:val="00E77084"/>
    <w:rsid w:val="00E956C7"/>
    <w:rsid w:val="00EA6CFF"/>
    <w:rsid w:val="00EB5267"/>
    <w:rsid w:val="00EC200F"/>
    <w:rsid w:val="00ED0756"/>
    <w:rsid w:val="00ED2A71"/>
    <w:rsid w:val="00EE0949"/>
    <w:rsid w:val="00EF1F62"/>
    <w:rsid w:val="00EF607D"/>
    <w:rsid w:val="00EF7D92"/>
    <w:rsid w:val="00F23DAA"/>
    <w:rsid w:val="00F26A65"/>
    <w:rsid w:val="00F37FCC"/>
    <w:rsid w:val="00F672FC"/>
    <w:rsid w:val="00F85262"/>
    <w:rsid w:val="00F9132B"/>
    <w:rsid w:val="00F949E5"/>
    <w:rsid w:val="00F959EE"/>
    <w:rsid w:val="00FF0544"/>
    <w:rsid w:val="00FF7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54B5"/>
    <w:pPr>
      <w:ind w:firstLine="360"/>
    </w:pPr>
    <w:rPr>
      <w:lang w:val="en-US" w:eastAsia="en-US"/>
    </w:rPr>
  </w:style>
  <w:style w:type="paragraph" w:styleId="Heading1">
    <w:name w:val="heading 1"/>
    <w:basedOn w:val="Normal"/>
    <w:next w:val="Normal"/>
    <w:link w:val="Heading1Char"/>
    <w:uiPriority w:val="99"/>
    <w:qFormat/>
    <w:rsid w:val="007654B5"/>
    <w:pPr>
      <w:pBdr>
        <w:bottom w:val="single" w:sz="12" w:space="1" w:color="0B5294"/>
      </w:pBdr>
      <w:spacing w:before="600" w:after="80"/>
      <w:ind w:firstLine="0"/>
      <w:outlineLvl w:val="0"/>
    </w:pPr>
    <w:rPr>
      <w:rFonts w:ascii="Cambria" w:hAnsi="Cambria"/>
      <w:b/>
      <w:bCs/>
      <w:color w:val="0B5294"/>
      <w:sz w:val="24"/>
      <w:szCs w:val="24"/>
      <w:lang w:val="es-ES" w:eastAsia="es-ES"/>
    </w:rPr>
  </w:style>
  <w:style w:type="paragraph" w:styleId="Heading2">
    <w:name w:val="heading 2"/>
    <w:basedOn w:val="Normal"/>
    <w:next w:val="Normal"/>
    <w:link w:val="Heading2Char"/>
    <w:uiPriority w:val="99"/>
    <w:qFormat/>
    <w:rsid w:val="007654B5"/>
    <w:pPr>
      <w:pBdr>
        <w:bottom w:val="single" w:sz="8" w:space="1" w:color="0F6FC6"/>
      </w:pBdr>
      <w:spacing w:before="200" w:after="80"/>
      <w:ind w:firstLine="0"/>
      <w:outlineLvl w:val="1"/>
    </w:pPr>
    <w:rPr>
      <w:rFonts w:ascii="Cambria" w:hAnsi="Cambria"/>
      <w:color w:val="0B5294"/>
      <w:sz w:val="24"/>
      <w:szCs w:val="24"/>
      <w:lang w:val="es-ES" w:eastAsia="es-ES"/>
    </w:rPr>
  </w:style>
  <w:style w:type="paragraph" w:styleId="Heading3">
    <w:name w:val="heading 3"/>
    <w:basedOn w:val="Normal"/>
    <w:next w:val="Normal"/>
    <w:link w:val="Heading3Char"/>
    <w:uiPriority w:val="99"/>
    <w:qFormat/>
    <w:rsid w:val="007654B5"/>
    <w:pPr>
      <w:pBdr>
        <w:bottom w:val="single" w:sz="4" w:space="1" w:color="59A9F2"/>
      </w:pBdr>
      <w:spacing w:before="200" w:after="80"/>
      <w:ind w:firstLine="0"/>
      <w:outlineLvl w:val="2"/>
    </w:pPr>
    <w:rPr>
      <w:rFonts w:ascii="Cambria" w:hAnsi="Cambria"/>
      <w:color w:val="0F6FC6"/>
      <w:sz w:val="24"/>
      <w:szCs w:val="24"/>
      <w:lang w:val="es-ES" w:eastAsia="es-ES"/>
    </w:rPr>
  </w:style>
  <w:style w:type="paragraph" w:styleId="Heading4">
    <w:name w:val="heading 4"/>
    <w:basedOn w:val="Normal"/>
    <w:next w:val="Normal"/>
    <w:link w:val="Heading4Char"/>
    <w:uiPriority w:val="99"/>
    <w:qFormat/>
    <w:rsid w:val="007654B5"/>
    <w:pPr>
      <w:pBdr>
        <w:bottom w:val="single" w:sz="4" w:space="2" w:color="90C5F6"/>
      </w:pBdr>
      <w:spacing w:before="200" w:after="80"/>
      <w:ind w:firstLine="0"/>
      <w:outlineLvl w:val="3"/>
    </w:pPr>
    <w:rPr>
      <w:rFonts w:ascii="Cambria" w:hAnsi="Cambria"/>
      <w:i/>
      <w:iCs/>
      <w:color w:val="0F6FC6"/>
      <w:sz w:val="24"/>
      <w:szCs w:val="24"/>
      <w:lang w:val="es-ES" w:eastAsia="es-ES"/>
    </w:rPr>
  </w:style>
  <w:style w:type="paragraph" w:styleId="Heading5">
    <w:name w:val="heading 5"/>
    <w:basedOn w:val="Normal"/>
    <w:next w:val="Normal"/>
    <w:link w:val="Heading5Char"/>
    <w:uiPriority w:val="99"/>
    <w:qFormat/>
    <w:rsid w:val="007654B5"/>
    <w:pPr>
      <w:spacing w:before="200" w:after="80"/>
      <w:ind w:firstLine="0"/>
      <w:outlineLvl w:val="4"/>
    </w:pPr>
    <w:rPr>
      <w:rFonts w:ascii="Cambria" w:hAnsi="Cambria"/>
      <w:color w:val="0F6FC6"/>
      <w:lang w:val="es-ES" w:eastAsia="es-ES"/>
    </w:rPr>
  </w:style>
  <w:style w:type="paragraph" w:styleId="Heading6">
    <w:name w:val="heading 6"/>
    <w:basedOn w:val="Normal"/>
    <w:next w:val="Normal"/>
    <w:link w:val="Heading6Char"/>
    <w:uiPriority w:val="99"/>
    <w:qFormat/>
    <w:rsid w:val="007654B5"/>
    <w:pPr>
      <w:spacing w:before="280" w:after="100"/>
      <w:ind w:firstLine="0"/>
      <w:outlineLvl w:val="5"/>
    </w:pPr>
    <w:rPr>
      <w:rFonts w:ascii="Cambria" w:hAnsi="Cambria"/>
      <w:i/>
      <w:iCs/>
      <w:color w:val="0F6FC6"/>
      <w:lang w:val="es-ES" w:eastAsia="es-ES"/>
    </w:rPr>
  </w:style>
  <w:style w:type="paragraph" w:styleId="Heading7">
    <w:name w:val="heading 7"/>
    <w:basedOn w:val="Normal"/>
    <w:next w:val="Normal"/>
    <w:link w:val="Heading7Char"/>
    <w:uiPriority w:val="99"/>
    <w:qFormat/>
    <w:rsid w:val="007654B5"/>
    <w:pPr>
      <w:spacing w:before="320" w:after="100"/>
      <w:ind w:firstLine="0"/>
      <w:outlineLvl w:val="6"/>
    </w:pPr>
    <w:rPr>
      <w:rFonts w:ascii="Cambria" w:hAnsi="Cambria"/>
      <w:b/>
      <w:bCs/>
      <w:color w:val="0BD0D9"/>
      <w:sz w:val="20"/>
      <w:szCs w:val="20"/>
      <w:lang w:val="es-ES" w:eastAsia="es-ES"/>
    </w:rPr>
  </w:style>
  <w:style w:type="paragraph" w:styleId="Heading8">
    <w:name w:val="heading 8"/>
    <w:basedOn w:val="Normal"/>
    <w:next w:val="Normal"/>
    <w:link w:val="Heading8Char"/>
    <w:uiPriority w:val="99"/>
    <w:qFormat/>
    <w:rsid w:val="007654B5"/>
    <w:pPr>
      <w:spacing w:before="320" w:after="100"/>
      <w:ind w:firstLine="0"/>
      <w:outlineLvl w:val="7"/>
    </w:pPr>
    <w:rPr>
      <w:rFonts w:ascii="Cambria" w:hAnsi="Cambria"/>
      <w:b/>
      <w:bCs/>
      <w:i/>
      <w:iCs/>
      <w:color w:val="0BD0D9"/>
      <w:sz w:val="20"/>
      <w:szCs w:val="20"/>
      <w:lang w:val="es-ES" w:eastAsia="es-ES"/>
    </w:rPr>
  </w:style>
  <w:style w:type="paragraph" w:styleId="Heading9">
    <w:name w:val="heading 9"/>
    <w:basedOn w:val="Normal"/>
    <w:next w:val="Normal"/>
    <w:link w:val="Heading9Char"/>
    <w:uiPriority w:val="99"/>
    <w:qFormat/>
    <w:rsid w:val="007654B5"/>
    <w:pPr>
      <w:spacing w:before="320" w:after="100"/>
      <w:ind w:firstLine="0"/>
      <w:outlineLvl w:val="8"/>
    </w:pPr>
    <w:rPr>
      <w:rFonts w:ascii="Cambria" w:hAnsi="Cambria"/>
      <w:i/>
      <w:iCs/>
      <w:color w:val="0BD0D9"/>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54B5"/>
    <w:rPr>
      <w:rFonts w:ascii="Cambria" w:hAnsi="Cambria" w:cs="Times New Roman"/>
      <w:b/>
      <w:bCs/>
      <w:color w:val="0B5294"/>
      <w:sz w:val="24"/>
      <w:szCs w:val="24"/>
    </w:rPr>
  </w:style>
  <w:style w:type="character" w:customStyle="1" w:styleId="Heading2Char">
    <w:name w:val="Heading 2 Char"/>
    <w:basedOn w:val="DefaultParagraphFont"/>
    <w:link w:val="Heading2"/>
    <w:uiPriority w:val="99"/>
    <w:rsid w:val="007654B5"/>
    <w:rPr>
      <w:rFonts w:ascii="Cambria" w:hAnsi="Cambria" w:cs="Times New Roman"/>
      <w:color w:val="0B5294"/>
      <w:sz w:val="24"/>
      <w:szCs w:val="24"/>
    </w:rPr>
  </w:style>
  <w:style w:type="character" w:customStyle="1" w:styleId="Heading3Char">
    <w:name w:val="Heading 3 Char"/>
    <w:basedOn w:val="DefaultParagraphFont"/>
    <w:link w:val="Heading3"/>
    <w:uiPriority w:val="99"/>
    <w:rsid w:val="007654B5"/>
    <w:rPr>
      <w:rFonts w:ascii="Cambria" w:hAnsi="Cambria" w:cs="Times New Roman"/>
      <w:color w:val="0F6FC6"/>
      <w:sz w:val="24"/>
      <w:szCs w:val="24"/>
    </w:rPr>
  </w:style>
  <w:style w:type="character" w:customStyle="1" w:styleId="Heading4Char">
    <w:name w:val="Heading 4 Char"/>
    <w:basedOn w:val="DefaultParagraphFont"/>
    <w:link w:val="Heading4"/>
    <w:uiPriority w:val="99"/>
    <w:rsid w:val="007654B5"/>
    <w:rPr>
      <w:rFonts w:ascii="Cambria" w:hAnsi="Cambria" w:cs="Times New Roman"/>
      <w:i/>
      <w:iCs/>
      <w:color w:val="0F6FC6"/>
      <w:sz w:val="24"/>
      <w:szCs w:val="24"/>
    </w:rPr>
  </w:style>
  <w:style w:type="character" w:customStyle="1" w:styleId="Heading5Char">
    <w:name w:val="Heading 5 Char"/>
    <w:basedOn w:val="DefaultParagraphFont"/>
    <w:link w:val="Heading5"/>
    <w:uiPriority w:val="99"/>
    <w:rsid w:val="007654B5"/>
    <w:rPr>
      <w:rFonts w:ascii="Cambria" w:hAnsi="Cambria" w:cs="Times New Roman"/>
      <w:color w:val="0F6FC6"/>
    </w:rPr>
  </w:style>
  <w:style w:type="character" w:customStyle="1" w:styleId="Heading6Char">
    <w:name w:val="Heading 6 Char"/>
    <w:basedOn w:val="DefaultParagraphFont"/>
    <w:link w:val="Heading6"/>
    <w:uiPriority w:val="99"/>
    <w:rsid w:val="007654B5"/>
    <w:rPr>
      <w:rFonts w:ascii="Cambria" w:hAnsi="Cambria" w:cs="Times New Roman"/>
      <w:i/>
      <w:iCs/>
      <w:color w:val="0F6FC6"/>
    </w:rPr>
  </w:style>
  <w:style w:type="character" w:customStyle="1" w:styleId="Heading7Char">
    <w:name w:val="Heading 7 Char"/>
    <w:basedOn w:val="DefaultParagraphFont"/>
    <w:link w:val="Heading7"/>
    <w:uiPriority w:val="99"/>
    <w:rsid w:val="007654B5"/>
    <w:rPr>
      <w:rFonts w:ascii="Cambria" w:hAnsi="Cambria" w:cs="Times New Roman"/>
      <w:b/>
      <w:bCs/>
      <w:color w:val="0BD0D9"/>
      <w:sz w:val="20"/>
      <w:szCs w:val="20"/>
    </w:rPr>
  </w:style>
  <w:style w:type="character" w:customStyle="1" w:styleId="Heading8Char">
    <w:name w:val="Heading 8 Char"/>
    <w:basedOn w:val="DefaultParagraphFont"/>
    <w:link w:val="Heading8"/>
    <w:uiPriority w:val="99"/>
    <w:rsid w:val="007654B5"/>
    <w:rPr>
      <w:rFonts w:ascii="Cambria" w:hAnsi="Cambria" w:cs="Times New Roman"/>
      <w:b/>
      <w:bCs/>
      <w:i/>
      <w:iCs/>
      <w:color w:val="0BD0D9"/>
      <w:sz w:val="20"/>
      <w:szCs w:val="20"/>
    </w:rPr>
  </w:style>
  <w:style w:type="character" w:customStyle="1" w:styleId="Heading9Char">
    <w:name w:val="Heading 9 Char"/>
    <w:basedOn w:val="DefaultParagraphFont"/>
    <w:link w:val="Heading9"/>
    <w:uiPriority w:val="99"/>
    <w:rsid w:val="007654B5"/>
    <w:rPr>
      <w:rFonts w:ascii="Cambria" w:hAnsi="Cambria" w:cs="Times New Roman"/>
      <w:i/>
      <w:iCs/>
      <w:color w:val="0BD0D9"/>
      <w:sz w:val="20"/>
      <w:szCs w:val="20"/>
    </w:rPr>
  </w:style>
  <w:style w:type="paragraph" w:styleId="Caption">
    <w:name w:val="caption"/>
    <w:basedOn w:val="Normal"/>
    <w:next w:val="Normal"/>
    <w:uiPriority w:val="99"/>
    <w:qFormat/>
    <w:rsid w:val="007654B5"/>
    <w:rPr>
      <w:b/>
      <w:bCs/>
      <w:sz w:val="18"/>
      <w:szCs w:val="18"/>
    </w:rPr>
  </w:style>
  <w:style w:type="paragraph" w:styleId="Title">
    <w:name w:val="Title"/>
    <w:basedOn w:val="Normal"/>
    <w:next w:val="Normal"/>
    <w:link w:val="TitleChar"/>
    <w:uiPriority w:val="99"/>
    <w:qFormat/>
    <w:rsid w:val="007654B5"/>
    <w:pPr>
      <w:pBdr>
        <w:top w:val="single" w:sz="8" w:space="10" w:color="75B7F4"/>
        <w:bottom w:val="single" w:sz="24" w:space="15" w:color="0BD0D9"/>
      </w:pBdr>
      <w:ind w:firstLine="0"/>
      <w:jc w:val="center"/>
    </w:pPr>
    <w:rPr>
      <w:rFonts w:ascii="Cambria" w:hAnsi="Cambria"/>
      <w:i/>
      <w:iCs/>
      <w:color w:val="073662"/>
      <w:sz w:val="60"/>
      <w:szCs w:val="60"/>
      <w:lang w:val="es-ES" w:eastAsia="es-ES"/>
    </w:rPr>
  </w:style>
  <w:style w:type="character" w:customStyle="1" w:styleId="TitleChar">
    <w:name w:val="Title Char"/>
    <w:basedOn w:val="DefaultParagraphFont"/>
    <w:link w:val="Title"/>
    <w:uiPriority w:val="99"/>
    <w:rsid w:val="007654B5"/>
    <w:rPr>
      <w:rFonts w:ascii="Cambria" w:hAnsi="Cambria" w:cs="Times New Roman"/>
      <w:i/>
      <w:iCs/>
      <w:color w:val="073662"/>
      <w:sz w:val="60"/>
      <w:szCs w:val="60"/>
    </w:rPr>
  </w:style>
  <w:style w:type="paragraph" w:styleId="Subtitle">
    <w:name w:val="Subtitle"/>
    <w:basedOn w:val="Normal"/>
    <w:next w:val="Normal"/>
    <w:link w:val="SubtitleChar"/>
    <w:uiPriority w:val="99"/>
    <w:qFormat/>
    <w:rsid w:val="007654B5"/>
    <w:pPr>
      <w:spacing w:before="200" w:after="900"/>
      <w:ind w:firstLine="0"/>
      <w:jc w:val="right"/>
    </w:pPr>
    <w:rPr>
      <w:rFonts w:eastAsiaTheme="majorEastAsia" w:cstheme="majorBidi"/>
      <w:i/>
      <w:iCs/>
      <w:sz w:val="24"/>
      <w:szCs w:val="24"/>
      <w:lang w:val="es-ES" w:eastAsia="es-ES"/>
    </w:rPr>
  </w:style>
  <w:style w:type="character" w:customStyle="1" w:styleId="SubtitleChar">
    <w:name w:val="Subtitle Char"/>
    <w:basedOn w:val="DefaultParagraphFont"/>
    <w:link w:val="Subtitle"/>
    <w:uiPriority w:val="99"/>
    <w:rsid w:val="007654B5"/>
    <w:rPr>
      <w:rFonts w:eastAsiaTheme="majorEastAsia" w:cstheme="majorBidi"/>
      <w:i/>
      <w:iCs/>
      <w:sz w:val="24"/>
      <w:szCs w:val="24"/>
    </w:rPr>
  </w:style>
  <w:style w:type="character" w:styleId="Strong">
    <w:name w:val="Strong"/>
    <w:basedOn w:val="DefaultParagraphFont"/>
    <w:uiPriority w:val="99"/>
    <w:qFormat/>
    <w:rsid w:val="007654B5"/>
    <w:rPr>
      <w:rFonts w:cs="Times New Roman"/>
      <w:b/>
      <w:bCs/>
      <w:spacing w:val="0"/>
    </w:rPr>
  </w:style>
  <w:style w:type="character" w:styleId="Emphasis">
    <w:name w:val="Emphasis"/>
    <w:basedOn w:val="DefaultParagraphFont"/>
    <w:uiPriority w:val="20"/>
    <w:qFormat/>
    <w:rsid w:val="007654B5"/>
    <w:rPr>
      <w:rFonts w:cs="Times New Roman"/>
      <w:b/>
      <w:i/>
      <w:color w:val="5A5A5A"/>
    </w:rPr>
  </w:style>
  <w:style w:type="paragraph" w:styleId="NoSpacing">
    <w:name w:val="No Spacing"/>
    <w:basedOn w:val="Normal"/>
    <w:link w:val="NoSpacingChar"/>
    <w:uiPriority w:val="99"/>
    <w:qFormat/>
    <w:rsid w:val="007654B5"/>
    <w:pPr>
      <w:ind w:firstLine="0"/>
    </w:pPr>
    <w:rPr>
      <w:lang w:val="es-ES" w:eastAsia="es-ES"/>
    </w:rPr>
  </w:style>
  <w:style w:type="character" w:customStyle="1" w:styleId="NoSpacingChar">
    <w:name w:val="No Spacing Char"/>
    <w:basedOn w:val="DefaultParagraphFont"/>
    <w:link w:val="NoSpacing"/>
    <w:uiPriority w:val="99"/>
    <w:locked/>
    <w:rsid w:val="007654B5"/>
    <w:rPr>
      <w:rFonts w:cs="Times New Roman"/>
    </w:rPr>
  </w:style>
  <w:style w:type="paragraph" w:styleId="ListParagraph">
    <w:name w:val="List Paragraph"/>
    <w:basedOn w:val="Normal"/>
    <w:link w:val="ListParagraphChar"/>
    <w:uiPriority w:val="34"/>
    <w:qFormat/>
    <w:rsid w:val="007654B5"/>
    <w:pPr>
      <w:ind w:left="720"/>
      <w:contextualSpacing/>
    </w:pPr>
  </w:style>
  <w:style w:type="character" w:customStyle="1" w:styleId="ListParagraphChar">
    <w:name w:val="List Paragraph Char"/>
    <w:basedOn w:val="DefaultParagraphFont"/>
    <w:link w:val="ListParagraph"/>
    <w:uiPriority w:val="34"/>
    <w:locked/>
    <w:rsid w:val="007654B5"/>
    <w:rPr>
      <w:lang w:val="en-US" w:eastAsia="en-US"/>
    </w:rPr>
  </w:style>
  <w:style w:type="paragraph" w:styleId="Quote">
    <w:name w:val="Quote"/>
    <w:basedOn w:val="Normal"/>
    <w:next w:val="Normal"/>
    <w:link w:val="QuoteChar"/>
    <w:uiPriority w:val="99"/>
    <w:qFormat/>
    <w:rsid w:val="007654B5"/>
    <w:rPr>
      <w:rFonts w:ascii="Cambria" w:hAnsi="Cambria"/>
      <w:i/>
      <w:iCs/>
      <w:color w:val="5A5A5A"/>
      <w:lang w:val="es-ES" w:eastAsia="es-ES"/>
    </w:rPr>
  </w:style>
  <w:style w:type="character" w:customStyle="1" w:styleId="QuoteChar">
    <w:name w:val="Quote Char"/>
    <w:basedOn w:val="DefaultParagraphFont"/>
    <w:link w:val="Quote"/>
    <w:uiPriority w:val="99"/>
    <w:rsid w:val="007654B5"/>
    <w:rPr>
      <w:rFonts w:ascii="Cambria" w:hAnsi="Cambria" w:cs="Times New Roman"/>
      <w:i/>
      <w:iCs/>
      <w:color w:val="5A5A5A"/>
    </w:rPr>
  </w:style>
  <w:style w:type="paragraph" w:styleId="IntenseQuote">
    <w:name w:val="Intense Quote"/>
    <w:basedOn w:val="Normal"/>
    <w:next w:val="Normal"/>
    <w:link w:val="IntenseQuoteChar"/>
    <w:uiPriority w:val="99"/>
    <w:qFormat/>
    <w:rsid w:val="007654B5"/>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mbria" w:hAnsi="Cambria"/>
      <w:i/>
      <w:iCs/>
      <w:color w:val="FFFFFF"/>
      <w:sz w:val="24"/>
      <w:szCs w:val="24"/>
      <w:lang w:val="es-ES" w:eastAsia="es-ES"/>
    </w:rPr>
  </w:style>
  <w:style w:type="character" w:customStyle="1" w:styleId="IntenseQuoteChar">
    <w:name w:val="Intense Quote Char"/>
    <w:basedOn w:val="DefaultParagraphFont"/>
    <w:link w:val="IntenseQuote"/>
    <w:uiPriority w:val="99"/>
    <w:rsid w:val="007654B5"/>
    <w:rPr>
      <w:rFonts w:ascii="Cambria" w:hAnsi="Cambria" w:cs="Times New Roman"/>
      <w:i/>
      <w:iCs/>
      <w:color w:val="FFFFFF"/>
      <w:sz w:val="24"/>
      <w:szCs w:val="24"/>
      <w:shd w:val="clear" w:color="auto" w:fill="0F6FC6"/>
    </w:rPr>
  </w:style>
  <w:style w:type="character" w:styleId="SubtleEmphasis">
    <w:name w:val="Subtle Emphasis"/>
    <w:basedOn w:val="DefaultParagraphFont"/>
    <w:uiPriority w:val="19"/>
    <w:qFormat/>
    <w:rsid w:val="007654B5"/>
    <w:rPr>
      <w:i/>
      <w:color w:val="5A5A5A"/>
    </w:rPr>
  </w:style>
  <w:style w:type="character" w:styleId="IntenseEmphasis">
    <w:name w:val="Intense Emphasis"/>
    <w:basedOn w:val="DefaultParagraphFont"/>
    <w:uiPriority w:val="99"/>
    <w:qFormat/>
    <w:rsid w:val="007654B5"/>
    <w:rPr>
      <w:b/>
      <w:i/>
      <w:color w:val="0F6FC6"/>
      <w:sz w:val="22"/>
    </w:rPr>
  </w:style>
  <w:style w:type="character" w:styleId="SubtleReference">
    <w:name w:val="Subtle Reference"/>
    <w:basedOn w:val="DefaultParagraphFont"/>
    <w:uiPriority w:val="99"/>
    <w:qFormat/>
    <w:rsid w:val="007654B5"/>
    <w:rPr>
      <w:color w:val="auto"/>
      <w:u w:val="single" w:color="0BD0D9"/>
    </w:rPr>
  </w:style>
  <w:style w:type="character" w:styleId="IntenseReference">
    <w:name w:val="Intense Reference"/>
    <w:basedOn w:val="DefaultParagraphFont"/>
    <w:uiPriority w:val="99"/>
    <w:qFormat/>
    <w:rsid w:val="007654B5"/>
    <w:rPr>
      <w:rFonts w:cs="Times New Roman"/>
      <w:b/>
      <w:bCs/>
      <w:color w:val="089BA2"/>
      <w:u w:val="single" w:color="0BD0D9"/>
    </w:rPr>
  </w:style>
  <w:style w:type="character" w:styleId="BookTitle">
    <w:name w:val="Book Title"/>
    <w:basedOn w:val="DefaultParagraphFont"/>
    <w:uiPriority w:val="99"/>
    <w:qFormat/>
    <w:rsid w:val="007654B5"/>
    <w:rPr>
      <w:rFonts w:ascii="Cambria" w:hAnsi="Cambria" w:cstheme="majorBidi"/>
      <w:b/>
      <w:bCs/>
      <w:i/>
      <w:iCs/>
      <w:color w:val="auto"/>
    </w:rPr>
  </w:style>
  <w:style w:type="paragraph" w:styleId="TOCHeading">
    <w:name w:val="TOC Heading"/>
    <w:basedOn w:val="Heading1"/>
    <w:next w:val="Normal"/>
    <w:uiPriority w:val="99"/>
    <w:qFormat/>
    <w:rsid w:val="007654B5"/>
    <w:pPr>
      <w:outlineLvl w:val="9"/>
    </w:pPr>
    <w:rPr>
      <w:lang w:val="en-US" w:eastAsia="en-US"/>
    </w:rPr>
  </w:style>
  <w:style w:type="paragraph" w:customStyle="1" w:styleId="DecimalAligned">
    <w:name w:val="Decimal Aligned"/>
    <w:basedOn w:val="Normal"/>
    <w:uiPriority w:val="40"/>
    <w:qFormat/>
    <w:rsid w:val="007654B5"/>
    <w:pPr>
      <w:tabs>
        <w:tab w:val="decimal" w:pos="360"/>
      </w:tabs>
      <w:spacing w:after="200" w:line="276" w:lineRule="auto"/>
      <w:ind w:firstLine="0"/>
    </w:pPr>
    <w:rPr>
      <w:rFonts w:asciiTheme="minorHAnsi" w:eastAsiaTheme="minorEastAsia" w:hAnsiTheme="minorHAnsi" w:cstheme="minorBidi"/>
    </w:rPr>
  </w:style>
  <w:style w:type="paragraph" w:customStyle="1" w:styleId="Bodycopy">
    <w:name w:val="Body_copy"/>
    <w:basedOn w:val="Normal"/>
    <w:link w:val="BodycopyChar"/>
    <w:qFormat/>
    <w:rsid w:val="007654B5"/>
    <w:pPr>
      <w:spacing w:line="276" w:lineRule="auto"/>
      <w:jc w:val="both"/>
    </w:pPr>
    <w:rPr>
      <w:rFonts w:asciiTheme="majorHAnsi" w:hAnsiTheme="majorHAnsi" w:cs="Arial"/>
      <w:sz w:val="20"/>
      <w:lang w:val="en-GB"/>
    </w:rPr>
  </w:style>
  <w:style w:type="character" w:customStyle="1" w:styleId="BodycopyChar">
    <w:name w:val="Body_copy Char"/>
    <w:basedOn w:val="DefaultParagraphFont"/>
    <w:link w:val="Bodycopy"/>
    <w:rsid w:val="007654B5"/>
    <w:rPr>
      <w:rFonts w:asciiTheme="majorHAnsi" w:hAnsiTheme="majorHAnsi" w:cs="Arial"/>
      <w:sz w:val="20"/>
      <w:lang w:val="en-GB" w:eastAsia="en-US"/>
    </w:rPr>
  </w:style>
  <w:style w:type="table" w:styleId="TableGrid">
    <w:name w:val="Table Grid"/>
    <w:basedOn w:val="TableNormal"/>
    <w:uiPriority w:val="59"/>
    <w:rsid w:val="0075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F9B"/>
    <w:rPr>
      <w:color w:val="0000FF" w:themeColor="hyperlink"/>
      <w:u w:val="single"/>
    </w:rPr>
  </w:style>
  <w:style w:type="paragraph" w:styleId="Header">
    <w:name w:val="header"/>
    <w:basedOn w:val="Normal"/>
    <w:link w:val="HeaderChar"/>
    <w:uiPriority w:val="99"/>
    <w:semiHidden/>
    <w:unhideWhenUsed/>
    <w:rsid w:val="00B1446A"/>
    <w:pPr>
      <w:tabs>
        <w:tab w:val="center" w:pos="4680"/>
        <w:tab w:val="right" w:pos="9360"/>
      </w:tabs>
    </w:pPr>
  </w:style>
  <w:style w:type="character" w:customStyle="1" w:styleId="HeaderChar">
    <w:name w:val="Header Char"/>
    <w:basedOn w:val="DefaultParagraphFont"/>
    <w:link w:val="Header"/>
    <w:uiPriority w:val="99"/>
    <w:semiHidden/>
    <w:rsid w:val="00B1446A"/>
    <w:rPr>
      <w:lang w:val="en-US" w:eastAsia="en-US"/>
    </w:rPr>
  </w:style>
  <w:style w:type="paragraph" w:styleId="Footer">
    <w:name w:val="footer"/>
    <w:basedOn w:val="Normal"/>
    <w:link w:val="FooterChar"/>
    <w:uiPriority w:val="99"/>
    <w:semiHidden/>
    <w:unhideWhenUsed/>
    <w:rsid w:val="00B1446A"/>
    <w:pPr>
      <w:tabs>
        <w:tab w:val="center" w:pos="4680"/>
        <w:tab w:val="right" w:pos="9360"/>
      </w:tabs>
    </w:pPr>
  </w:style>
  <w:style w:type="character" w:customStyle="1" w:styleId="FooterChar">
    <w:name w:val="Footer Char"/>
    <w:basedOn w:val="DefaultParagraphFont"/>
    <w:link w:val="Footer"/>
    <w:uiPriority w:val="99"/>
    <w:semiHidden/>
    <w:rsid w:val="00B1446A"/>
    <w:rPr>
      <w:lang w:val="en-US" w:eastAsia="en-US"/>
    </w:rPr>
  </w:style>
  <w:style w:type="paragraph" w:styleId="NormalWeb">
    <w:name w:val="Normal (Web)"/>
    <w:basedOn w:val="Normal"/>
    <w:uiPriority w:val="99"/>
    <w:semiHidden/>
    <w:unhideWhenUsed/>
    <w:rsid w:val="00532CED"/>
    <w:pPr>
      <w:spacing w:before="100" w:beforeAutospacing="1" w:after="100" w:afterAutospacing="1"/>
      <w:ind w:firstLine="0"/>
    </w:pPr>
    <w:rPr>
      <w:rFonts w:ascii="Times New Roman" w:hAnsi="Times New Roman"/>
      <w:sz w:val="24"/>
      <w:szCs w:val="24"/>
    </w:rPr>
  </w:style>
  <w:style w:type="paragraph" w:customStyle="1" w:styleId="Default">
    <w:name w:val="Default"/>
    <w:rsid w:val="007D6F40"/>
    <w:pPr>
      <w:autoSpaceDE w:val="0"/>
      <w:autoSpaceDN w:val="0"/>
      <w:adjustRightInd w:val="0"/>
    </w:pPr>
    <w:rPr>
      <w:rFonts w:ascii="OZSQOT+HelveticaNeueUI-Condense" w:hAnsi="OZSQOT+HelveticaNeueUI-Condense" w:cs="OZSQOT+HelveticaNeueUI-Condense"/>
      <w:color w:val="000000"/>
      <w:sz w:val="24"/>
      <w:szCs w:val="24"/>
      <w:lang w:val="en-US"/>
    </w:rPr>
  </w:style>
  <w:style w:type="paragraph" w:customStyle="1" w:styleId="Pa0">
    <w:name w:val="Pa0"/>
    <w:basedOn w:val="Default"/>
    <w:next w:val="Default"/>
    <w:uiPriority w:val="99"/>
    <w:rsid w:val="007D6F40"/>
    <w:pPr>
      <w:spacing w:line="241" w:lineRule="atLeast"/>
    </w:pPr>
    <w:rPr>
      <w:rFonts w:cs="Times New Roman"/>
      <w:color w:val="auto"/>
    </w:rPr>
  </w:style>
  <w:style w:type="character" w:customStyle="1" w:styleId="A2">
    <w:name w:val="A2"/>
    <w:uiPriority w:val="99"/>
    <w:rsid w:val="007D6F40"/>
    <w:rPr>
      <w:rFonts w:cs="OZSQOT+HelveticaNeueUI-Condense"/>
      <w:b/>
      <w:bCs/>
      <w:color w:val="000000"/>
      <w:sz w:val="72"/>
      <w:szCs w:val="72"/>
    </w:rPr>
  </w:style>
  <w:style w:type="paragraph" w:styleId="BalloonText">
    <w:name w:val="Balloon Text"/>
    <w:basedOn w:val="Normal"/>
    <w:link w:val="BalloonTextChar"/>
    <w:uiPriority w:val="99"/>
    <w:semiHidden/>
    <w:unhideWhenUsed/>
    <w:rsid w:val="00F2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65"/>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92557587">
      <w:bodyDiv w:val="1"/>
      <w:marLeft w:val="0"/>
      <w:marRight w:val="0"/>
      <w:marTop w:val="0"/>
      <w:marBottom w:val="0"/>
      <w:divBdr>
        <w:top w:val="none" w:sz="0" w:space="0" w:color="auto"/>
        <w:left w:val="none" w:sz="0" w:space="0" w:color="auto"/>
        <w:bottom w:val="none" w:sz="0" w:space="0" w:color="auto"/>
        <w:right w:val="none" w:sz="0" w:space="0" w:color="auto"/>
      </w:divBdr>
    </w:div>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156847640">
      <w:bodyDiv w:val="1"/>
      <w:marLeft w:val="0"/>
      <w:marRight w:val="0"/>
      <w:marTop w:val="0"/>
      <w:marBottom w:val="0"/>
      <w:divBdr>
        <w:top w:val="none" w:sz="0" w:space="0" w:color="auto"/>
        <w:left w:val="none" w:sz="0" w:space="0" w:color="auto"/>
        <w:bottom w:val="none" w:sz="0" w:space="0" w:color="auto"/>
        <w:right w:val="none" w:sz="0" w:space="0" w:color="auto"/>
      </w:divBdr>
    </w:div>
    <w:div w:id="270282310">
      <w:bodyDiv w:val="1"/>
      <w:marLeft w:val="0"/>
      <w:marRight w:val="0"/>
      <w:marTop w:val="0"/>
      <w:marBottom w:val="0"/>
      <w:divBdr>
        <w:top w:val="none" w:sz="0" w:space="0" w:color="auto"/>
        <w:left w:val="none" w:sz="0" w:space="0" w:color="auto"/>
        <w:bottom w:val="none" w:sz="0" w:space="0" w:color="auto"/>
        <w:right w:val="none" w:sz="0" w:space="0" w:color="auto"/>
      </w:divBdr>
    </w:div>
    <w:div w:id="288978535">
      <w:bodyDiv w:val="1"/>
      <w:marLeft w:val="0"/>
      <w:marRight w:val="0"/>
      <w:marTop w:val="0"/>
      <w:marBottom w:val="0"/>
      <w:divBdr>
        <w:top w:val="none" w:sz="0" w:space="0" w:color="auto"/>
        <w:left w:val="none" w:sz="0" w:space="0" w:color="auto"/>
        <w:bottom w:val="none" w:sz="0" w:space="0" w:color="auto"/>
        <w:right w:val="none" w:sz="0" w:space="0" w:color="auto"/>
      </w:divBdr>
    </w:div>
    <w:div w:id="402145030">
      <w:bodyDiv w:val="1"/>
      <w:marLeft w:val="0"/>
      <w:marRight w:val="0"/>
      <w:marTop w:val="0"/>
      <w:marBottom w:val="0"/>
      <w:divBdr>
        <w:top w:val="none" w:sz="0" w:space="0" w:color="auto"/>
        <w:left w:val="none" w:sz="0" w:space="0" w:color="auto"/>
        <w:bottom w:val="none" w:sz="0" w:space="0" w:color="auto"/>
        <w:right w:val="none" w:sz="0" w:space="0" w:color="auto"/>
      </w:divBdr>
    </w:div>
    <w:div w:id="437875711">
      <w:bodyDiv w:val="1"/>
      <w:marLeft w:val="0"/>
      <w:marRight w:val="0"/>
      <w:marTop w:val="0"/>
      <w:marBottom w:val="0"/>
      <w:divBdr>
        <w:top w:val="none" w:sz="0" w:space="0" w:color="auto"/>
        <w:left w:val="none" w:sz="0" w:space="0" w:color="auto"/>
        <w:bottom w:val="none" w:sz="0" w:space="0" w:color="auto"/>
        <w:right w:val="none" w:sz="0" w:space="0" w:color="auto"/>
      </w:divBdr>
    </w:div>
    <w:div w:id="531309795">
      <w:bodyDiv w:val="1"/>
      <w:marLeft w:val="0"/>
      <w:marRight w:val="0"/>
      <w:marTop w:val="0"/>
      <w:marBottom w:val="0"/>
      <w:divBdr>
        <w:top w:val="none" w:sz="0" w:space="0" w:color="auto"/>
        <w:left w:val="none" w:sz="0" w:space="0" w:color="auto"/>
        <w:bottom w:val="none" w:sz="0" w:space="0" w:color="auto"/>
        <w:right w:val="none" w:sz="0" w:space="0" w:color="auto"/>
      </w:divBdr>
    </w:div>
    <w:div w:id="645864280">
      <w:bodyDiv w:val="1"/>
      <w:marLeft w:val="0"/>
      <w:marRight w:val="0"/>
      <w:marTop w:val="0"/>
      <w:marBottom w:val="0"/>
      <w:divBdr>
        <w:top w:val="none" w:sz="0" w:space="0" w:color="auto"/>
        <w:left w:val="none" w:sz="0" w:space="0" w:color="auto"/>
        <w:bottom w:val="none" w:sz="0" w:space="0" w:color="auto"/>
        <w:right w:val="none" w:sz="0" w:space="0" w:color="auto"/>
      </w:divBdr>
    </w:div>
    <w:div w:id="719404044">
      <w:bodyDiv w:val="1"/>
      <w:marLeft w:val="0"/>
      <w:marRight w:val="0"/>
      <w:marTop w:val="0"/>
      <w:marBottom w:val="0"/>
      <w:divBdr>
        <w:top w:val="none" w:sz="0" w:space="0" w:color="auto"/>
        <w:left w:val="none" w:sz="0" w:space="0" w:color="auto"/>
        <w:bottom w:val="none" w:sz="0" w:space="0" w:color="auto"/>
        <w:right w:val="none" w:sz="0" w:space="0" w:color="auto"/>
      </w:divBdr>
    </w:div>
    <w:div w:id="769352172">
      <w:bodyDiv w:val="1"/>
      <w:marLeft w:val="0"/>
      <w:marRight w:val="0"/>
      <w:marTop w:val="0"/>
      <w:marBottom w:val="0"/>
      <w:divBdr>
        <w:top w:val="none" w:sz="0" w:space="0" w:color="auto"/>
        <w:left w:val="none" w:sz="0" w:space="0" w:color="auto"/>
        <w:bottom w:val="none" w:sz="0" w:space="0" w:color="auto"/>
        <w:right w:val="none" w:sz="0" w:space="0" w:color="auto"/>
      </w:divBdr>
    </w:div>
    <w:div w:id="829372761">
      <w:bodyDiv w:val="1"/>
      <w:marLeft w:val="0"/>
      <w:marRight w:val="0"/>
      <w:marTop w:val="0"/>
      <w:marBottom w:val="0"/>
      <w:divBdr>
        <w:top w:val="none" w:sz="0" w:space="0" w:color="auto"/>
        <w:left w:val="none" w:sz="0" w:space="0" w:color="auto"/>
        <w:bottom w:val="none" w:sz="0" w:space="0" w:color="auto"/>
        <w:right w:val="none" w:sz="0" w:space="0" w:color="auto"/>
      </w:divBdr>
    </w:div>
    <w:div w:id="858545113">
      <w:bodyDiv w:val="1"/>
      <w:marLeft w:val="0"/>
      <w:marRight w:val="0"/>
      <w:marTop w:val="0"/>
      <w:marBottom w:val="0"/>
      <w:divBdr>
        <w:top w:val="none" w:sz="0" w:space="0" w:color="auto"/>
        <w:left w:val="none" w:sz="0" w:space="0" w:color="auto"/>
        <w:bottom w:val="none" w:sz="0" w:space="0" w:color="auto"/>
        <w:right w:val="none" w:sz="0" w:space="0" w:color="auto"/>
      </w:divBdr>
    </w:div>
    <w:div w:id="978412811">
      <w:bodyDiv w:val="1"/>
      <w:marLeft w:val="0"/>
      <w:marRight w:val="0"/>
      <w:marTop w:val="0"/>
      <w:marBottom w:val="0"/>
      <w:divBdr>
        <w:top w:val="none" w:sz="0" w:space="0" w:color="auto"/>
        <w:left w:val="none" w:sz="0" w:space="0" w:color="auto"/>
        <w:bottom w:val="none" w:sz="0" w:space="0" w:color="auto"/>
        <w:right w:val="none" w:sz="0" w:space="0" w:color="auto"/>
      </w:divBdr>
    </w:div>
    <w:div w:id="999046370">
      <w:bodyDiv w:val="1"/>
      <w:marLeft w:val="0"/>
      <w:marRight w:val="0"/>
      <w:marTop w:val="0"/>
      <w:marBottom w:val="0"/>
      <w:divBdr>
        <w:top w:val="none" w:sz="0" w:space="0" w:color="auto"/>
        <w:left w:val="none" w:sz="0" w:space="0" w:color="auto"/>
        <w:bottom w:val="none" w:sz="0" w:space="0" w:color="auto"/>
        <w:right w:val="none" w:sz="0" w:space="0" w:color="auto"/>
      </w:divBdr>
    </w:div>
    <w:div w:id="1090085029">
      <w:bodyDiv w:val="1"/>
      <w:marLeft w:val="0"/>
      <w:marRight w:val="0"/>
      <w:marTop w:val="0"/>
      <w:marBottom w:val="0"/>
      <w:divBdr>
        <w:top w:val="none" w:sz="0" w:space="0" w:color="auto"/>
        <w:left w:val="none" w:sz="0" w:space="0" w:color="auto"/>
        <w:bottom w:val="none" w:sz="0" w:space="0" w:color="auto"/>
        <w:right w:val="none" w:sz="0" w:space="0" w:color="auto"/>
      </w:divBdr>
    </w:div>
    <w:div w:id="1246643828">
      <w:bodyDiv w:val="1"/>
      <w:marLeft w:val="0"/>
      <w:marRight w:val="0"/>
      <w:marTop w:val="0"/>
      <w:marBottom w:val="0"/>
      <w:divBdr>
        <w:top w:val="none" w:sz="0" w:space="0" w:color="auto"/>
        <w:left w:val="none" w:sz="0" w:space="0" w:color="auto"/>
        <w:bottom w:val="none" w:sz="0" w:space="0" w:color="auto"/>
        <w:right w:val="none" w:sz="0" w:space="0" w:color="auto"/>
      </w:divBdr>
    </w:div>
    <w:div w:id="1394230930">
      <w:bodyDiv w:val="1"/>
      <w:marLeft w:val="0"/>
      <w:marRight w:val="0"/>
      <w:marTop w:val="0"/>
      <w:marBottom w:val="0"/>
      <w:divBdr>
        <w:top w:val="none" w:sz="0" w:space="0" w:color="auto"/>
        <w:left w:val="none" w:sz="0" w:space="0" w:color="auto"/>
        <w:bottom w:val="none" w:sz="0" w:space="0" w:color="auto"/>
        <w:right w:val="none" w:sz="0" w:space="0" w:color="auto"/>
      </w:divBdr>
    </w:div>
    <w:div w:id="1413624183">
      <w:bodyDiv w:val="1"/>
      <w:marLeft w:val="0"/>
      <w:marRight w:val="0"/>
      <w:marTop w:val="0"/>
      <w:marBottom w:val="0"/>
      <w:divBdr>
        <w:top w:val="none" w:sz="0" w:space="0" w:color="auto"/>
        <w:left w:val="none" w:sz="0" w:space="0" w:color="auto"/>
        <w:bottom w:val="none" w:sz="0" w:space="0" w:color="auto"/>
        <w:right w:val="none" w:sz="0" w:space="0" w:color="auto"/>
      </w:divBdr>
    </w:div>
    <w:div w:id="1809122961">
      <w:bodyDiv w:val="1"/>
      <w:marLeft w:val="0"/>
      <w:marRight w:val="0"/>
      <w:marTop w:val="0"/>
      <w:marBottom w:val="0"/>
      <w:divBdr>
        <w:top w:val="none" w:sz="0" w:space="0" w:color="auto"/>
        <w:left w:val="none" w:sz="0" w:space="0" w:color="auto"/>
        <w:bottom w:val="none" w:sz="0" w:space="0" w:color="auto"/>
        <w:right w:val="none" w:sz="0" w:space="0" w:color="auto"/>
      </w:divBdr>
    </w:div>
    <w:div w:id="1876969133">
      <w:bodyDiv w:val="1"/>
      <w:marLeft w:val="0"/>
      <w:marRight w:val="0"/>
      <w:marTop w:val="0"/>
      <w:marBottom w:val="0"/>
      <w:divBdr>
        <w:top w:val="none" w:sz="0" w:space="0" w:color="auto"/>
        <w:left w:val="none" w:sz="0" w:space="0" w:color="auto"/>
        <w:bottom w:val="none" w:sz="0" w:space="0" w:color="auto"/>
        <w:right w:val="none" w:sz="0" w:space="0" w:color="auto"/>
      </w:divBdr>
    </w:div>
    <w:div w:id="1887912858">
      <w:bodyDiv w:val="1"/>
      <w:marLeft w:val="0"/>
      <w:marRight w:val="0"/>
      <w:marTop w:val="0"/>
      <w:marBottom w:val="0"/>
      <w:divBdr>
        <w:top w:val="none" w:sz="0" w:space="0" w:color="auto"/>
        <w:left w:val="none" w:sz="0" w:space="0" w:color="auto"/>
        <w:bottom w:val="none" w:sz="0" w:space="0" w:color="auto"/>
        <w:right w:val="none" w:sz="0" w:space="0" w:color="auto"/>
      </w:divBdr>
    </w:div>
    <w:div w:id="2073113357">
      <w:bodyDiv w:val="1"/>
      <w:marLeft w:val="0"/>
      <w:marRight w:val="0"/>
      <w:marTop w:val="0"/>
      <w:marBottom w:val="0"/>
      <w:divBdr>
        <w:top w:val="none" w:sz="0" w:space="0" w:color="auto"/>
        <w:left w:val="none" w:sz="0" w:space="0" w:color="auto"/>
        <w:bottom w:val="none" w:sz="0" w:space="0" w:color="auto"/>
        <w:right w:val="none" w:sz="0" w:space="0" w:color="auto"/>
      </w:divBdr>
    </w:div>
    <w:div w:id="2108502333">
      <w:bodyDiv w:val="1"/>
      <w:marLeft w:val="0"/>
      <w:marRight w:val="0"/>
      <w:marTop w:val="0"/>
      <w:marBottom w:val="0"/>
      <w:divBdr>
        <w:top w:val="none" w:sz="0" w:space="0" w:color="auto"/>
        <w:left w:val="none" w:sz="0" w:space="0" w:color="auto"/>
        <w:bottom w:val="none" w:sz="0" w:space="0" w:color="auto"/>
        <w:right w:val="none" w:sz="0" w:space="0" w:color="auto"/>
      </w:divBdr>
    </w:div>
    <w:div w:id="2137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11</cp:revision>
  <dcterms:created xsi:type="dcterms:W3CDTF">2015-08-11T11:39:00Z</dcterms:created>
  <dcterms:modified xsi:type="dcterms:W3CDTF">2015-09-04T14:20:00Z</dcterms:modified>
</cp:coreProperties>
</file>