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01" w:rsidRPr="00BC605A" w:rsidRDefault="00912601" w:rsidP="00912601">
      <w:pPr>
        <w:rPr>
          <w:b/>
          <w:bCs/>
          <w:sz w:val="28"/>
          <w:lang w:val="en-US"/>
        </w:rPr>
      </w:pPr>
      <w:r w:rsidRPr="00BC605A">
        <w:rPr>
          <w:b/>
          <w:bCs/>
          <w:sz w:val="28"/>
          <w:lang w:val="en-US"/>
        </w:rPr>
        <w:t xml:space="preserve">Minutes of the </w:t>
      </w:r>
      <w:r w:rsidR="00BA6975">
        <w:rPr>
          <w:b/>
          <w:bCs/>
          <w:sz w:val="28"/>
          <w:lang w:val="en-US"/>
        </w:rPr>
        <w:t xml:space="preserve">PSEA focused </w:t>
      </w:r>
      <w:r w:rsidR="009876C5" w:rsidRPr="00BC605A">
        <w:rPr>
          <w:b/>
          <w:bCs/>
          <w:sz w:val="28"/>
          <w:lang w:val="en-US"/>
        </w:rPr>
        <w:t xml:space="preserve">Task Team </w:t>
      </w:r>
      <w:r w:rsidRPr="00BC605A">
        <w:rPr>
          <w:b/>
          <w:bCs/>
          <w:sz w:val="28"/>
          <w:lang w:val="en-US"/>
        </w:rPr>
        <w:t xml:space="preserve">Meeting, </w:t>
      </w:r>
      <w:r w:rsidR="00A950F1">
        <w:rPr>
          <w:b/>
          <w:bCs/>
          <w:sz w:val="28"/>
          <w:lang w:val="en-US"/>
        </w:rPr>
        <w:t>1</w:t>
      </w:r>
      <w:r w:rsidR="00AE0C27">
        <w:rPr>
          <w:b/>
          <w:bCs/>
          <w:sz w:val="28"/>
          <w:lang w:val="en-US"/>
        </w:rPr>
        <w:t>2</w:t>
      </w:r>
      <w:r w:rsidRPr="00BC605A">
        <w:rPr>
          <w:b/>
          <w:bCs/>
          <w:sz w:val="28"/>
          <w:vertAlign w:val="superscript"/>
          <w:lang w:val="en-US"/>
        </w:rPr>
        <w:t>th</w:t>
      </w:r>
      <w:r w:rsidRPr="00BC605A">
        <w:rPr>
          <w:b/>
          <w:bCs/>
          <w:sz w:val="28"/>
          <w:lang w:val="en-US"/>
        </w:rPr>
        <w:t xml:space="preserve"> of </w:t>
      </w:r>
      <w:r w:rsidR="00AE0C27">
        <w:rPr>
          <w:b/>
          <w:bCs/>
          <w:sz w:val="28"/>
          <w:lang w:val="en-US"/>
        </w:rPr>
        <w:t>August</w:t>
      </w:r>
      <w:r w:rsidR="00BA6975">
        <w:rPr>
          <w:b/>
          <w:bCs/>
          <w:sz w:val="28"/>
          <w:lang w:val="en-US"/>
        </w:rPr>
        <w:t xml:space="preserve"> </w:t>
      </w:r>
      <w:r w:rsidR="00517190" w:rsidRPr="00BC605A">
        <w:rPr>
          <w:b/>
          <w:bCs/>
          <w:sz w:val="28"/>
          <w:lang w:val="en-US"/>
        </w:rPr>
        <w:t>2016</w:t>
      </w:r>
    </w:p>
    <w:p w:rsidR="00912601" w:rsidRDefault="00912601" w:rsidP="00912601">
      <w:pPr>
        <w:rPr>
          <w:lang w:val="en-US"/>
        </w:rPr>
      </w:pPr>
    </w:p>
    <w:p w:rsidR="004C6ED8" w:rsidRPr="00C637E6" w:rsidRDefault="00C637E6" w:rsidP="00C637E6">
      <w:pPr>
        <w:pStyle w:val="Paragraphedeliste"/>
        <w:numPr>
          <w:ilvl w:val="0"/>
          <w:numId w:val="1"/>
        </w:numPr>
        <w:shd w:val="clear" w:color="auto" w:fill="D9D9D9"/>
        <w:ind w:left="0"/>
        <w:rPr>
          <w:b/>
          <w:bCs/>
          <w:u w:val="single"/>
          <w:lang w:val="en-US"/>
        </w:rPr>
      </w:pPr>
      <w:r w:rsidRPr="00C637E6">
        <w:rPr>
          <w:b/>
          <w:bCs/>
          <w:u w:val="single"/>
          <w:lang w:val="en-US"/>
        </w:rPr>
        <w:t>Update on obj 1.3 and 2.2 from our workplan</w:t>
      </w:r>
    </w:p>
    <w:p w:rsidR="005F7B5F" w:rsidRDefault="005F7B5F" w:rsidP="006E1C51">
      <w:pPr>
        <w:rPr>
          <w:highlight w:val="yellow"/>
        </w:rPr>
      </w:pPr>
    </w:p>
    <w:p w:rsidR="005F7B5F" w:rsidRDefault="005F7B5F" w:rsidP="006E1C51">
      <w:pPr>
        <w:rPr>
          <w:b/>
          <w:bCs/>
          <w:highlight w:val="yellow"/>
          <w:lang w:eastAsia="en-US"/>
        </w:rPr>
      </w:pPr>
      <w:r w:rsidRPr="00566FF8">
        <w:rPr>
          <w:b/>
          <w:bCs/>
          <w:highlight w:val="yellow"/>
          <w:lang w:eastAsia="en-US"/>
        </w:rPr>
        <w:t xml:space="preserve">Objective </w:t>
      </w:r>
      <w:r w:rsidRPr="005F7B5F">
        <w:rPr>
          <w:b/>
          <w:bCs/>
          <w:highlight w:val="yellow"/>
          <w:lang w:eastAsia="en-US"/>
        </w:rPr>
        <w:t>1.3 Maintain a user friendly and updated information repository</w:t>
      </w:r>
    </w:p>
    <w:p w:rsidR="00EF34D0" w:rsidRDefault="00EF34D0" w:rsidP="006E1C51">
      <w:pPr>
        <w:rPr>
          <w:lang w:val="en-US" w:eastAsia="en-US"/>
        </w:rPr>
      </w:pPr>
      <w:r>
        <w:rPr>
          <w:lang w:val="en-US" w:eastAsia="en-US"/>
        </w:rPr>
        <w:t xml:space="preserve">The website is now updated, with specific links to our task team helpdesk, the </w:t>
      </w:r>
      <w:r w:rsidR="00DD2422">
        <w:rPr>
          <w:lang w:val="en-US" w:eastAsia="en-US"/>
        </w:rPr>
        <w:t>PSEA</w:t>
      </w:r>
      <w:r>
        <w:rPr>
          <w:lang w:val="en-US" w:eastAsia="en-US"/>
        </w:rPr>
        <w:t xml:space="preserve"> taskforce website which still remains used by many persons looking for PSEA related information, and the updated TORs from our task team.</w:t>
      </w:r>
    </w:p>
    <w:p w:rsidR="00EF34D0" w:rsidRDefault="00EF34D0" w:rsidP="00B55ACA">
      <w:pPr>
        <w:rPr>
          <w:lang w:val="en-US" w:eastAsia="en-US"/>
        </w:rPr>
      </w:pPr>
    </w:p>
    <w:p w:rsidR="005F7B5F" w:rsidRDefault="005F7B5F" w:rsidP="00B55ACA">
      <w:pPr>
        <w:rPr>
          <w:b/>
          <w:bCs/>
          <w:highlight w:val="yellow"/>
          <w:lang w:eastAsia="en-US"/>
        </w:rPr>
      </w:pPr>
      <w:r>
        <w:rPr>
          <w:b/>
          <w:bCs/>
          <w:highlight w:val="yellow"/>
          <w:lang w:val="en-US" w:eastAsia="en-US"/>
        </w:rPr>
        <w:t>O</w:t>
      </w:r>
      <w:r w:rsidRPr="005F7B5F">
        <w:rPr>
          <w:b/>
          <w:bCs/>
          <w:highlight w:val="yellow"/>
          <w:lang w:eastAsia="en-US"/>
        </w:rPr>
        <w:t>bj</w:t>
      </w:r>
      <w:r>
        <w:rPr>
          <w:b/>
          <w:bCs/>
          <w:highlight w:val="yellow"/>
          <w:lang w:eastAsia="en-US"/>
        </w:rPr>
        <w:t>ective</w:t>
      </w:r>
      <w:r w:rsidRPr="005F7B5F">
        <w:rPr>
          <w:b/>
          <w:bCs/>
          <w:highlight w:val="yellow"/>
          <w:lang w:eastAsia="en-US"/>
        </w:rPr>
        <w:t xml:space="preserve"> 2.2 provide recommendations on AAP/PSEA placement within humanitarian procedures and processes in the field)</w:t>
      </w:r>
    </w:p>
    <w:p w:rsidR="00DD2422" w:rsidRPr="00DD2422" w:rsidRDefault="00DD2422" w:rsidP="00DD2422">
      <w:pPr>
        <w:rPr>
          <w:lang w:eastAsia="en-US"/>
        </w:rPr>
      </w:pPr>
    </w:p>
    <w:p w:rsidR="00DD2422" w:rsidRPr="00B22E32" w:rsidRDefault="00DD2422" w:rsidP="00DD2422">
      <w:pPr>
        <w:rPr>
          <w:highlight w:val="cyan"/>
        </w:rPr>
      </w:pPr>
      <w:r w:rsidRPr="00B22E32">
        <w:rPr>
          <w:highlight w:val="cyan"/>
        </w:rPr>
        <w:t xml:space="preserve">Suggesting key actions to operationalise AAP and PSEA </w:t>
      </w:r>
    </w:p>
    <w:p w:rsidR="005F7B5F" w:rsidRDefault="00EF34D0" w:rsidP="00B55ACA">
      <w:pPr>
        <w:rPr>
          <w:lang w:val="en-US" w:eastAsia="en-US"/>
        </w:rPr>
      </w:pPr>
      <w:r w:rsidRPr="00EF34D0">
        <w:rPr>
          <w:lang w:val="en-US" w:eastAsia="en-US"/>
        </w:rPr>
        <w:t>Following upon</w:t>
      </w:r>
      <w:r>
        <w:rPr>
          <w:lang w:val="en-US" w:eastAsia="en-US"/>
        </w:rPr>
        <w:t xml:space="preserve"> last meeting’s action point, the task team coordinator met with </w:t>
      </w:r>
      <w:r w:rsidRPr="00EF34D0">
        <w:rPr>
          <w:lang w:val="en-US" w:eastAsia="en-US"/>
        </w:rPr>
        <w:t>Belinda Holdsworth from OCHA</w:t>
      </w:r>
      <w:r w:rsidR="00DD2422">
        <w:rPr>
          <w:lang w:val="en-US" w:eastAsia="en-US"/>
        </w:rPr>
        <w:t xml:space="preserve"> to see how both AAP and PSEA could be integrated into the Humanitarian Coordinators TORs, ensuring that the language is also in line with modifications done to the RC TORs (since in most places HCs are also RCs.). While modifying TORs is a complex </w:t>
      </w:r>
      <w:r w:rsidR="00FB4525">
        <w:rPr>
          <w:lang w:val="en-US" w:eastAsia="en-US"/>
        </w:rPr>
        <w:t>process</w:t>
      </w:r>
      <w:r w:rsidR="00DD2422">
        <w:rPr>
          <w:lang w:val="en-US" w:eastAsia="en-US"/>
        </w:rPr>
        <w:t xml:space="preserve">, Belinda suggested other avenues to have an equivalent impact. </w:t>
      </w:r>
    </w:p>
    <w:p w:rsidR="00DD2422" w:rsidRDefault="00DD2422" w:rsidP="00B55ACA">
      <w:pPr>
        <w:rPr>
          <w:lang w:val="en-US" w:eastAsia="en-US"/>
        </w:rPr>
      </w:pPr>
      <w:r>
        <w:rPr>
          <w:lang w:val="en-US" w:eastAsia="en-US"/>
        </w:rPr>
        <w:t xml:space="preserve">The table in the PowerPoint highlights in blue what is already existing, and in green areas </w:t>
      </w:r>
      <w:r w:rsidR="0032450D">
        <w:rPr>
          <w:lang w:val="en-US" w:eastAsia="en-US"/>
        </w:rPr>
        <w:t xml:space="preserve">documents or key messages </w:t>
      </w:r>
      <w:r>
        <w:rPr>
          <w:lang w:val="en-US" w:eastAsia="en-US"/>
        </w:rPr>
        <w:t>which</w:t>
      </w:r>
      <w:r w:rsidR="0032450D">
        <w:rPr>
          <w:lang w:val="en-US" w:eastAsia="en-US"/>
        </w:rPr>
        <w:t xml:space="preserve"> </w:t>
      </w:r>
      <w:r>
        <w:rPr>
          <w:lang w:val="en-US" w:eastAsia="en-US"/>
        </w:rPr>
        <w:t>task</w:t>
      </w:r>
      <w:r w:rsidR="0032450D">
        <w:rPr>
          <w:lang w:val="en-US" w:eastAsia="en-US"/>
        </w:rPr>
        <w:t xml:space="preserve"> team members could develop at various levels, to facilitate the operationalization of both AAP and PSEA.</w:t>
      </w:r>
      <w:r w:rsidR="00054AC2">
        <w:rPr>
          <w:lang w:val="en-US" w:eastAsia="en-US"/>
        </w:rPr>
        <w:t xml:space="preserve"> </w:t>
      </w:r>
    </w:p>
    <w:p w:rsidR="00DD2422" w:rsidRPr="0032450D" w:rsidRDefault="00DD2422" w:rsidP="00DD2422">
      <w:pPr>
        <w:rPr>
          <w:i/>
          <w:color w:val="1F497D" w:themeColor="text2"/>
          <w:lang w:val="en-US"/>
        </w:rPr>
      </w:pPr>
      <w:r w:rsidRPr="0032450D">
        <w:rPr>
          <w:i/>
          <w:color w:val="1F497D" w:themeColor="text2"/>
          <w:lang w:val="en-US"/>
        </w:rPr>
        <w:t>Actions :</w:t>
      </w:r>
    </w:p>
    <w:p w:rsidR="00E451A2" w:rsidRPr="0032450D" w:rsidRDefault="00DD2422" w:rsidP="0032450D">
      <w:pPr>
        <w:pStyle w:val="Paragraphedeliste"/>
        <w:numPr>
          <w:ilvl w:val="0"/>
          <w:numId w:val="41"/>
        </w:numPr>
        <w:spacing w:after="200" w:line="276" w:lineRule="auto"/>
        <w:contextualSpacing/>
        <w:rPr>
          <w:rFonts w:ascii="Calibri" w:hAnsi="Calibri"/>
          <w:color w:val="1F497D" w:themeColor="text2"/>
        </w:rPr>
      </w:pPr>
      <w:r w:rsidRPr="0032450D">
        <w:rPr>
          <w:i/>
          <w:color w:val="1F497D" w:themeColor="text2"/>
          <w:lang w:val="en-US"/>
        </w:rPr>
        <w:t xml:space="preserve">Members to send an email to </w:t>
      </w:r>
      <w:hyperlink r:id="rId8" w:history="1">
        <w:r w:rsidRPr="0032450D">
          <w:rPr>
            <w:rStyle w:val="Lienhypertexte"/>
            <w:i/>
            <w:color w:val="1F497D" w:themeColor="text2"/>
            <w:lang w:val="en-US"/>
          </w:rPr>
          <w:t>devalon@unhcr.org</w:t>
        </w:r>
      </w:hyperlink>
      <w:r w:rsidRPr="0032450D">
        <w:rPr>
          <w:i/>
          <w:color w:val="1F497D" w:themeColor="text2"/>
          <w:lang w:val="en-US"/>
        </w:rPr>
        <w:t xml:space="preserve"> to volunteer for developing the different documents/ advocacy messages captured in the table </w:t>
      </w:r>
    </w:p>
    <w:p w:rsidR="00053110" w:rsidRPr="00B22E32" w:rsidRDefault="002A07D0" w:rsidP="00B22E32">
      <w:pPr>
        <w:tabs>
          <w:tab w:val="num" w:pos="720"/>
        </w:tabs>
        <w:rPr>
          <w:highlight w:val="cyan"/>
        </w:rPr>
      </w:pPr>
      <w:r w:rsidRPr="00B22E32">
        <w:rPr>
          <w:highlight w:val="cyan"/>
        </w:rPr>
        <w:t>Update on the PSEA mapping (Tristan Burnett IOM)</w:t>
      </w:r>
    </w:p>
    <w:p w:rsidR="0032450D" w:rsidRDefault="00DD2422" w:rsidP="0032450D">
      <w:pPr>
        <w:contextualSpacing/>
      </w:pPr>
      <w:r>
        <w:t>The mapping of the various PSEA initiatives and coordination groups at co</w:t>
      </w:r>
      <w:r w:rsidR="0032450D">
        <w:t>untry level is almost finalised, and is going through a last round of verification, and formatting. It will be sent out along with the mapping of AAP initiatives</w:t>
      </w:r>
    </w:p>
    <w:p w:rsidR="0032450D" w:rsidRPr="0032450D" w:rsidRDefault="0032450D" w:rsidP="0032450D">
      <w:pPr>
        <w:pStyle w:val="Paragraphedeliste"/>
        <w:numPr>
          <w:ilvl w:val="0"/>
          <w:numId w:val="42"/>
        </w:numPr>
        <w:contextualSpacing/>
        <w:rPr>
          <w:rFonts w:ascii="Calibri" w:hAnsi="Calibri"/>
          <w:color w:val="1F497D" w:themeColor="text2"/>
        </w:rPr>
      </w:pPr>
      <w:r w:rsidRPr="0032450D">
        <w:rPr>
          <w:i/>
          <w:color w:val="1F497D" w:themeColor="text2"/>
          <w:lang w:val="en-US"/>
        </w:rPr>
        <w:t xml:space="preserve">Both are documents </w:t>
      </w:r>
      <w:r>
        <w:rPr>
          <w:i/>
          <w:color w:val="1F497D" w:themeColor="text2"/>
          <w:lang w:val="en-US"/>
        </w:rPr>
        <w:t>that will be revised regularly and task team members input</w:t>
      </w:r>
      <w:r w:rsidR="00FB4525">
        <w:rPr>
          <w:i/>
          <w:color w:val="1F497D" w:themeColor="text2"/>
          <w:lang w:val="en-US"/>
        </w:rPr>
        <w:t xml:space="preserve"> on additional initiatives</w:t>
      </w:r>
      <w:r>
        <w:rPr>
          <w:i/>
          <w:color w:val="1F497D" w:themeColor="text2"/>
          <w:lang w:val="en-US"/>
        </w:rPr>
        <w:t xml:space="preserve"> is welcome.</w:t>
      </w:r>
    </w:p>
    <w:p w:rsidR="00A950F1" w:rsidRDefault="00A950F1" w:rsidP="007252C7">
      <w:pPr>
        <w:rPr>
          <w:lang w:val="en-US" w:eastAsia="en-US"/>
        </w:rPr>
      </w:pPr>
    </w:p>
    <w:p w:rsidR="00A950F1" w:rsidRDefault="00A950F1" w:rsidP="00A950F1">
      <w:pPr>
        <w:pStyle w:val="Paragraphedeliste"/>
        <w:numPr>
          <w:ilvl w:val="0"/>
          <w:numId w:val="1"/>
        </w:numPr>
        <w:shd w:val="clear" w:color="auto" w:fill="D9D9D9"/>
        <w:ind w:left="0"/>
        <w:rPr>
          <w:b/>
          <w:bCs/>
          <w:u w:val="single"/>
          <w:lang w:val="en-US"/>
        </w:rPr>
      </w:pPr>
      <w:r>
        <w:rPr>
          <w:b/>
          <w:bCs/>
          <w:u w:val="single"/>
          <w:lang w:val="en-US"/>
        </w:rPr>
        <w:t>Update on our PSEA workplan</w:t>
      </w:r>
    </w:p>
    <w:p w:rsidR="00A950F1" w:rsidRPr="00A950F1" w:rsidRDefault="00A950F1" w:rsidP="007252C7">
      <w:pPr>
        <w:rPr>
          <w:lang w:val="en-US" w:eastAsia="en-US"/>
        </w:rPr>
      </w:pPr>
    </w:p>
    <w:p w:rsidR="007252C7" w:rsidRDefault="00566FF8" w:rsidP="007252C7">
      <w:pPr>
        <w:rPr>
          <w:b/>
          <w:bCs/>
          <w:lang w:eastAsia="en-US"/>
        </w:rPr>
      </w:pPr>
      <w:r w:rsidRPr="00566FF8">
        <w:rPr>
          <w:b/>
          <w:bCs/>
          <w:highlight w:val="yellow"/>
          <w:lang w:eastAsia="en-US"/>
        </w:rPr>
        <w:t>Objective 3.1 Ensure the PSEA workstream complements other PSEA-related initiatives and addresses gaps at field and global levels :</w:t>
      </w:r>
    </w:p>
    <w:p w:rsidR="00566FF8" w:rsidRDefault="00566FF8" w:rsidP="00DC13A4"/>
    <w:p w:rsidR="00D42E05" w:rsidRDefault="005D37FE" w:rsidP="00566FF8">
      <w:r w:rsidRPr="005D37FE">
        <w:t>Coralie Colson provided an update of the work of the Special Coordi</w:t>
      </w:r>
      <w:r w:rsidR="00D42E05">
        <w:t xml:space="preserve">nator on the UN Response to SEA, explaining the background and the specific activities related to prevention, response and accountability. </w:t>
      </w:r>
      <w:r w:rsidRPr="00D42E05">
        <w:t xml:space="preserve">A lot of progress has been achieved, which is also captured in the Secretary’s General report </w:t>
      </w:r>
      <w:r w:rsidR="00D42E05" w:rsidRPr="00D42E05">
        <w:t>A/71/97 23rd of June 2016 titled “Combating sexual exploitation and abuse”</w:t>
      </w:r>
      <w:r w:rsidR="00D42E05">
        <w:t>. A manual will gather all the various pieces developed t</w:t>
      </w:r>
      <w:r w:rsidR="00956703">
        <w:t>ogether, including the glossary.</w:t>
      </w:r>
    </w:p>
    <w:p w:rsidR="00D42E05" w:rsidRDefault="00D42E05" w:rsidP="00D42E05">
      <w:pPr>
        <w:pStyle w:val="Paragraphedeliste"/>
        <w:numPr>
          <w:ilvl w:val="0"/>
          <w:numId w:val="44"/>
        </w:numPr>
      </w:pPr>
      <w:r>
        <w:t xml:space="preserve">Our task team members participating into this UN group have insisted on avenues to capitalise on the work already done by the task team, notably as far as Global SOPs on inter agency collaboration and Community Based Complaints Mechanism are concerned. </w:t>
      </w:r>
    </w:p>
    <w:p w:rsidR="00D42E05" w:rsidRDefault="00D42E05" w:rsidP="00D42E05">
      <w:pPr>
        <w:pStyle w:val="Paragraphedeliste"/>
        <w:numPr>
          <w:ilvl w:val="0"/>
          <w:numId w:val="44"/>
        </w:numPr>
      </w:pPr>
      <w:r>
        <w:t xml:space="preserve">IOM is now also invited to the group, and UNRWA will be put in contact to ensure they can also participate to the discussion. </w:t>
      </w:r>
    </w:p>
    <w:p w:rsidR="00D42E05" w:rsidRDefault="00D42E05" w:rsidP="00D42E05">
      <w:pPr>
        <w:pStyle w:val="Paragraphedeliste"/>
        <w:numPr>
          <w:ilvl w:val="0"/>
          <w:numId w:val="44"/>
        </w:numPr>
      </w:pPr>
      <w:r>
        <w:t>We however need to ensure coherent messaging notably in field operations, where some PSEA network are set up focussing only on UN agencies, while it is important to include NGOs and implementing partners from the start.</w:t>
      </w:r>
    </w:p>
    <w:p w:rsidR="00D42E05" w:rsidRPr="00D42E05" w:rsidRDefault="00D42E05" w:rsidP="00D42E05">
      <w:pPr>
        <w:pStyle w:val="Paragraphedeliste"/>
        <w:numPr>
          <w:ilvl w:val="0"/>
          <w:numId w:val="44"/>
        </w:numPr>
      </w:pPr>
      <w:r>
        <w:t xml:space="preserve">Mamadou raised an essential </w:t>
      </w:r>
      <w:r w:rsidR="00701A6A">
        <w:t>point:</w:t>
      </w:r>
      <w:r>
        <w:t xml:space="preserve"> communities need to be involved and consulted in the design of community based complaints mechanism, from the beginning. This is a best practice captured in the CBCM best practice guide, and UNICEF confirmed the UN Group is very aware of this.</w:t>
      </w:r>
    </w:p>
    <w:p w:rsidR="00961B7D" w:rsidRPr="009278A8" w:rsidRDefault="00733311" w:rsidP="009278A8">
      <w:pPr>
        <w:rPr>
          <w:i/>
          <w:color w:val="1F497D" w:themeColor="text2"/>
          <w:lang w:val="en-US"/>
        </w:rPr>
      </w:pPr>
      <w:r w:rsidRPr="0029482E">
        <w:rPr>
          <w:i/>
          <w:color w:val="1F497D" w:themeColor="text2"/>
          <w:lang w:val="en-US"/>
        </w:rPr>
        <w:t>Action</w:t>
      </w:r>
      <w:r w:rsidR="00C22420">
        <w:rPr>
          <w:i/>
          <w:color w:val="1F497D" w:themeColor="text2"/>
          <w:lang w:val="en-US"/>
        </w:rPr>
        <w:t>s</w:t>
      </w:r>
      <w:r w:rsidRPr="0029482E">
        <w:rPr>
          <w:i/>
          <w:color w:val="1F497D" w:themeColor="text2"/>
          <w:lang w:val="en-US"/>
        </w:rPr>
        <w:t>:</w:t>
      </w:r>
      <w:r w:rsidR="00325D8E" w:rsidRPr="0029482E">
        <w:rPr>
          <w:i/>
          <w:color w:val="1F497D" w:themeColor="text2"/>
          <w:lang w:val="en-US"/>
        </w:rPr>
        <w:t xml:space="preserve"> </w:t>
      </w:r>
    </w:p>
    <w:p w:rsidR="00D42E05" w:rsidRDefault="00D42E05" w:rsidP="00204962">
      <w:pPr>
        <w:pStyle w:val="Paragraphedeliste"/>
        <w:numPr>
          <w:ilvl w:val="0"/>
          <w:numId w:val="14"/>
        </w:numPr>
        <w:rPr>
          <w:i/>
          <w:color w:val="1F497D" w:themeColor="text2"/>
          <w:lang w:val="en-US"/>
        </w:rPr>
      </w:pPr>
      <w:r>
        <w:rPr>
          <w:i/>
          <w:color w:val="1F497D" w:themeColor="text2"/>
          <w:lang w:val="en-US"/>
        </w:rPr>
        <w:t>Saudamini to circulate the victim assistance protocol to this group</w:t>
      </w:r>
    </w:p>
    <w:p w:rsidR="00956703" w:rsidRPr="00115F71" w:rsidRDefault="00D42E05" w:rsidP="00944FB2">
      <w:pPr>
        <w:pStyle w:val="Paragraphedeliste"/>
        <w:numPr>
          <w:ilvl w:val="0"/>
          <w:numId w:val="14"/>
        </w:numPr>
        <w:rPr>
          <w:i/>
          <w:color w:val="1F497D" w:themeColor="text2"/>
          <w:lang w:val="en-US"/>
        </w:rPr>
      </w:pPr>
      <w:r w:rsidRPr="00115F71">
        <w:rPr>
          <w:i/>
          <w:color w:val="1F497D" w:themeColor="text2"/>
          <w:lang w:val="en-US"/>
        </w:rPr>
        <w:t xml:space="preserve">Coralie to </w:t>
      </w:r>
      <w:r w:rsidR="00956703" w:rsidRPr="00115F71">
        <w:rPr>
          <w:i/>
          <w:color w:val="1F497D" w:themeColor="text2"/>
          <w:lang w:val="en-US"/>
        </w:rPr>
        <w:t xml:space="preserve">put UNRWA in contact with the </w:t>
      </w:r>
      <w:r w:rsidR="00701A6A">
        <w:rPr>
          <w:i/>
          <w:color w:val="1F497D" w:themeColor="text2"/>
          <w:lang w:val="en-US"/>
        </w:rPr>
        <w:t>UN</w:t>
      </w:r>
      <w:r w:rsidR="00115F71" w:rsidRPr="00115F71">
        <w:rPr>
          <w:i/>
          <w:color w:val="1F497D" w:themeColor="text2"/>
          <w:lang w:val="en-US"/>
        </w:rPr>
        <w:t xml:space="preserve"> SEA working group and </w:t>
      </w:r>
      <w:r w:rsidR="00956703" w:rsidRPr="00115F71">
        <w:rPr>
          <w:i/>
          <w:color w:val="1F497D" w:themeColor="text2"/>
          <w:lang w:val="en-US"/>
        </w:rPr>
        <w:t>to check whether the Newsletter from the group can be circulated</w:t>
      </w:r>
    </w:p>
    <w:p w:rsidR="00956703" w:rsidRPr="00B8150F" w:rsidRDefault="00956703" w:rsidP="00204962">
      <w:pPr>
        <w:pStyle w:val="Paragraphedeliste"/>
        <w:numPr>
          <w:ilvl w:val="0"/>
          <w:numId w:val="14"/>
        </w:numPr>
        <w:rPr>
          <w:i/>
          <w:color w:val="1F497D" w:themeColor="text2"/>
          <w:lang w:val="en-US"/>
        </w:rPr>
      </w:pPr>
      <w:r>
        <w:rPr>
          <w:i/>
          <w:color w:val="1F497D" w:themeColor="text2"/>
          <w:lang w:val="en-US"/>
        </w:rPr>
        <w:t xml:space="preserve">Yasna to explain whether the interpretation guide on the SG Bulletin will be published, to complement the glossary of acronym </w:t>
      </w:r>
    </w:p>
    <w:p w:rsidR="00B8150F" w:rsidRDefault="00B8150F" w:rsidP="00B8150F">
      <w:pPr>
        <w:rPr>
          <w:lang w:val="en-US"/>
        </w:rPr>
      </w:pPr>
    </w:p>
    <w:p w:rsidR="00B22E32" w:rsidRDefault="00B22E32" w:rsidP="00B22E32">
      <w:pPr>
        <w:rPr>
          <w:b/>
          <w:bCs/>
          <w:lang w:eastAsia="en-US"/>
        </w:rPr>
      </w:pPr>
      <w:r w:rsidRPr="00B22E32">
        <w:rPr>
          <w:b/>
          <w:bCs/>
          <w:highlight w:val="yellow"/>
          <w:lang w:eastAsia="en-US"/>
        </w:rPr>
        <w:t>Objective 3.2  Strengthen investigation and protection responses to SEA allegations</w:t>
      </w:r>
      <w:r w:rsidRPr="00566FF8">
        <w:rPr>
          <w:b/>
          <w:bCs/>
          <w:highlight w:val="yellow"/>
          <w:lang w:eastAsia="en-US"/>
        </w:rPr>
        <w:t>:</w:t>
      </w:r>
    </w:p>
    <w:p w:rsidR="00B22E32" w:rsidRPr="005D37FE" w:rsidRDefault="00FB4525" w:rsidP="00B8150F">
      <w:pPr>
        <w:rPr>
          <w:bCs/>
        </w:rPr>
      </w:pPr>
      <w:r w:rsidRPr="005D37FE">
        <w:rPr>
          <w:bCs/>
        </w:rPr>
        <w:t xml:space="preserve">Genevieve Cyvoct from the CHS Alliance presented the outcome from the </w:t>
      </w:r>
      <w:r w:rsidR="002A07D0" w:rsidRPr="005D37FE">
        <w:rPr>
          <w:bCs/>
        </w:rPr>
        <w:t>5</w:t>
      </w:r>
      <w:r w:rsidRPr="005D37FE">
        <w:rPr>
          <w:bCs/>
          <w:vertAlign w:val="superscript"/>
        </w:rPr>
        <w:t>th</w:t>
      </w:r>
      <w:r w:rsidRPr="005D37FE">
        <w:rPr>
          <w:bCs/>
        </w:rPr>
        <w:t xml:space="preserve"> of</w:t>
      </w:r>
      <w:r w:rsidR="002A07D0" w:rsidRPr="005D37FE">
        <w:rPr>
          <w:bCs/>
        </w:rPr>
        <w:t xml:space="preserve"> July meeting of experts on invest</w:t>
      </w:r>
      <w:r w:rsidRPr="005D37FE">
        <w:rPr>
          <w:bCs/>
        </w:rPr>
        <w:t>igations of SEA by aid workers.</w:t>
      </w:r>
      <w:r w:rsidR="005D37FE">
        <w:rPr>
          <w:bCs/>
        </w:rPr>
        <w:t xml:space="preserve"> A small group of experts took the time to brainstorm on key challenges, to serve as a basis for the CHS Alliance PSEA conference in Bangkok</w:t>
      </w:r>
    </w:p>
    <w:p w:rsidR="005D37FE" w:rsidRDefault="005D37FE" w:rsidP="005D37FE">
      <w:pPr>
        <w:rPr>
          <w:i/>
          <w:color w:val="1F497D" w:themeColor="text2"/>
          <w:lang w:val="en-US"/>
        </w:rPr>
      </w:pPr>
      <w:r w:rsidRPr="0029482E">
        <w:rPr>
          <w:i/>
          <w:color w:val="1F497D" w:themeColor="text2"/>
          <w:lang w:val="en-US"/>
        </w:rPr>
        <w:t>Action</w:t>
      </w:r>
      <w:r>
        <w:rPr>
          <w:i/>
          <w:color w:val="1F497D" w:themeColor="text2"/>
          <w:lang w:val="en-US"/>
        </w:rPr>
        <w:t>s</w:t>
      </w:r>
      <w:r w:rsidRPr="0029482E">
        <w:rPr>
          <w:i/>
          <w:color w:val="1F497D" w:themeColor="text2"/>
          <w:lang w:val="en-US"/>
        </w:rPr>
        <w:t xml:space="preserve">: </w:t>
      </w:r>
    </w:p>
    <w:p w:rsidR="005D37FE" w:rsidRPr="005D37FE" w:rsidRDefault="005D37FE" w:rsidP="005D37FE">
      <w:pPr>
        <w:pStyle w:val="Paragraphedeliste"/>
        <w:numPr>
          <w:ilvl w:val="0"/>
          <w:numId w:val="43"/>
        </w:numPr>
        <w:rPr>
          <w:i/>
          <w:color w:val="1F497D" w:themeColor="text2"/>
          <w:lang w:val="en-US"/>
        </w:rPr>
      </w:pPr>
      <w:r w:rsidRPr="005D37FE">
        <w:rPr>
          <w:i/>
          <w:color w:val="1F497D" w:themeColor="text2"/>
          <w:lang w:val="en-US"/>
        </w:rPr>
        <w:t>The article derived from the meeting discussion will be circulated to participants.</w:t>
      </w:r>
    </w:p>
    <w:p w:rsidR="005D37FE" w:rsidRPr="005D37FE" w:rsidRDefault="005D37FE" w:rsidP="005D37FE">
      <w:pPr>
        <w:pStyle w:val="Paragraphedeliste"/>
        <w:numPr>
          <w:ilvl w:val="0"/>
          <w:numId w:val="43"/>
        </w:numPr>
        <w:rPr>
          <w:i/>
          <w:color w:val="1F497D" w:themeColor="text2"/>
          <w:lang w:val="en-US"/>
        </w:rPr>
      </w:pPr>
      <w:r>
        <w:rPr>
          <w:i/>
          <w:color w:val="1F497D" w:themeColor="text2"/>
          <w:lang w:val="en-US"/>
        </w:rPr>
        <w:t>T</w:t>
      </w:r>
      <w:r w:rsidRPr="005D37FE">
        <w:rPr>
          <w:i/>
          <w:color w:val="1F497D" w:themeColor="text2"/>
          <w:lang w:val="en-US"/>
        </w:rPr>
        <w:t xml:space="preserve">he issue of protection of the whistle blower should be discussed during the conference in Bangkok. </w:t>
      </w:r>
    </w:p>
    <w:p w:rsidR="00FB4525" w:rsidRDefault="00FB4525" w:rsidP="00B8150F"/>
    <w:p w:rsidR="004249C7" w:rsidRPr="00B22E32" w:rsidRDefault="004249C7" w:rsidP="00B8150F">
      <w:r w:rsidRPr="004249C7">
        <w:rPr>
          <w:b/>
          <w:bCs/>
          <w:highlight w:val="yellow"/>
          <w:lang w:eastAsia="en-US"/>
        </w:rPr>
        <w:t>Objective 3.3 Incorporate lessons learned from the PSEA CBCM pilot project into the IASC CAAP</w:t>
      </w:r>
    </w:p>
    <w:p w:rsidR="004249C7" w:rsidRPr="005D37FE" w:rsidRDefault="005D37FE" w:rsidP="004249C7">
      <w:pPr>
        <w:tabs>
          <w:tab w:val="num" w:pos="720"/>
        </w:tabs>
        <w:rPr>
          <w:bCs/>
        </w:rPr>
      </w:pPr>
      <w:r w:rsidRPr="005D37FE">
        <w:rPr>
          <w:bCs/>
        </w:rPr>
        <w:t xml:space="preserve">A small group </w:t>
      </w:r>
      <w:r>
        <w:rPr>
          <w:bCs/>
        </w:rPr>
        <w:t>of Task team participants has already worked on a draft version of the revised IASC CAAP, to take into action key aspects such as the meaningful collaboration with national and local actors, the Core Humanitarian Standard, the Minimum Operating Standard on PSEA, the Centrality of Protection, the need to create space for learning to improve AAP and PSEA.</w:t>
      </w:r>
    </w:p>
    <w:p w:rsidR="005D37FE" w:rsidRDefault="005D37FE" w:rsidP="005D37FE">
      <w:pPr>
        <w:rPr>
          <w:i/>
          <w:color w:val="1F497D" w:themeColor="text2"/>
          <w:lang w:val="en-US"/>
        </w:rPr>
      </w:pPr>
      <w:r w:rsidRPr="0029482E">
        <w:rPr>
          <w:i/>
          <w:color w:val="1F497D" w:themeColor="text2"/>
          <w:lang w:val="en-US"/>
        </w:rPr>
        <w:t>Action</w:t>
      </w:r>
      <w:r>
        <w:rPr>
          <w:i/>
          <w:color w:val="1F497D" w:themeColor="text2"/>
          <w:lang w:val="en-US"/>
        </w:rPr>
        <w:t>s</w:t>
      </w:r>
      <w:r w:rsidRPr="0029482E">
        <w:rPr>
          <w:i/>
          <w:color w:val="1F497D" w:themeColor="text2"/>
          <w:lang w:val="en-US"/>
        </w:rPr>
        <w:t xml:space="preserve">: </w:t>
      </w:r>
    </w:p>
    <w:p w:rsidR="005D37FE" w:rsidRPr="005D37FE" w:rsidRDefault="005D37FE" w:rsidP="005D37FE">
      <w:pPr>
        <w:pStyle w:val="Paragraphedeliste"/>
        <w:numPr>
          <w:ilvl w:val="0"/>
          <w:numId w:val="43"/>
        </w:numPr>
        <w:rPr>
          <w:i/>
          <w:color w:val="1F497D" w:themeColor="text2"/>
          <w:lang w:val="en-US"/>
        </w:rPr>
      </w:pPr>
      <w:r>
        <w:rPr>
          <w:i/>
          <w:color w:val="1F497D" w:themeColor="text2"/>
          <w:lang w:val="en-US"/>
        </w:rPr>
        <w:t>Circulate the next version to all task team members for their comments.</w:t>
      </w:r>
    </w:p>
    <w:p w:rsidR="004249C7" w:rsidRPr="005D37FE" w:rsidRDefault="004249C7" w:rsidP="007252C7">
      <w:pPr>
        <w:rPr>
          <w:b/>
          <w:bCs/>
          <w:highlight w:val="yellow"/>
          <w:lang w:val="en-US" w:eastAsia="en-US"/>
        </w:rPr>
      </w:pPr>
    </w:p>
    <w:p w:rsidR="004249C7" w:rsidRPr="004249C7" w:rsidRDefault="004249C7" w:rsidP="004249C7">
      <w:pPr>
        <w:rPr>
          <w:b/>
          <w:bCs/>
          <w:highlight w:val="yellow"/>
          <w:lang w:eastAsia="en-US"/>
        </w:rPr>
      </w:pPr>
      <w:r w:rsidRPr="004249C7">
        <w:rPr>
          <w:b/>
          <w:bCs/>
          <w:highlight w:val="yellow"/>
          <w:lang w:eastAsia="en-US"/>
        </w:rPr>
        <w:t>Objective 3.4 Support issues raised following the CBCM pilots and during the discussion on global SOPs</w:t>
      </w:r>
    </w:p>
    <w:p w:rsidR="00172887" w:rsidRPr="003146E8" w:rsidRDefault="00172887" w:rsidP="00172887">
      <w:pPr>
        <w:rPr>
          <w:b/>
          <w:bCs/>
          <w:highlight w:val="cyan"/>
          <w:lang w:eastAsia="en-US"/>
        </w:rPr>
      </w:pPr>
    </w:p>
    <w:p w:rsidR="00053110" w:rsidRPr="00426D0C" w:rsidRDefault="00237040" w:rsidP="00172887">
      <w:pPr>
        <w:rPr>
          <w:lang w:val="fr-FR" w:eastAsia="en-US"/>
        </w:rPr>
      </w:pPr>
      <w:r w:rsidRPr="00172887">
        <w:rPr>
          <w:b/>
          <w:bCs/>
          <w:highlight w:val="cyan"/>
          <w:lang w:val="fr-FR" w:eastAsia="en-US"/>
        </w:rPr>
        <w:t>1</w:t>
      </w:r>
      <w:r w:rsidR="002A07D0" w:rsidRPr="00172887">
        <w:rPr>
          <w:b/>
          <w:bCs/>
          <w:highlight w:val="cyan"/>
          <w:lang w:val="fr-FR" w:eastAsia="en-US"/>
        </w:rPr>
        <w:t xml:space="preserve"> pager on SEA/ Sexual </w:t>
      </w:r>
      <w:r w:rsidR="00172887" w:rsidRPr="00172887">
        <w:rPr>
          <w:b/>
          <w:bCs/>
          <w:highlight w:val="cyan"/>
          <w:lang w:val="fr-FR" w:eastAsia="en-US"/>
        </w:rPr>
        <w:t>Harassement</w:t>
      </w:r>
      <w:r w:rsidR="002A07D0" w:rsidRPr="00172887">
        <w:rPr>
          <w:b/>
          <w:bCs/>
          <w:highlight w:val="cyan"/>
          <w:lang w:val="fr-FR" w:eastAsia="en-US"/>
        </w:rPr>
        <w:t xml:space="preserve"> / SGBV (Astrid de Valon IASC)</w:t>
      </w:r>
    </w:p>
    <w:p w:rsidR="00237040" w:rsidRDefault="00237040" w:rsidP="00426D0C">
      <w:pPr>
        <w:ind w:left="360"/>
        <w:rPr>
          <w:lang w:eastAsia="en-US"/>
        </w:rPr>
      </w:pPr>
      <w:r>
        <w:rPr>
          <w:lang w:eastAsia="en-US"/>
        </w:rPr>
        <w:t>Following up a series of questions raised through the helpdesk, the task team had decided to develop a short document explaining the differences between SEA, Sexual Harassment and SGBV.</w:t>
      </w:r>
    </w:p>
    <w:p w:rsidR="00426D0C" w:rsidRDefault="00237040" w:rsidP="00426D0C">
      <w:pPr>
        <w:ind w:left="360"/>
        <w:rPr>
          <w:lang w:eastAsia="en-US"/>
        </w:rPr>
      </w:pPr>
      <w:r w:rsidRPr="00237040">
        <w:rPr>
          <w:lang w:eastAsia="en-US"/>
        </w:rPr>
        <w:t>Participants provided some comments to improve the 1</w:t>
      </w:r>
      <w:r>
        <w:rPr>
          <w:lang w:eastAsia="en-US"/>
        </w:rPr>
        <w:t xml:space="preserve"> pager </w:t>
      </w:r>
      <w:r w:rsidR="00172887">
        <w:rPr>
          <w:lang w:eastAsia="en-US"/>
        </w:rPr>
        <w:t>(graphical</w:t>
      </w:r>
      <w:r w:rsidR="00701A6A">
        <w:rPr>
          <w:lang w:eastAsia="en-US"/>
        </w:rPr>
        <w:t xml:space="preserve"> modifications and simplification of the definition section). Participants agreed the 1 pager would be a useful resource for awareness raising and training. </w:t>
      </w:r>
    </w:p>
    <w:p w:rsidR="00F639D0" w:rsidRPr="00F639D0" w:rsidRDefault="00F639D0" w:rsidP="00F639D0">
      <w:pPr>
        <w:rPr>
          <w:i/>
          <w:color w:val="1F497D" w:themeColor="text2"/>
          <w:lang w:val="en-US"/>
        </w:rPr>
      </w:pPr>
      <w:r w:rsidRPr="0029482E">
        <w:rPr>
          <w:i/>
          <w:color w:val="1F497D" w:themeColor="text2"/>
          <w:lang w:val="en-US"/>
        </w:rPr>
        <w:t>Action</w:t>
      </w:r>
      <w:r>
        <w:rPr>
          <w:i/>
          <w:color w:val="1F497D" w:themeColor="text2"/>
          <w:lang w:val="en-US"/>
        </w:rPr>
        <w:t>s</w:t>
      </w:r>
      <w:r w:rsidRPr="0029482E">
        <w:rPr>
          <w:i/>
          <w:color w:val="1F497D" w:themeColor="text2"/>
          <w:lang w:val="en-US"/>
        </w:rPr>
        <w:t xml:space="preserve">: </w:t>
      </w:r>
    </w:p>
    <w:p w:rsidR="00701A6A" w:rsidRDefault="00701A6A" w:rsidP="00701A6A">
      <w:pPr>
        <w:pStyle w:val="Paragraphedeliste"/>
        <w:numPr>
          <w:ilvl w:val="0"/>
          <w:numId w:val="43"/>
        </w:numPr>
        <w:rPr>
          <w:i/>
          <w:color w:val="1F497D" w:themeColor="text2"/>
          <w:lang w:val="en-US"/>
        </w:rPr>
      </w:pPr>
      <w:r>
        <w:rPr>
          <w:i/>
          <w:color w:val="1F497D" w:themeColor="text2"/>
          <w:lang w:val="en-US"/>
        </w:rPr>
        <w:t>Astrid to send the modified version to the task team</w:t>
      </w:r>
    </w:p>
    <w:p w:rsidR="00701A6A" w:rsidRDefault="00701A6A" w:rsidP="00701A6A">
      <w:pPr>
        <w:pStyle w:val="Paragraphedeliste"/>
        <w:numPr>
          <w:ilvl w:val="0"/>
          <w:numId w:val="43"/>
        </w:numPr>
        <w:rPr>
          <w:i/>
          <w:color w:val="1F497D" w:themeColor="text2"/>
          <w:lang w:val="en-US"/>
        </w:rPr>
      </w:pPr>
      <w:r>
        <w:rPr>
          <w:i/>
          <w:color w:val="1F497D" w:themeColor="text2"/>
          <w:lang w:val="en-US"/>
        </w:rPr>
        <w:t xml:space="preserve">OFADEC to test the document with the centre </w:t>
      </w:r>
      <w:r w:rsidR="0035340D">
        <w:rPr>
          <w:i/>
          <w:color w:val="1F497D" w:themeColor="text2"/>
          <w:lang w:val="en-US"/>
        </w:rPr>
        <w:t>d ’information</w:t>
      </w:r>
      <w:r>
        <w:rPr>
          <w:i/>
          <w:color w:val="1F497D" w:themeColor="text2"/>
          <w:lang w:val="en-US"/>
        </w:rPr>
        <w:t xml:space="preserve"> in urban setting and come back with feedback to ensure the message comes out clearly. </w:t>
      </w:r>
    </w:p>
    <w:p w:rsidR="00701A6A" w:rsidRPr="00701A6A" w:rsidRDefault="00701A6A" w:rsidP="00426D0C">
      <w:pPr>
        <w:ind w:left="360"/>
        <w:rPr>
          <w:lang w:val="en-US" w:eastAsia="en-US"/>
        </w:rPr>
      </w:pPr>
    </w:p>
    <w:p w:rsidR="00172887" w:rsidRDefault="002A07D0" w:rsidP="00172887">
      <w:pPr>
        <w:rPr>
          <w:b/>
          <w:bCs/>
          <w:lang w:eastAsia="en-US"/>
        </w:rPr>
      </w:pPr>
      <w:r w:rsidRPr="00172887">
        <w:rPr>
          <w:b/>
          <w:bCs/>
          <w:highlight w:val="cyan"/>
          <w:lang w:eastAsia="en-US"/>
        </w:rPr>
        <w:t>PSEA training package (UNHCR</w:t>
      </w:r>
      <w:r w:rsidR="003146E8">
        <w:rPr>
          <w:b/>
          <w:bCs/>
          <w:lang w:eastAsia="en-US"/>
        </w:rPr>
        <w:t>)</w:t>
      </w:r>
      <w:bookmarkStart w:id="0" w:name="_GoBack"/>
      <w:bookmarkEnd w:id="0"/>
    </w:p>
    <w:p w:rsidR="0035340D" w:rsidRDefault="0035340D" w:rsidP="00172887">
      <w:pPr>
        <w:rPr>
          <w:bCs/>
          <w:lang w:eastAsia="en-US"/>
        </w:rPr>
      </w:pPr>
      <w:r w:rsidRPr="0035340D">
        <w:rPr>
          <w:bCs/>
          <w:lang w:eastAsia="en-US"/>
        </w:rPr>
        <w:t xml:space="preserve">UNHCR introduced its </w:t>
      </w:r>
      <w:r>
        <w:rPr>
          <w:bCs/>
          <w:lang w:eastAsia="en-US"/>
        </w:rPr>
        <w:t xml:space="preserve">PSEA </w:t>
      </w:r>
      <w:r w:rsidRPr="0035340D">
        <w:rPr>
          <w:bCs/>
          <w:lang w:eastAsia="en-US"/>
        </w:rPr>
        <w:t xml:space="preserve">training package that can be used by all task team members. It includes case studies and a series of exercises or session plans that can be useful </w:t>
      </w:r>
      <w:r>
        <w:rPr>
          <w:bCs/>
          <w:lang w:eastAsia="en-US"/>
        </w:rPr>
        <w:t>to design awareness raising events.</w:t>
      </w:r>
    </w:p>
    <w:p w:rsidR="00F639D0" w:rsidRPr="009278A8" w:rsidRDefault="00F639D0" w:rsidP="00F639D0">
      <w:pPr>
        <w:rPr>
          <w:i/>
          <w:color w:val="1F497D" w:themeColor="text2"/>
          <w:lang w:val="en-US"/>
        </w:rPr>
      </w:pPr>
      <w:r w:rsidRPr="0029482E">
        <w:rPr>
          <w:i/>
          <w:color w:val="1F497D" w:themeColor="text2"/>
          <w:lang w:val="en-US"/>
        </w:rPr>
        <w:t>Action</w:t>
      </w:r>
      <w:r>
        <w:rPr>
          <w:i/>
          <w:color w:val="1F497D" w:themeColor="text2"/>
          <w:lang w:val="en-US"/>
        </w:rPr>
        <w:t>s</w:t>
      </w:r>
      <w:r w:rsidRPr="0029482E">
        <w:rPr>
          <w:i/>
          <w:color w:val="1F497D" w:themeColor="text2"/>
          <w:lang w:val="en-US"/>
        </w:rPr>
        <w:t xml:space="preserve">: </w:t>
      </w:r>
    </w:p>
    <w:p w:rsidR="0035340D" w:rsidRDefault="0035340D" w:rsidP="0035340D">
      <w:pPr>
        <w:pStyle w:val="Paragraphedeliste"/>
        <w:numPr>
          <w:ilvl w:val="0"/>
          <w:numId w:val="43"/>
        </w:numPr>
        <w:rPr>
          <w:i/>
          <w:color w:val="1F497D" w:themeColor="text2"/>
          <w:lang w:val="en-US"/>
        </w:rPr>
      </w:pPr>
      <w:r>
        <w:rPr>
          <w:i/>
          <w:color w:val="1F497D" w:themeColor="text2"/>
          <w:lang w:val="en-US"/>
        </w:rPr>
        <w:t xml:space="preserve">UNHCR to circulate the link to the corresponding PPT for </w:t>
      </w:r>
      <w:r w:rsidR="00E661A4">
        <w:rPr>
          <w:i/>
          <w:color w:val="1F497D" w:themeColor="text2"/>
          <w:lang w:val="en-US"/>
        </w:rPr>
        <w:t>facilitators</w:t>
      </w:r>
      <w:r>
        <w:rPr>
          <w:i/>
          <w:color w:val="1F497D" w:themeColor="text2"/>
          <w:lang w:val="en-US"/>
        </w:rPr>
        <w:t>.</w:t>
      </w:r>
    </w:p>
    <w:p w:rsidR="001D1120" w:rsidRDefault="001D1120" w:rsidP="001D1120">
      <w:pPr>
        <w:pStyle w:val="Paragraphedeliste"/>
        <w:rPr>
          <w:i/>
          <w:color w:val="1F497D" w:themeColor="text2"/>
          <w:lang w:val="en-US"/>
        </w:rPr>
      </w:pPr>
    </w:p>
    <w:p w:rsidR="0035340D" w:rsidRDefault="0035340D" w:rsidP="0035340D">
      <w:pPr>
        <w:rPr>
          <w:b/>
          <w:bCs/>
        </w:rPr>
      </w:pPr>
      <w:r w:rsidRPr="0035340D">
        <w:rPr>
          <w:b/>
          <w:bCs/>
          <w:highlight w:val="cyan"/>
        </w:rPr>
        <w:t>UN e-learning program (UNDFS)</w:t>
      </w:r>
    </w:p>
    <w:p w:rsidR="0035340D" w:rsidRDefault="0035340D" w:rsidP="0035340D">
      <w:pPr>
        <w:rPr>
          <w:bCs/>
          <w:lang w:eastAsia="en-US"/>
        </w:rPr>
      </w:pPr>
      <w:r>
        <w:rPr>
          <w:bCs/>
          <w:lang w:eastAsia="en-US"/>
        </w:rPr>
        <w:t>Thanks to the information sent ahead of the meeting by Yasna Uberoi, participants were made aware about the status of the pilot UN compulsory e-learning program</w:t>
      </w:r>
    </w:p>
    <w:p w:rsidR="00F639D0" w:rsidRPr="009278A8" w:rsidRDefault="00F639D0" w:rsidP="00F639D0">
      <w:pPr>
        <w:rPr>
          <w:i/>
          <w:color w:val="1F497D" w:themeColor="text2"/>
          <w:lang w:val="en-US"/>
        </w:rPr>
      </w:pPr>
      <w:r w:rsidRPr="0029482E">
        <w:rPr>
          <w:i/>
          <w:color w:val="1F497D" w:themeColor="text2"/>
          <w:lang w:val="en-US"/>
        </w:rPr>
        <w:t>Action</w:t>
      </w:r>
      <w:r>
        <w:rPr>
          <w:i/>
          <w:color w:val="1F497D" w:themeColor="text2"/>
          <w:lang w:val="en-US"/>
        </w:rPr>
        <w:t>s</w:t>
      </w:r>
      <w:r w:rsidRPr="0029482E">
        <w:rPr>
          <w:i/>
          <w:color w:val="1F497D" w:themeColor="text2"/>
          <w:lang w:val="en-US"/>
        </w:rPr>
        <w:t xml:space="preserve">: </w:t>
      </w:r>
    </w:p>
    <w:p w:rsidR="0035340D" w:rsidRPr="0035340D" w:rsidRDefault="0035340D" w:rsidP="001D1120">
      <w:pPr>
        <w:pStyle w:val="Paragraphedeliste"/>
        <w:numPr>
          <w:ilvl w:val="0"/>
          <w:numId w:val="43"/>
        </w:numPr>
        <w:rPr>
          <w:i/>
          <w:color w:val="1F497D" w:themeColor="text2"/>
          <w:lang w:val="en-US"/>
        </w:rPr>
      </w:pPr>
      <w:r>
        <w:rPr>
          <w:i/>
          <w:color w:val="1F497D" w:themeColor="text2"/>
          <w:lang w:val="en-US"/>
        </w:rPr>
        <w:t>UNHCR is invited to</w:t>
      </w:r>
      <w:r w:rsidRPr="0035340D">
        <w:rPr>
          <w:i/>
          <w:color w:val="1F497D" w:themeColor="text2"/>
          <w:lang w:val="en-US"/>
        </w:rPr>
        <w:t xml:space="preserve"> join the </w:t>
      </w:r>
      <w:r>
        <w:rPr>
          <w:i/>
          <w:color w:val="1F497D" w:themeColor="text2"/>
          <w:lang w:val="en-US"/>
        </w:rPr>
        <w:t xml:space="preserve">conversation with UNICEF, UNFPA and UNDP, to see </w:t>
      </w:r>
      <w:r w:rsidRPr="001D1120">
        <w:rPr>
          <w:i/>
          <w:color w:val="1F497D" w:themeColor="text2"/>
          <w:lang w:val="en-US"/>
        </w:rPr>
        <w:t>how to adapt the e-learning for their own use so we can have consistent messaging across the system.</w:t>
      </w:r>
    </w:p>
    <w:p w:rsidR="0035340D" w:rsidRPr="0035340D" w:rsidRDefault="0035340D" w:rsidP="00172887">
      <w:pPr>
        <w:rPr>
          <w:lang w:val="en-US" w:eastAsia="en-US"/>
        </w:rPr>
      </w:pPr>
    </w:p>
    <w:p w:rsidR="00053110" w:rsidRDefault="002A07D0" w:rsidP="0035340D">
      <w:pPr>
        <w:rPr>
          <w:b/>
          <w:bCs/>
          <w:lang w:eastAsia="en-US"/>
        </w:rPr>
      </w:pPr>
      <w:r w:rsidRPr="0035340D">
        <w:rPr>
          <w:b/>
          <w:bCs/>
          <w:highlight w:val="cyan"/>
          <w:lang w:eastAsia="en-US"/>
        </w:rPr>
        <w:t>Discussion on budgeting for SEA activities</w:t>
      </w:r>
    </w:p>
    <w:p w:rsidR="00E661A4" w:rsidRDefault="00E661A4" w:rsidP="0035340D">
      <w:pPr>
        <w:rPr>
          <w:bCs/>
          <w:lang w:eastAsia="en-US"/>
        </w:rPr>
      </w:pPr>
      <w:r w:rsidRPr="00E661A4">
        <w:rPr>
          <w:bCs/>
          <w:lang w:eastAsia="en-US"/>
        </w:rPr>
        <w:t>Petra Feil from LWF</w:t>
      </w:r>
      <w:r>
        <w:rPr>
          <w:bCs/>
          <w:lang w:eastAsia="en-US"/>
        </w:rPr>
        <w:t xml:space="preserve"> raised the issue that implementing partners often face budget cut when they propose activities related to PSEA or accountability in general. How could donors and donor agencies ensure that the commitment done at global level on PSEA is also reflected in the budgeting process for implementing partners ? </w:t>
      </w:r>
    </w:p>
    <w:p w:rsidR="00E661A4" w:rsidRDefault="00E661A4" w:rsidP="0035340D">
      <w:pPr>
        <w:rPr>
          <w:bCs/>
          <w:lang w:eastAsia="en-US"/>
        </w:rPr>
      </w:pPr>
      <w:r>
        <w:rPr>
          <w:bCs/>
          <w:lang w:eastAsia="en-US"/>
        </w:rPr>
        <w:t xml:space="preserve">Participants suggested 3 </w:t>
      </w:r>
      <w:r w:rsidR="0051403D">
        <w:rPr>
          <w:bCs/>
          <w:lang w:eastAsia="en-US"/>
        </w:rPr>
        <w:t>strategies:</w:t>
      </w:r>
    </w:p>
    <w:p w:rsidR="001D1120" w:rsidRPr="001D1120" w:rsidRDefault="001D1120" w:rsidP="001D1120">
      <w:pPr>
        <w:pStyle w:val="Paragraphedeliste"/>
        <w:numPr>
          <w:ilvl w:val="0"/>
          <w:numId w:val="45"/>
        </w:numPr>
        <w:rPr>
          <w:bCs/>
        </w:rPr>
      </w:pPr>
      <w:r>
        <w:rPr>
          <w:bCs/>
        </w:rPr>
        <w:t xml:space="preserve">Mainstreaming AAP and PSEA into operational programs, which would mean that the costs related to AAP or PSEA activities are embedded into staff development </w:t>
      </w:r>
      <w:r w:rsidRPr="001D1120">
        <w:rPr>
          <w:bCs/>
        </w:rPr>
        <w:t xml:space="preserve">or project </w:t>
      </w:r>
      <w:r>
        <w:rPr>
          <w:bCs/>
        </w:rPr>
        <w:t>risk management. This strategy would capitalise on the Grand Bargain and specifically the commitment that partners allocate a certain % of funding to support staff induction and development (which could include capacity building on these aspects)</w:t>
      </w:r>
    </w:p>
    <w:p w:rsidR="00E661A4" w:rsidRDefault="00E661A4" w:rsidP="00E661A4">
      <w:pPr>
        <w:pStyle w:val="Paragraphedeliste"/>
        <w:numPr>
          <w:ilvl w:val="0"/>
          <w:numId w:val="45"/>
        </w:numPr>
        <w:rPr>
          <w:bCs/>
        </w:rPr>
      </w:pPr>
      <w:r>
        <w:rPr>
          <w:bCs/>
        </w:rPr>
        <w:t>Advocating for specific budget codes that would facilitate the negotiation between implementing partners and donors agencies</w:t>
      </w:r>
    </w:p>
    <w:p w:rsidR="00E661A4" w:rsidRPr="00E661A4" w:rsidRDefault="001D1120" w:rsidP="00E661A4">
      <w:pPr>
        <w:pStyle w:val="Paragraphedeliste"/>
        <w:numPr>
          <w:ilvl w:val="0"/>
          <w:numId w:val="45"/>
        </w:numPr>
        <w:rPr>
          <w:bCs/>
        </w:rPr>
      </w:pPr>
      <w:r>
        <w:rPr>
          <w:bCs/>
        </w:rPr>
        <w:t xml:space="preserve">Be creative in capitalising on all the material and resources already existing to lower costs, as well as on existing networks in country which can be better placed to deal with specific issues or victim assistance for instance. </w:t>
      </w:r>
    </w:p>
    <w:p w:rsidR="004249C7" w:rsidRDefault="004249C7" w:rsidP="00DE53DC">
      <w:pPr>
        <w:rPr>
          <w:lang w:eastAsia="en-US"/>
        </w:rPr>
      </w:pPr>
    </w:p>
    <w:p w:rsidR="00580E16" w:rsidRPr="00580E16" w:rsidRDefault="00580E16" w:rsidP="00580E16">
      <w:pPr>
        <w:rPr>
          <w:b/>
          <w:bCs/>
          <w:highlight w:val="yellow"/>
          <w:lang w:eastAsia="en-US"/>
        </w:rPr>
      </w:pPr>
      <w:r w:rsidRPr="00580E16">
        <w:rPr>
          <w:b/>
          <w:bCs/>
          <w:highlight w:val="yellow"/>
          <w:lang w:eastAsia="en-US"/>
        </w:rPr>
        <w:t>Objective 3.5 Interagency awareness campaign</w:t>
      </w:r>
    </w:p>
    <w:p w:rsidR="001D1120" w:rsidRDefault="001D1120" w:rsidP="00DE53DC">
      <w:pPr>
        <w:rPr>
          <w:lang w:eastAsia="en-US"/>
        </w:rPr>
      </w:pPr>
      <w:r>
        <w:rPr>
          <w:lang w:eastAsia="en-US"/>
        </w:rPr>
        <w:t>Care International and UNHCR shared some of their awareness material.</w:t>
      </w:r>
    </w:p>
    <w:p w:rsidR="00580E16" w:rsidRPr="001D1120" w:rsidRDefault="001D1120" w:rsidP="001D1120">
      <w:pPr>
        <w:pStyle w:val="Paragraphedeliste"/>
        <w:numPr>
          <w:ilvl w:val="0"/>
          <w:numId w:val="43"/>
        </w:numPr>
        <w:rPr>
          <w:i/>
          <w:color w:val="1F497D" w:themeColor="text2"/>
          <w:lang w:val="en-US"/>
        </w:rPr>
      </w:pPr>
      <w:r w:rsidRPr="001D1120">
        <w:rPr>
          <w:i/>
          <w:color w:val="1F497D" w:themeColor="text2"/>
          <w:lang w:val="en-US"/>
        </w:rPr>
        <w:t>participants t</w:t>
      </w:r>
      <w:r>
        <w:rPr>
          <w:i/>
          <w:color w:val="1F497D" w:themeColor="text2"/>
          <w:lang w:val="en-US"/>
        </w:rPr>
        <w:t xml:space="preserve">o also </w:t>
      </w:r>
      <w:r w:rsidRPr="001D1120">
        <w:rPr>
          <w:i/>
          <w:color w:val="1F497D" w:themeColor="text2"/>
          <w:lang w:val="en-US"/>
        </w:rPr>
        <w:t>share leaflets, posters and other material developed</w:t>
      </w:r>
      <w:r>
        <w:rPr>
          <w:i/>
          <w:color w:val="1F497D" w:themeColor="text2"/>
          <w:lang w:val="en-US"/>
        </w:rPr>
        <w:t xml:space="preserve">, before the task team decide to continue develop a global campaign or not. ( capitalizing on the work initiated with Leo Burnett, but with a different creative line) </w:t>
      </w:r>
    </w:p>
    <w:p w:rsidR="001D1120" w:rsidRDefault="001D1120" w:rsidP="00DE53DC">
      <w:pPr>
        <w:rPr>
          <w:lang w:eastAsia="en-US"/>
        </w:rPr>
      </w:pPr>
    </w:p>
    <w:p w:rsidR="00540C31" w:rsidRDefault="00484C78" w:rsidP="00540C31">
      <w:pPr>
        <w:pStyle w:val="Paragraphedeliste"/>
        <w:numPr>
          <w:ilvl w:val="0"/>
          <w:numId w:val="1"/>
        </w:numPr>
        <w:shd w:val="clear" w:color="auto" w:fill="D9D9D9"/>
        <w:ind w:left="90"/>
        <w:rPr>
          <w:b/>
          <w:bCs/>
          <w:u w:val="single"/>
          <w:lang w:val="en-US"/>
        </w:rPr>
      </w:pPr>
      <w:r>
        <w:rPr>
          <w:b/>
          <w:bCs/>
          <w:u w:val="single"/>
          <w:lang w:val="en-US"/>
        </w:rPr>
        <w:t xml:space="preserve">Additional </w:t>
      </w:r>
      <w:r w:rsidR="00540C31">
        <w:rPr>
          <w:b/>
          <w:bCs/>
          <w:u w:val="single"/>
          <w:lang w:val="en-US"/>
        </w:rPr>
        <w:t>Update</w:t>
      </w:r>
      <w:r>
        <w:rPr>
          <w:b/>
          <w:bCs/>
          <w:u w:val="single"/>
          <w:lang w:val="en-US"/>
        </w:rPr>
        <w:t>s</w:t>
      </w:r>
      <w:r w:rsidR="00540C31">
        <w:rPr>
          <w:b/>
          <w:bCs/>
          <w:u w:val="single"/>
          <w:lang w:val="en-US"/>
        </w:rPr>
        <w:t xml:space="preserve"> on PSEA work </w:t>
      </w:r>
    </w:p>
    <w:p w:rsidR="00DD2422" w:rsidRPr="00DD2422" w:rsidRDefault="00DD2422" w:rsidP="00DD2422">
      <w:pPr>
        <w:rPr>
          <w:lang w:val="en-US"/>
        </w:rPr>
      </w:pPr>
      <w:r w:rsidRPr="00DD2422">
        <w:rPr>
          <w:lang w:val="en-US"/>
        </w:rPr>
        <w:t>The Global SOPs on interagency collaboration and joint complaints mechanisms endorsed by the IASC principals on June 7</w:t>
      </w:r>
      <w:r w:rsidRPr="00DD2422">
        <w:rPr>
          <w:vertAlign w:val="superscript"/>
          <w:lang w:val="en-US"/>
        </w:rPr>
        <w:t>th</w:t>
      </w:r>
      <w:r>
        <w:rPr>
          <w:lang w:val="en-US"/>
        </w:rPr>
        <w:t xml:space="preserve"> will be published as annex to the CBCM best practice guide by end of September. It is being translated in French and Spanish and if funding is secured, in Arabic</w:t>
      </w:r>
      <w:r w:rsidRPr="00DD2422">
        <w:rPr>
          <w:lang w:val="en-US"/>
        </w:rPr>
        <w:t xml:space="preserve">. </w:t>
      </w:r>
    </w:p>
    <w:p w:rsidR="00345533" w:rsidRPr="00FA1461" w:rsidRDefault="00345533" w:rsidP="00FA1461">
      <w:pPr>
        <w:rPr>
          <w:lang w:val="en-US"/>
        </w:rPr>
      </w:pPr>
    </w:p>
    <w:p w:rsidR="00FC3484" w:rsidRPr="004026DB" w:rsidRDefault="00266279" w:rsidP="00FC3484">
      <w:pPr>
        <w:pStyle w:val="Paragraphedeliste"/>
        <w:numPr>
          <w:ilvl w:val="0"/>
          <w:numId w:val="1"/>
        </w:numPr>
        <w:shd w:val="clear" w:color="auto" w:fill="D9D9D9"/>
        <w:ind w:left="90"/>
        <w:rPr>
          <w:b/>
          <w:bCs/>
          <w:u w:val="single"/>
          <w:lang w:val="en-US"/>
        </w:rPr>
      </w:pPr>
      <w:r>
        <w:rPr>
          <w:b/>
          <w:bCs/>
          <w:u w:val="single"/>
          <w:lang w:val="en-US"/>
        </w:rPr>
        <w:t>Save the Dates</w:t>
      </w:r>
    </w:p>
    <w:p w:rsidR="00345533" w:rsidRPr="00345533" w:rsidRDefault="00345533" w:rsidP="00B8150F">
      <w:pPr>
        <w:numPr>
          <w:ilvl w:val="0"/>
          <w:numId w:val="26"/>
        </w:numPr>
        <w:ind w:left="426"/>
        <w:rPr>
          <w:b/>
          <w:bCs/>
        </w:rPr>
      </w:pPr>
      <w:r w:rsidRPr="00345533">
        <w:rPr>
          <w:b/>
          <w:bCs/>
          <w:lang w:val="en-US"/>
        </w:rPr>
        <w:t xml:space="preserve">Next IASC AAP PSEA meeting focusing on </w:t>
      </w:r>
      <w:r w:rsidR="00B10198" w:rsidRPr="00345533">
        <w:rPr>
          <w:b/>
          <w:bCs/>
          <w:lang w:val="en-US"/>
        </w:rPr>
        <w:t>PSEA:</w:t>
      </w:r>
      <w:r w:rsidRPr="00345533">
        <w:rPr>
          <w:b/>
          <w:bCs/>
          <w:lang w:val="en-US"/>
        </w:rPr>
        <w:t xml:space="preserve"> August 12</w:t>
      </w:r>
      <w:r w:rsidR="00B10198" w:rsidRPr="00345533">
        <w:rPr>
          <w:b/>
          <w:bCs/>
          <w:vertAlign w:val="superscript"/>
          <w:lang w:val="en-US"/>
        </w:rPr>
        <w:t>th</w:t>
      </w:r>
      <w:r w:rsidR="00B10198" w:rsidRPr="00345533">
        <w:rPr>
          <w:b/>
          <w:bCs/>
          <w:lang w:val="en-US"/>
        </w:rPr>
        <w:t>,</w:t>
      </w:r>
      <w:r w:rsidRPr="00345533">
        <w:rPr>
          <w:b/>
          <w:bCs/>
          <w:lang w:val="en-US"/>
        </w:rPr>
        <w:t xml:space="preserve"> 3PM-4.30 PM Geneva time.</w:t>
      </w:r>
    </w:p>
    <w:p w:rsidR="00833D7B" w:rsidRPr="00345533" w:rsidRDefault="00345533" w:rsidP="00B8150F">
      <w:pPr>
        <w:pStyle w:val="Paragraphedeliste"/>
        <w:numPr>
          <w:ilvl w:val="0"/>
          <w:numId w:val="26"/>
        </w:numPr>
        <w:ind w:left="426"/>
        <w:rPr>
          <w:lang w:val="en-US"/>
        </w:rPr>
      </w:pPr>
      <w:r w:rsidRPr="00345533">
        <w:rPr>
          <w:b/>
          <w:bCs/>
          <w:lang w:val="en-US"/>
        </w:rPr>
        <w:t>Next IASC AAP PSEA TT meeting on July 8</w:t>
      </w:r>
      <w:r w:rsidRPr="00345533">
        <w:rPr>
          <w:b/>
          <w:bCs/>
          <w:vertAlign w:val="superscript"/>
          <w:lang w:val="en-US"/>
        </w:rPr>
        <w:t>th</w:t>
      </w:r>
      <w:r w:rsidRPr="00345533">
        <w:rPr>
          <w:b/>
          <w:bCs/>
          <w:lang w:val="en-US"/>
        </w:rPr>
        <w:t xml:space="preserve"> 3PM-4.30 PM Geneva time.</w:t>
      </w:r>
    </w:p>
    <w:p w:rsidR="00345533" w:rsidRPr="00345533" w:rsidRDefault="00EF34D0" w:rsidP="00B8150F">
      <w:pPr>
        <w:pStyle w:val="Paragraphedeliste"/>
        <w:rPr>
          <w:lang w:val="en-US"/>
        </w:rPr>
      </w:pPr>
      <w:r>
        <w:rPr>
          <w:lang w:val="en-US"/>
        </w:rPr>
        <w:t>Please note that the dates might change following a request to avoid TT meetings on Fridays, a week end for several task team members</w:t>
      </w:r>
    </w:p>
    <w:p w:rsidR="00912601" w:rsidRDefault="00E07046" w:rsidP="00912601">
      <w:pPr>
        <w:shd w:val="clear" w:color="auto" w:fill="D9D9D9"/>
        <w:rPr>
          <w:u w:val="single"/>
        </w:rPr>
      </w:pPr>
      <w:r>
        <w:rPr>
          <w:i/>
          <w:iCs/>
          <w:u w:val="single"/>
          <w:lang w:val="en-US"/>
        </w:rPr>
        <w:t>L</w:t>
      </w:r>
      <w:r w:rsidR="00912601">
        <w:rPr>
          <w:i/>
          <w:iCs/>
          <w:u w:val="single"/>
          <w:lang w:val="en-US"/>
        </w:rPr>
        <w:t>ist of Participants</w:t>
      </w:r>
    </w:p>
    <w:p w:rsidR="00912601" w:rsidRDefault="00912601" w:rsidP="00912601">
      <w:pPr>
        <w:rPr>
          <w:b/>
          <w:bCs/>
          <w:i/>
          <w:iCs/>
          <w:color w:val="5A5A5A"/>
          <w:lang w:val="en-US"/>
        </w:rPr>
      </w:pPr>
    </w:p>
    <w:tbl>
      <w:tblPr>
        <w:tblW w:w="0" w:type="auto"/>
        <w:tblCellMar>
          <w:left w:w="0" w:type="dxa"/>
          <w:right w:w="0" w:type="dxa"/>
        </w:tblCellMar>
        <w:tblLook w:val="04A0" w:firstRow="1" w:lastRow="0" w:firstColumn="1" w:lastColumn="0" w:noHBand="0" w:noVBand="1"/>
      </w:tblPr>
      <w:tblGrid>
        <w:gridCol w:w="5223"/>
        <w:gridCol w:w="5223"/>
      </w:tblGrid>
      <w:tr w:rsidR="005A3339" w:rsidRPr="005A3339" w:rsidTr="00580E16">
        <w:tc>
          <w:tcPr>
            <w:tcW w:w="5223" w:type="dxa"/>
            <w:tcBorders>
              <w:top w:val="single" w:sz="8" w:space="0" w:color="auto"/>
              <w:left w:val="single" w:sz="8" w:space="0" w:color="auto"/>
              <w:bottom w:val="single" w:sz="4"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pPr>
              <w:rPr>
                <w:b/>
                <w:bCs/>
              </w:rPr>
            </w:pPr>
            <w:r w:rsidRPr="005A3339">
              <w:rPr>
                <w:b/>
                <w:bCs/>
              </w:rPr>
              <w:t>Organisation</w:t>
            </w:r>
          </w:p>
        </w:tc>
        <w:tc>
          <w:tcPr>
            <w:tcW w:w="5223" w:type="dxa"/>
            <w:tcBorders>
              <w:top w:val="single" w:sz="8" w:space="0" w:color="auto"/>
              <w:left w:val="nil"/>
              <w:bottom w:val="single" w:sz="4" w:space="0" w:color="auto"/>
              <w:right w:val="single" w:sz="8" w:space="0" w:color="auto"/>
            </w:tcBorders>
            <w:shd w:val="clear" w:color="auto" w:fill="B8CCE4"/>
            <w:tcMar>
              <w:top w:w="0" w:type="dxa"/>
              <w:left w:w="108" w:type="dxa"/>
              <w:bottom w:w="0" w:type="dxa"/>
              <w:right w:w="108" w:type="dxa"/>
            </w:tcMar>
            <w:hideMark/>
          </w:tcPr>
          <w:p w:rsidR="005A3339" w:rsidRPr="005A3339" w:rsidRDefault="005A3339">
            <w:pPr>
              <w:rPr>
                <w:b/>
                <w:bCs/>
              </w:rPr>
            </w:pPr>
            <w:r w:rsidRPr="005A3339">
              <w:rPr>
                <w:b/>
                <w:bCs/>
              </w:rPr>
              <w:t>Name</w:t>
            </w:r>
          </w:p>
        </w:tc>
      </w:tr>
      <w:tr w:rsidR="0012171B"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12171B" w:rsidRPr="005A3339" w:rsidRDefault="0012171B" w:rsidP="00DB6421">
            <w:pPr>
              <w:rPr>
                <w:color w:val="000000"/>
              </w:rPr>
            </w:pPr>
            <w:r>
              <w:rPr>
                <w:color w:val="000000"/>
              </w:rPr>
              <w:t xml:space="preserve">IASC AAP PSEA TT Co –chair </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1B" w:rsidRPr="005A3339" w:rsidRDefault="00345533" w:rsidP="00D74BAC">
            <w:pPr>
              <w:rPr>
                <w:color w:val="000000"/>
              </w:rPr>
            </w:pPr>
            <w:r>
              <w:rPr>
                <w:color w:val="000000"/>
              </w:rPr>
              <w:t>Mamadou Ndiaye</w:t>
            </w:r>
          </w:p>
        </w:tc>
      </w:tr>
      <w:tr w:rsidR="0012171B"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12171B" w:rsidRPr="005A3339" w:rsidRDefault="0012171B" w:rsidP="00D74BAC">
            <w:pPr>
              <w:rPr>
                <w:rFonts w:ascii="Cambria" w:hAnsi="Cambria"/>
              </w:rPr>
            </w:pPr>
            <w:r w:rsidRPr="005A3339">
              <w:rPr>
                <w:color w:val="000000"/>
              </w:rPr>
              <w:t>IASC AAP PSEA</w:t>
            </w:r>
            <w:r w:rsidRPr="005A3339">
              <w:rPr>
                <w:rFonts w:ascii="Cambria" w:hAnsi="Cambria"/>
              </w:rPr>
              <w:t xml:space="preserve"> </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171B" w:rsidRPr="005A3339" w:rsidRDefault="0012171B" w:rsidP="00D74BAC">
            <w:pPr>
              <w:rPr>
                <w:rFonts w:ascii="Cambria" w:hAnsi="Cambria"/>
              </w:rPr>
            </w:pPr>
            <w:r w:rsidRPr="005A3339">
              <w:t>Astrid de Valon</w:t>
            </w:r>
            <w:r w:rsidRPr="005A3339">
              <w:rPr>
                <w:rFonts w:ascii="Cambria" w:hAnsi="Cambria"/>
              </w:rPr>
              <w:t xml:space="preserve"> </w:t>
            </w:r>
          </w:p>
        </w:tc>
      </w:tr>
      <w:tr w:rsidR="00BC488E" w:rsidRPr="005A3339" w:rsidTr="00580E16">
        <w:trPr>
          <w:trHeight w:val="323"/>
        </w:trPr>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Pr="005A3339" w:rsidRDefault="00BC488E">
            <w:pPr>
              <w:rPr>
                <w:color w:val="000000"/>
              </w:rPr>
            </w:pPr>
            <w:r>
              <w:rPr>
                <w:color w:val="000000"/>
              </w:rPr>
              <w:t>Caritas Internationalis</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
              <w:t>Floriana Polito</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pPr>
              <w:rPr>
                <w:color w:val="000000"/>
              </w:rPr>
            </w:pPr>
            <w:r>
              <w:rPr>
                <w:color w:val="000000"/>
              </w:rPr>
              <w:t>CHS Alliance</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pPr>
              <w:rPr>
                <w:color w:val="000000"/>
              </w:rPr>
            </w:pPr>
            <w:r>
              <w:rPr>
                <w:color w:val="000000"/>
              </w:rPr>
              <w:t>Genevieve Cyvoct</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Pr="005A3339" w:rsidRDefault="00BC488E">
            <w:pPr>
              <w:rPr>
                <w:color w:val="000000"/>
              </w:rPr>
            </w:pPr>
            <w:r>
              <w:rPr>
                <w:color w:val="000000"/>
              </w:rPr>
              <w:t>FAO</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Pr="005A3339" w:rsidRDefault="00BC488E">
            <w:pPr>
              <w:rPr>
                <w:color w:val="000000"/>
              </w:rPr>
            </w:pPr>
            <w:r>
              <w:rPr>
                <w:color w:val="000000"/>
              </w:rPr>
              <w:t>Bruna Bambini</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IASC</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
              <w:t>Nadine Gray</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Interaction</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
              <w:t>Liz Bloomfield</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IOM</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
              <w:t>Alexandra Hileman</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BC488E" w:rsidRPr="005A3339" w:rsidRDefault="00BC488E">
            <w:r w:rsidRPr="005A3339">
              <w:t xml:space="preserve">IOM </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488E" w:rsidRPr="005A3339" w:rsidRDefault="00BC488E">
            <w:r w:rsidRPr="005A3339">
              <w:t>Tristan Burnett</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LWF</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Pr="00351616" w:rsidRDefault="00BC488E">
            <w:r>
              <w:t>Petra Feil</w:t>
            </w:r>
          </w:p>
        </w:tc>
      </w:tr>
      <w:tr w:rsidR="00B51373"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51373" w:rsidRDefault="00B51373">
            <w:r>
              <w:t>OXFAM</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373" w:rsidRPr="00351616" w:rsidRDefault="00B51373">
            <w:r w:rsidRPr="00B51373">
              <w:t>Ruby Moshenska</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The NEAR Network</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
              <w:t>Smurti Patel</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
              <w:t>UNDP</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Pr="005A3339" w:rsidRDefault="00BC488E" w:rsidP="009E7D1C">
            <w:r>
              <w:t>Jaqueline Carleson</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BC488E" w:rsidRPr="007A3E25" w:rsidRDefault="00BC488E">
            <w:r w:rsidRPr="007A3E25">
              <w:t>UNHCR</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488E" w:rsidRPr="0012171B" w:rsidRDefault="002B6F91" w:rsidP="0012171B">
            <w:r>
              <w:t>Nemia Temporal</w:t>
            </w:r>
            <w:r w:rsidR="00BC488E">
              <w:t xml:space="preserve"> </w:t>
            </w:r>
          </w:p>
        </w:tc>
      </w:tr>
      <w:tr w:rsidR="008B3A08"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B3A08" w:rsidRPr="007A3E25" w:rsidRDefault="008B3A08">
            <w:r>
              <w:t>UNHCR</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A08" w:rsidRDefault="008B3A08" w:rsidP="0012171B">
            <w:r>
              <w:t>Aurelie Martin</w:t>
            </w:r>
          </w:p>
        </w:tc>
      </w:tr>
      <w:tr w:rsidR="00EF34D0"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F34D0" w:rsidRDefault="00EF34D0">
            <w:r>
              <w:t>UNHCR</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4D0" w:rsidRDefault="00EF34D0" w:rsidP="00EF34D0">
            <w:r>
              <w:t>Loufti Beldjelti</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Pr="007A3E25" w:rsidRDefault="00BC488E">
            <w:r w:rsidRPr="007A3E25">
              <w:t>UNHCR</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Pr="0012171B" w:rsidRDefault="00BC488E">
            <w:r>
              <w:t>Coralie Colson</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Pr="005A3339" w:rsidRDefault="00BC488E">
            <w:r>
              <w:t>UNICEF</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Pr="005A3339" w:rsidRDefault="00BC488E">
            <w:r w:rsidRPr="003F2439">
              <w:t>Ayano Suzumura</w:t>
            </w:r>
          </w:p>
        </w:tc>
      </w:tr>
      <w:tr w:rsidR="00EF34D0"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F34D0" w:rsidRDefault="00EF34D0">
            <w:r>
              <w:t>UNICEF</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4D0" w:rsidRPr="003F2439" w:rsidRDefault="00EF34D0">
            <w:r>
              <w:t>Katie</w:t>
            </w:r>
          </w:p>
        </w:tc>
      </w:tr>
      <w:tr w:rsidR="00DD6BCC"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6BCC" w:rsidRDefault="00DD6BCC">
            <w:r>
              <w:t>UNICEF</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BCC" w:rsidRPr="003F2439" w:rsidRDefault="00DD6BCC">
            <w:r>
              <w:t>Sigriest Saudamini</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Pr="007A3E25" w:rsidRDefault="00BC488E">
            <w:r>
              <w:t>UNRWA</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sidP="0012171B">
            <w:r>
              <w:t>Lex Takkenberg</w:t>
            </w:r>
          </w:p>
        </w:tc>
      </w:tr>
      <w:tr w:rsidR="00B51373"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51373" w:rsidRDefault="00B51373">
            <w:r>
              <w:t>WHO</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373" w:rsidRDefault="00B51373" w:rsidP="0012171B">
            <w:r>
              <w:t>Evan Drake</w:t>
            </w:r>
          </w:p>
        </w:tc>
      </w:tr>
      <w:tr w:rsidR="008B3A08"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B3A08" w:rsidRDefault="008B3A08">
            <w:r>
              <w:t>WFP</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A08" w:rsidRDefault="008B3A08" w:rsidP="0012171B">
            <w:r>
              <w:t>Christine Ouelette</w:t>
            </w:r>
          </w:p>
        </w:tc>
      </w:tr>
      <w:tr w:rsidR="00BC488E"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C488E" w:rsidRDefault="00BC488E" w:rsidP="003561F2">
            <w:r>
              <w:t>WFP</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488E" w:rsidRDefault="00BC488E" w:rsidP="003561F2">
            <w:r>
              <w:t>Natalia McDonald</w:t>
            </w:r>
          </w:p>
        </w:tc>
      </w:tr>
      <w:tr w:rsidR="008B3A08" w:rsidRPr="005A3339" w:rsidTr="00580E16">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B3A08" w:rsidRDefault="008B3A08" w:rsidP="003561F2">
            <w:r>
              <w:t>WVI</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A08" w:rsidRDefault="008B3A08" w:rsidP="003561F2">
            <w:r>
              <w:t>Elie Gasagara</w:t>
            </w:r>
          </w:p>
        </w:tc>
      </w:tr>
    </w:tbl>
    <w:p w:rsidR="00912601" w:rsidRDefault="00912601" w:rsidP="00912601">
      <w:pPr>
        <w:rPr>
          <w:b/>
          <w:bCs/>
          <w:lang w:val="en-US"/>
        </w:rPr>
      </w:pPr>
    </w:p>
    <w:p w:rsidR="00BB3289" w:rsidRDefault="00BB3289" w:rsidP="00912601">
      <w:pPr>
        <w:rPr>
          <w:b/>
          <w:bCs/>
          <w:lang w:val="en-US"/>
        </w:rPr>
      </w:pPr>
      <w:r>
        <w:rPr>
          <w:b/>
          <w:bCs/>
          <w:lang w:val="en-US"/>
        </w:rPr>
        <w:t>Apologies</w:t>
      </w:r>
    </w:p>
    <w:tbl>
      <w:tblPr>
        <w:tblW w:w="0" w:type="auto"/>
        <w:tblCellMar>
          <w:left w:w="0" w:type="dxa"/>
          <w:right w:w="0" w:type="dxa"/>
        </w:tblCellMar>
        <w:tblLook w:val="04A0" w:firstRow="1" w:lastRow="0" w:firstColumn="1" w:lastColumn="0" w:noHBand="0" w:noVBand="1"/>
      </w:tblPr>
      <w:tblGrid>
        <w:gridCol w:w="5223"/>
        <w:gridCol w:w="5223"/>
      </w:tblGrid>
      <w:tr w:rsidR="00BB3289" w:rsidTr="00B51373">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B3289" w:rsidRDefault="00BB3289" w:rsidP="00B51373">
            <w:pPr>
              <w:rPr>
                <w:color w:val="000000"/>
              </w:rPr>
            </w:pPr>
            <w:r>
              <w:rPr>
                <w:color w:val="000000"/>
              </w:rPr>
              <w:t>Community World Service</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289" w:rsidRDefault="00BB3289" w:rsidP="00B51373">
            <w:pPr>
              <w:rPr>
                <w:color w:val="000000"/>
              </w:rPr>
            </w:pPr>
            <w:r>
              <w:rPr>
                <w:color w:val="000000"/>
              </w:rPr>
              <w:t>Shama Mall</w:t>
            </w:r>
          </w:p>
        </w:tc>
      </w:tr>
      <w:tr w:rsidR="00EF34D0" w:rsidRPr="005A3339" w:rsidTr="00353478">
        <w:trPr>
          <w:trHeight w:val="323"/>
        </w:trPr>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F34D0" w:rsidRDefault="00EF34D0" w:rsidP="00353478">
            <w:pPr>
              <w:rPr>
                <w:color w:val="000000"/>
              </w:rPr>
            </w:pPr>
            <w:r>
              <w:rPr>
                <w:color w:val="000000"/>
              </w:rPr>
              <w:t>Care International</w:t>
            </w:r>
          </w:p>
        </w:tc>
        <w:tc>
          <w:tcPr>
            <w:tcW w:w="5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4D0" w:rsidRDefault="00EF34D0" w:rsidP="00353478">
            <w:r>
              <w:t>Heather Van Sice</w:t>
            </w:r>
          </w:p>
        </w:tc>
      </w:tr>
    </w:tbl>
    <w:p w:rsidR="009876C5" w:rsidRDefault="009876C5" w:rsidP="00B51373">
      <w:pPr>
        <w:spacing w:after="200" w:line="276" w:lineRule="auto"/>
        <w:rPr>
          <w:b/>
          <w:sz w:val="20"/>
          <w:u w:val="single"/>
          <w:lang w:val="en-US"/>
        </w:rPr>
      </w:pPr>
    </w:p>
    <w:sectPr w:rsidR="009876C5" w:rsidSect="001317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7B" w:rsidRDefault="0074367B" w:rsidP="00B55ACA">
      <w:r>
        <w:separator/>
      </w:r>
    </w:p>
  </w:endnote>
  <w:endnote w:type="continuationSeparator" w:id="0">
    <w:p w:rsidR="0074367B" w:rsidRDefault="0074367B" w:rsidP="00B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7B" w:rsidRDefault="0074367B" w:rsidP="00B55ACA">
      <w:r>
        <w:separator/>
      </w:r>
    </w:p>
  </w:footnote>
  <w:footnote w:type="continuationSeparator" w:id="0">
    <w:p w:rsidR="0074367B" w:rsidRDefault="0074367B" w:rsidP="00B5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78"/>
        </w:tabs>
        <w:ind w:left="378" w:firstLine="178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78"/>
        </w:tabs>
        <w:ind w:left="378" w:firstLine="394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78"/>
        </w:tabs>
        <w:ind w:left="378" w:firstLine="6102"/>
      </w:pPr>
      <w:rPr>
        <w:rFonts w:hint="default"/>
        <w:color w:val="000000"/>
        <w:position w:val="0"/>
        <w:sz w:val="22"/>
      </w:rPr>
    </w:lvl>
  </w:abstractNum>
  <w:abstractNum w:abstractNumId="1" w15:restartNumberingAfterBreak="0">
    <w:nsid w:val="002535EC"/>
    <w:multiLevelType w:val="hybridMultilevel"/>
    <w:tmpl w:val="A6F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84792"/>
    <w:multiLevelType w:val="hybridMultilevel"/>
    <w:tmpl w:val="B9C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A3547"/>
    <w:multiLevelType w:val="hybridMultilevel"/>
    <w:tmpl w:val="1FBA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C829FB"/>
    <w:multiLevelType w:val="hybridMultilevel"/>
    <w:tmpl w:val="8624A452"/>
    <w:lvl w:ilvl="0" w:tplc="495A93C2">
      <w:start w:val="1"/>
      <w:numFmt w:val="bullet"/>
      <w:lvlText w:val="•"/>
      <w:lvlJc w:val="left"/>
      <w:pPr>
        <w:tabs>
          <w:tab w:val="num" w:pos="720"/>
        </w:tabs>
        <w:ind w:left="720" w:hanging="360"/>
      </w:pPr>
      <w:rPr>
        <w:rFonts w:ascii="Arial" w:hAnsi="Arial" w:hint="default"/>
      </w:rPr>
    </w:lvl>
    <w:lvl w:ilvl="1" w:tplc="1D86F632" w:tentative="1">
      <w:start w:val="1"/>
      <w:numFmt w:val="bullet"/>
      <w:lvlText w:val="•"/>
      <w:lvlJc w:val="left"/>
      <w:pPr>
        <w:tabs>
          <w:tab w:val="num" w:pos="1440"/>
        </w:tabs>
        <w:ind w:left="1440" w:hanging="360"/>
      </w:pPr>
      <w:rPr>
        <w:rFonts w:ascii="Arial" w:hAnsi="Arial" w:hint="default"/>
      </w:rPr>
    </w:lvl>
    <w:lvl w:ilvl="2" w:tplc="87C28A12" w:tentative="1">
      <w:start w:val="1"/>
      <w:numFmt w:val="bullet"/>
      <w:lvlText w:val="•"/>
      <w:lvlJc w:val="left"/>
      <w:pPr>
        <w:tabs>
          <w:tab w:val="num" w:pos="2160"/>
        </w:tabs>
        <w:ind w:left="2160" w:hanging="360"/>
      </w:pPr>
      <w:rPr>
        <w:rFonts w:ascii="Arial" w:hAnsi="Arial" w:hint="default"/>
      </w:rPr>
    </w:lvl>
    <w:lvl w:ilvl="3" w:tplc="7F205884" w:tentative="1">
      <w:start w:val="1"/>
      <w:numFmt w:val="bullet"/>
      <w:lvlText w:val="•"/>
      <w:lvlJc w:val="left"/>
      <w:pPr>
        <w:tabs>
          <w:tab w:val="num" w:pos="2880"/>
        </w:tabs>
        <w:ind w:left="2880" w:hanging="360"/>
      </w:pPr>
      <w:rPr>
        <w:rFonts w:ascii="Arial" w:hAnsi="Arial" w:hint="default"/>
      </w:rPr>
    </w:lvl>
    <w:lvl w:ilvl="4" w:tplc="4170C586" w:tentative="1">
      <w:start w:val="1"/>
      <w:numFmt w:val="bullet"/>
      <w:lvlText w:val="•"/>
      <w:lvlJc w:val="left"/>
      <w:pPr>
        <w:tabs>
          <w:tab w:val="num" w:pos="3600"/>
        </w:tabs>
        <w:ind w:left="3600" w:hanging="360"/>
      </w:pPr>
      <w:rPr>
        <w:rFonts w:ascii="Arial" w:hAnsi="Arial" w:hint="default"/>
      </w:rPr>
    </w:lvl>
    <w:lvl w:ilvl="5" w:tplc="48BA8256" w:tentative="1">
      <w:start w:val="1"/>
      <w:numFmt w:val="bullet"/>
      <w:lvlText w:val="•"/>
      <w:lvlJc w:val="left"/>
      <w:pPr>
        <w:tabs>
          <w:tab w:val="num" w:pos="4320"/>
        </w:tabs>
        <w:ind w:left="4320" w:hanging="360"/>
      </w:pPr>
      <w:rPr>
        <w:rFonts w:ascii="Arial" w:hAnsi="Arial" w:hint="default"/>
      </w:rPr>
    </w:lvl>
    <w:lvl w:ilvl="6" w:tplc="8828082E" w:tentative="1">
      <w:start w:val="1"/>
      <w:numFmt w:val="bullet"/>
      <w:lvlText w:val="•"/>
      <w:lvlJc w:val="left"/>
      <w:pPr>
        <w:tabs>
          <w:tab w:val="num" w:pos="5040"/>
        </w:tabs>
        <w:ind w:left="5040" w:hanging="360"/>
      </w:pPr>
      <w:rPr>
        <w:rFonts w:ascii="Arial" w:hAnsi="Arial" w:hint="default"/>
      </w:rPr>
    </w:lvl>
    <w:lvl w:ilvl="7" w:tplc="4344ECB4" w:tentative="1">
      <w:start w:val="1"/>
      <w:numFmt w:val="bullet"/>
      <w:lvlText w:val="•"/>
      <w:lvlJc w:val="left"/>
      <w:pPr>
        <w:tabs>
          <w:tab w:val="num" w:pos="5760"/>
        </w:tabs>
        <w:ind w:left="5760" w:hanging="360"/>
      </w:pPr>
      <w:rPr>
        <w:rFonts w:ascii="Arial" w:hAnsi="Arial" w:hint="default"/>
      </w:rPr>
    </w:lvl>
    <w:lvl w:ilvl="8" w:tplc="49326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93182E"/>
    <w:multiLevelType w:val="hybridMultilevel"/>
    <w:tmpl w:val="A91E73BA"/>
    <w:lvl w:ilvl="0" w:tplc="3758758C">
      <w:start w:val="1"/>
      <w:numFmt w:val="bullet"/>
      <w:lvlText w:val="•"/>
      <w:lvlJc w:val="left"/>
      <w:pPr>
        <w:tabs>
          <w:tab w:val="num" w:pos="720"/>
        </w:tabs>
        <w:ind w:left="720" w:hanging="360"/>
      </w:pPr>
      <w:rPr>
        <w:rFonts w:ascii="Arial" w:hAnsi="Arial" w:hint="default"/>
      </w:rPr>
    </w:lvl>
    <w:lvl w:ilvl="1" w:tplc="E1F2930C" w:tentative="1">
      <w:start w:val="1"/>
      <w:numFmt w:val="bullet"/>
      <w:lvlText w:val="•"/>
      <w:lvlJc w:val="left"/>
      <w:pPr>
        <w:tabs>
          <w:tab w:val="num" w:pos="1440"/>
        </w:tabs>
        <w:ind w:left="1440" w:hanging="360"/>
      </w:pPr>
      <w:rPr>
        <w:rFonts w:ascii="Arial" w:hAnsi="Arial" w:hint="default"/>
      </w:rPr>
    </w:lvl>
    <w:lvl w:ilvl="2" w:tplc="97D2B710" w:tentative="1">
      <w:start w:val="1"/>
      <w:numFmt w:val="bullet"/>
      <w:lvlText w:val="•"/>
      <w:lvlJc w:val="left"/>
      <w:pPr>
        <w:tabs>
          <w:tab w:val="num" w:pos="2160"/>
        </w:tabs>
        <w:ind w:left="2160" w:hanging="360"/>
      </w:pPr>
      <w:rPr>
        <w:rFonts w:ascii="Arial" w:hAnsi="Arial" w:hint="default"/>
      </w:rPr>
    </w:lvl>
    <w:lvl w:ilvl="3" w:tplc="790C2662" w:tentative="1">
      <w:start w:val="1"/>
      <w:numFmt w:val="bullet"/>
      <w:lvlText w:val="•"/>
      <w:lvlJc w:val="left"/>
      <w:pPr>
        <w:tabs>
          <w:tab w:val="num" w:pos="2880"/>
        </w:tabs>
        <w:ind w:left="2880" w:hanging="360"/>
      </w:pPr>
      <w:rPr>
        <w:rFonts w:ascii="Arial" w:hAnsi="Arial" w:hint="default"/>
      </w:rPr>
    </w:lvl>
    <w:lvl w:ilvl="4" w:tplc="F36277B0" w:tentative="1">
      <w:start w:val="1"/>
      <w:numFmt w:val="bullet"/>
      <w:lvlText w:val="•"/>
      <w:lvlJc w:val="left"/>
      <w:pPr>
        <w:tabs>
          <w:tab w:val="num" w:pos="3600"/>
        </w:tabs>
        <w:ind w:left="3600" w:hanging="360"/>
      </w:pPr>
      <w:rPr>
        <w:rFonts w:ascii="Arial" w:hAnsi="Arial" w:hint="default"/>
      </w:rPr>
    </w:lvl>
    <w:lvl w:ilvl="5" w:tplc="FE28E3B6" w:tentative="1">
      <w:start w:val="1"/>
      <w:numFmt w:val="bullet"/>
      <w:lvlText w:val="•"/>
      <w:lvlJc w:val="left"/>
      <w:pPr>
        <w:tabs>
          <w:tab w:val="num" w:pos="4320"/>
        </w:tabs>
        <w:ind w:left="4320" w:hanging="360"/>
      </w:pPr>
      <w:rPr>
        <w:rFonts w:ascii="Arial" w:hAnsi="Arial" w:hint="default"/>
      </w:rPr>
    </w:lvl>
    <w:lvl w:ilvl="6" w:tplc="6FF6A37A" w:tentative="1">
      <w:start w:val="1"/>
      <w:numFmt w:val="bullet"/>
      <w:lvlText w:val="•"/>
      <w:lvlJc w:val="left"/>
      <w:pPr>
        <w:tabs>
          <w:tab w:val="num" w:pos="5040"/>
        </w:tabs>
        <w:ind w:left="5040" w:hanging="360"/>
      </w:pPr>
      <w:rPr>
        <w:rFonts w:ascii="Arial" w:hAnsi="Arial" w:hint="default"/>
      </w:rPr>
    </w:lvl>
    <w:lvl w:ilvl="7" w:tplc="F0C2C3CC" w:tentative="1">
      <w:start w:val="1"/>
      <w:numFmt w:val="bullet"/>
      <w:lvlText w:val="•"/>
      <w:lvlJc w:val="left"/>
      <w:pPr>
        <w:tabs>
          <w:tab w:val="num" w:pos="5760"/>
        </w:tabs>
        <w:ind w:left="5760" w:hanging="360"/>
      </w:pPr>
      <w:rPr>
        <w:rFonts w:ascii="Arial" w:hAnsi="Arial" w:hint="default"/>
      </w:rPr>
    </w:lvl>
    <w:lvl w:ilvl="8" w:tplc="1AD256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6104D"/>
    <w:multiLevelType w:val="hybridMultilevel"/>
    <w:tmpl w:val="F3EAEEF6"/>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821040"/>
    <w:multiLevelType w:val="hybridMultilevel"/>
    <w:tmpl w:val="82CE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0A07"/>
    <w:multiLevelType w:val="hybridMultilevel"/>
    <w:tmpl w:val="BE30CA50"/>
    <w:lvl w:ilvl="0" w:tplc="F4642C58">
      <w:start w:val="1"/>
      <w:numFmt w:val="bullet"/>
      <w:lvlText w:val="•"/>
      <w:lvlJc w:val="left"/>
      <w:pPr>
        <w:tabs>
          <w:tab w:val="num" w:pos="720"/>
        </w:tabs>
        <w:ind w:left="720" w:hanging="360"/>
      </w:pPr>
      <w:rPr>
        <w:rFonts w:ascii="Arial" w:hAnsi="Arial" w:hint="default"/>
      </w:rPr>
    </w:lvl>
    <w:lvl w:ilvl="1" w:tplc="A6FA37B8">
      <w:start w:val="1"/>
      <w:numFmt w:val="bullet"/>
      <w:lvlText w:val="•"/>
      <w:lvlJc w:val="left"/>
      <w:pPr>
        <w:tabs>
          <w:tab w:val="num" w:pos="1440"/>
        </w:tabs>
        <w:ind w:left="1440" w:hanging="360"/>
      </w:pPr>
      <w:rPr>
        <w:rFonts w:ascii="Arial" w:hAnsi="Arial" w:hint="default"/>
      </w:rPr>
    </w:lvl>
    <w:lvl w:ilvl="2" w:tplc="0E16DB2C" w:tentative="1">
      <w:start w:val="1"/>
      <w:numFmt w:val="bullet"/>
      <w:lvlText w:val="•"/>
      <w:lvlJc w:val="left"/>
      <w:pPr>
        <w:tabs>
          <w:tab w:val="num" w:pos="2160"/>
        </w:tabs>
        <w:ind w:left="2160" w:hanging="360"/>
      </w:pPr>
      <w:rPr>
        <w:rFonts w:ascii="Arial" w:hAnsi="Arial" w:hint="default"/>
      </w:rPr>
    </w:lvl>
    <w:lvl w:ilvl="3" w:tplc="B5F06884" w:tentative="1">
      <w:start w:val="1"/>
      <w:numFmt w:val="bullet"/>
      <w:lvlText w:val="•"/>
      <w:lvlJc w:val="left"/>
      <w:pPr>
        <w:tabs>
          <w:tab w:val="num" w:pos="2880"/>
        </w:tabs>
        <w:ind w:left="2880" w:hanging="360"/>
      </w:pPr>
      <w:rPr>
        <w:rFonts w:ascii="Arial" w:hAnsi="Arial" w:hint="default"/>
      </w:rPr>
    </w:lvl>
    <w:lvl w:ilvl="4" w:tplc="F586B336" w:tentative="1">
      <w:start w:val="1"/>
      <w:numFmt w:val="bullet"/>
      <w:lvlText w:val="•"/>
      <w:lvlJc w:val="left"/>
      <w:pPr>
        <w:tabs>
          <w:tab w:val="num" w:pos="3600"/>
        </w:tabs>
        <w:ind w:left="3600" w:hanging="360"/>
      </w:pPr>
      <w:rPr>
        <w:rFonts w:ascii="Arial" w:hAnsi="Arial" w:hint="default"/>
      </w:rPr>
    </w:lvl>
    <w:lvl w:ilvl="5" w:tplc="8F4CBA3A" w:tentative="1">
      <w:start w:val="1"/>
      <w:numFmt w:val="bullet"/>
      <w:lvlText w:val="•"/>
      <w:lvlJc w:val="left"/>
      <w:pPr>
        <w:tabs>
          <w:tab w:val="num" w:pos="4320"/>
        </w:tabs>
        <w:ind w:left="4320" w:hanging="360"/>
      </w:pPr>
      <w:rPr>
        <w:rFonts w:ascii="Arial" w:hAnsi="Arial" w:hint="default"/>
      </w:rPr>
    </w:lvl>
    <w:lvl w:ilvl="6" w:tplc="DEE47DE6" w:tentative="1">
      <w:start w:val="1"/>
      <w:numFmt w:val="bullet"/>
      <w:lvlText w:val="•"/>
      <w:lvlJc w:val="left"/>
      <w:pPr>
        <w:tabs>
          <w:tab w:val="num" w:pos="5040"/>
        </w:tabs>
        <w:ind w:left="5040" w:hanging="360"/>
      </w:pPr>
      <w:rPr>
        <w:rFonts w:ascii="Arial" w:hAnsi="Arial" w:hint="default"/>
      </w:rPr>
    </w:lvl>
    <w:lvl w:ilvl="7" w:tplc="8800FC9C" w:tentative="1">
      <w:start w:val="1"/>
      <w:numFmt w:val="bullet"/>
      <w:lvlText w:val="•"/>
      <w:lvlJc w:val="left"/>
      <w:pPr>
        <w:tabs>
          <w:tab w:val="num" w:pos="5760"/>
        </w:tabs>
        <w:ind w:left="5760" w:hanging="360"/>
      </w:pPr>
      <w:rPr>
        <w:rFonts w:ascii="Arial" w:hAnsi="Arial" w:hint="default"/>
      </w:rPr>
    </w:lvl>
    <w:lvl w:ilvl="8" w:tplc="826AB0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DE24E0"/>
    <w:multiLevelType w:val="hybridMultilevel"/>
    <w:tmpl w:val="D25EE4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95C076E"/>
    <w:multiLevelType w:val="hybridMultilevel"/>
    <w:tmpl w:val="701C82E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462D9"/>
    <w:multiLevelType w:val="hybridMultilevel"/>
    <w:tmpl w:val="C09A4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BA0AFE"/>
    <w:multiLevelType w:val="hybridMultilevel"/>
    <w:tmpl w:val="CBDC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7671E"/>
    <w:multiLevelType w:val="hybridMultilevel"/>
    <w:tmpl w:val="F8E8A2EE"/>
    <w:lvl w:ilvl="0" w:tplc="040C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1F220444"/>
    <w:multiLevelType w:val="hybridMultilevel"/>
    <w:tmpl w:val="ACFA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90AC5"/>
    <w:multiLevelType w:val="hybridMultilevel"/>
    <w:tmpl w:val="D6F625C6"/>
    <w:lvl w:ilvl="0" w:tplc="A5D44522">
      <w:start w:val="1"/>
      <w:numFmt w:val="bullet"/>
      <w:lvlText w:val="•"/>
      <w:lvlJc w:val="left"/>
      <w:pPr>
        <w:tabs>
          <w:tab w:val="num" w:pos="720"/>
        </w:tabs>
        <w:ind w:left="720" w:hanging="360"/>
      </w:pPr>
      <w:rPr>
        <w:rFonts w:ascii="Arial" w:hAnsi="Arial" w:hint="default"/>
      </w:rPr>
    </w:lvl>
    <w:lvl w:ilvl="1" w:tplc="AD16A7DE" w:tentative="1">
      <w:start w:val="1"/>
      <w:numFmt w:val="bullet"/>
      <w:lvlText w:val="•"/>
      <w:lvlJc w:val="left"/>
      <w:pPr>
        <w:tabs>
          <w:tab w:val="num" w:pos="1440"/>
        </w:tabs>
        <w:ind w:left="1440" w:hanging="360"/>
      </w:pPr>
      <w:rPr>
        <w:rFonts w:ascii="Arial" w:hAnsi="Arial" w:hint="default"/>
      </w:rPr>
    </w:lvl>
    <w:lvl w:ilvl="2" w:tplc="6C5A1880" w:tentative="1">
      <w:start w:val="1"/>
      <w:numFmt w:val="bullet"/>
      <w:lvlText w:val="•"/>
      <w:lvlJc w:val="left"/>
      <w:pPr>
        <w:tabs>
          <w:tab w:val="num" w:pos="2160"/>
        </w:tabs>
        <w:ind w:left="2160" w:hanging="360"/>
      </w:pPr>
      <w:rPr>
        <w:rFonts w:ascii="Arial" w:hAnsi="Arial" w:hint="default"/>
      </w:rPr>
    </w:lvl>
    <w:lvl w:ilvl="3" w:tplc="5E32F8E4" w:tentative="1">
      <w:start w:val="1"/>
      <w:numFmt w:val="bullet"/>
      <w:lvlText w:val="•"/>
      <w:lvlJc w:val="left"/>
      <w:pPr>
        <w:tabs>
          <w:tab w:val="num" w:pos="2880"/>
        </w:tabs>
        <w:ind w:left="2880" w:hanging="360"/>
      </w:pPr>
      <w:rPr>
        <w:rFonts w:ascii="Arial" w:hAnsi="Arial" w:hint="default"/>
      </w:rPr>
    </w:lvl>
    <w:lvl w:ilvl="4" w:tplc="D64EF00C" w:tentative="1">
      <w:start w:val="1"/>
      <w:numFmt w:val="bullet"/>
      <w:lvlText w:val="•"/>
      <w:lvlJc w:val="left"/>
      <w:pPr>
        <w:tabs>
          <w:tab w:val="num" w:pos="3600"/>
        </w:tabs>
        <w:ind w:left="3600" w:hanging="360"/>
      </w:pPr>
      <w:rPr>
        <w:rFonts w:ascii="Arial" w:hAnsi="Arial" w:hint="default"/>
      </w:rPr>
    </w:lvl>
    <w:lvl w:ilvl="5" w:tplc="976EE5FA" w:tentative="1">
      <w:start w:val="1"/>
      <w:numFmt w:val="bullet"/>
      <w:lvlText w:val="•"/>
      <w:lvlJc w:val="left"/>
      <w:pPr>
        <w:tabs>
          <w:tab w:val="num" w:pos="4320"/>
        </w:tabs>
        <w:ind w:left="4320" w:hanging="360"/>
      </w:pPr>
      <w:rPr>
        <w:rFonts w:ascii="Arial" w:hAnsi="Arial" w:hint="default"/>
      </w:rPr>
    </w:lvl>
    <w:lvl w:ilvl="6" w:tplc="4572949E" w:tentative="1">
      <w:start w:val="1"/>
      <w:numFmt w:val="bullet"/>
      <w:lvlText w:val="•"/>
      <w:lvlJc w:val="left"/>
      <w:pPr>
        <w:tabs>
          <w:tab w:val="num" w:pos="5040"/>
        </w:tabs>
        <w:ind w:left="5040" w:hanging="360"/>
      </w:pPr>
      <w:rPr>
        <w:rFonts w:ascii="Arial" w:hAnsi="Arial" w:hint="default"/>
      </w:rPr>
    </w:lvl>
    <w:lvl w:ilvl="7" w:tplc="E5D24612" w:tentative="1">
      <w:start w:val="1"/>
      <w:numFmt w:val="bullet"/>
      <w:lvlText w:val="•"/>
      <w:lvlJc w:val="left"/>
      <w:pPr>
        <w:tabs>
          <w:tab w:val="num" w:pos="5760"/>
        </w:tabs>
        <w:ind w:left="5760" w:hanging="360"/>
      </w:pPr>
      <w:rPr>
        <w:rFonts w:ascii="Arial" w:hAnsi="Arial" w:hint="default"/>
      </w:rPr>
    </w:lvl>
    <w:lvl w:ilvl="8" w:tplc="AFE2FB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CC6F2C"/>
    <w:multiLevelType w:val="hybridMultilevel"/>
    <w:tmpl w:val="80D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3226D"/>
    <w:multiLevelType w:val="hybridMultilevel"/>
    <w:tmpl w:val="E70A14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9BC5E1A"/>
    <w:multiLevelType w:val="hybridMultilevel"/>
    <w:tmpl w:val="AFFA83B8"/>
    <w:lvl w:ilvl="0" w:tplc="A14EBFE2">
      <w:start w:val="1"/>
      <w:numFmt w:val="bullet"/>
      <w:lvlText w:val="•"/>
      <w:lvlJc w:val="left"/>
      <w:pPr>
        <w:tabs>
          <w:tab w:val="num" w:pos="720"/>
        </w:tabs>
        <w:ind w:left="720" w:hanging="360"/>
      </w:pPr>
      <w:rPr>
        <w:rFonts w:ascii="Arial" w:hAnsi="Arial" w:hint="default"/>
      </w:rPr>
    </w:lvl>
    <w:lvl w:ilvl="1" w:tplc="FC04EF0A" w:tentative="1">
      <w:start w:val="1"/>
      <w:numFmt w:val="bullet"/>
      <w:lvlText w:val="•"/>
      <w:lvlJc w:val="left"/>
      <w:pPr>
        <w:tabs>
          <w:tab w:val="num" w:pos="1440"/>
        </w:tabs>
        <w:ind w:left="1440" w:hanging="360"/>
      </w:pPr>
      <w:rPr>
        <w:rFonts w:ascii="Arial" w:hAnsi="Arial" w:hint="default"/>
      </w:rPr>
    </w:lvl>
    <w:lvl w:ilvl="2" w:tplc="D56C29F2" w:tentative="1">
      <w:start w:val="1"/>
      <w:numFmt w:val="bullet"/>
      <w:lvlText w:val="•"/>
      <w:lvlJc w:val="left"/>
      <w:pPr>
        <w:tabs>
          <w:tab w:val="num" w:pos="2160"/>
        </w:tabs>
        <w:ind w:left="2160" w:hanging="360"/>
      </w:pPr>
      <w:rPr>
        <w:rFonts w:ascii="Arial" w:hAnsi="Arial" w:hint="default"/>
      </w:rPr>
    </w:lvl>
    <w:lvl w:ilvl="3" w:tplc="72602856" w:tentative="1">
      <w:start w:val="1"/>
      <w:numFmt w:val="bullet"/>
      <w:lvlText w:val="•"/>
      <w:lvlJc w:val="left"/>
      <w:pPr>
        <w:tabs>
          <w:tab w:val="num" w:pos="2880"/>
        </w:tabs>
        <w:ind w:left="2880" w:hanging="360"/>
      </w:pPr>
      <w:rPr>
        <w:rFonts w:ascii="Arial" w:hAnsi="Arial" w:hint="default"/>
      </w:rPr>
    </w:lvl>
    <w:lvl w:ilvl="4" w:tplc="F81AA2E6" w:tentative="1">
      <w:start w:val="1"/>
      <w:numFmt w:val="bullet"/>
      <w:lvlText w:val="•"/>
      <w:lvlJc w:val="left"/>
      <w:pPr>
        <w:tabs>
          <w:tab w:val="num" w:pos="3600"/>
        </w:tabs>
        <w:ind w:left="3600" w:hanging="360"/>
      </w:pPr>
      <w:rPr>
        <w:rFonts w:ascii="Arial" w:hAnsi="Arial" w:hint="default"/>
      </w:rPr>
    </w:lvl>
    <w:lvl w:ilvl="5" w:tplc="D89449AE" w:tentative="1">
      <w:start w:val="1"/>
      <w:numFmt w:val="bullet"/>
      <w:lvlText w:val="•"/>
      <w:lvlJc w:val="left"/>
      <w:pPr>
        <w:tabs>
          <w:tab w:val="num" w:pos="4320"/>
        </w:tabs>
        <w:ind w:left="4320" w:hanging="360"/>
      </w:pPr>
      <w:rPr>
        <w:rFonts w:ascii="Arial" w:hAnsi="Arial" w:hint="default"/>
      </w:rPr>
    </w:lvl>
    <w:lvl w:ilvl="6" w:tplc="1D908296" w:tentative="1">
      <w:start w:val="1"/>
      <w:numFmt w:val="bullet"/>
      <w:lvlText w:val="•"/>
      <w:lvlJc w:val="left"/>
      <w:pPr>
        <w:tabs>
          <w:tab w:val="num" w:pos="5040"/>
        </w:tabs>
        <w:ind w:left="5040" w:hanging="360"/>
      </w:pPr>
      <w:rPr>
        <w:rFonts w:ascii="Arial" w:hAnsi="Arial" w:hint="default"/>
      </w:rPr>
    </w:lvl>
    <w:lvl w:ilvl="7" w:tplc="1530196A" w:tentative="1">
      <w:start w:val="1"/>
      <w:numFmt w:val="bullet"/>
      <w:lvlText w:val="•"/>
      <w:lvlJc w:val="left"/>
      <w:pPr>
        <w:tabs>
          <w:tab w:val="num" w:pos="5760"/>
        </w:tabs>
        <w:ind w:left="5760" w:hanging="360"/>
      </w:pPr>
      <w:rPr>
        <w:rFonts w:ascii="Arial" w:hAnsi="Arial" w:hint="default"/>
      </w:rPr>
    </w:lvl>
    <w:lvl w:ilvl="8" w:tplc="48FA0C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517BCF"/>
    <w:multiLevelType w:val="hybridMultilevel"/>
    <w:tmpl w:val="26A61438"/>
    <w:lvl w:ilvl="0" w:tplc="2FD0B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91E02"/>
    <w:multiLevelType w:val="hybridMultilevel"/>
    <w:tmpl w:val="C0BEBE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2D832BC2"/>
    <w:multiLevelType w:val="hybridMultilevel"/>
    <w:tmpl w:val="E746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BC45FB"/>
    <w:multiLevelType w:val="hybridMultilevel"/>
    <w:tmpl w:val="C15E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F53A8"/>
    <w:multiLevelType w:val="hybridMultilevel"/>
    <w:tmpl w:val="2F0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523D8"/>
    <w:multiLevelType w:val="hybridMultilevel"/>
    <w:tmpl w:val="A7584DC4"/>
    <w:lvl w:ilvl="0" w:tplc="E5CC76CA">
      <w:start w:val="1"/>
      <w:numFmt w:val="bullet"/>
      <w:lvlText w:val="•"/>
      <w:lvlJc w:val="left"/>
      <w:pPr>
        <w:tabs>
          <w:tab w:val="num" w:pos="720"/>
        </w:tabs>
        <w:ind w:left="720" w:hanging="360"/>
      </w:pPr>
      <w:rPr>
        <w:rFonts w:ascii="Arial" w:hAnsi="Arial" w:hint="default"/>
      </w:rPr>
    </w:lvl>
    <w:lvl w:ilvl="1" w:tplc="B8B6934A" w:tentative="1">
      <w:start w:val="1"/>
      <w:numFmt w:val="bullet"/>
      <w:lvlText w:val="•"/>
      <w:lvlJc w:val="left"/>
      <w:pPr>
        <w:tabs>
          <w:tab w:val="num" w:pos="1440"/>
        </w:tabs>
        <w:ind w:left="1440" w:hanging="360"/>
      </w:pPr>
      <w:rPr>
        <w:rFonts w:ascii="Arial" w:hAnsi="Arial" w:hint="default"/>
      </w:rPr>
    </w:lvl>
    <w:lvl w:ilvl="2" w:tplc="29E6E8F6" w:tentative="1">
      <w:start w:val="1"/>
      <w:numFmt w:val="bullet"/>
      <w:lvlText w:val="•"/>
      <w:lvlJc w:val="left"/>
      <w:pPr>
        <w:tabs>
          <w:tab w:val="num" w:pos="2160"/>
        </w:tabs>
        <w:ind w:left="2160" w:hanging="360"/>
      </w:pPr>
      <w:rPr>
        <w:rFonts w:ascii="Arial" w:hAnsi="Arial" w:hint="default"/>
      </w:rPr>
    </w:lvl>
    <w:lvl w:ilvl="3" w:tplc="CC8C8FFE" w:tentative="1">
      <w:start w:val="1"/>
      <w:numFmt w:val="bullet"/>
      <w:lvlText w:val="•"/>
      <w:lvlJc w:val="left"/>
      <w:pPr>
        <w:tabs>
          <w:tab w:val="num" w:pos="2880"/>
        </w:tabs>
        <w:ind w:left="2880" w:hanging="360"/>
      </w:pPr>
      <w:rPr>
        <w:rFonts w:ascii="Arial" w:hAnsi="Arial" w:hint="default"/>
      </w:rPr>
    </w:lvl>
    <w:lvl w:ilvl="4" w:tplc="89D8BA72" w:tentative="1">
      <w:start w:val="1"/>
      <w:numFmt w:val="bullet"/>
      <w:lvlText w:val="•"/>
      <w:lvlJc w:val="left"/>
      <w:pPr>
        <w:tabs>
          <w:tab w:val="num" w:pos="3600"/>
        </w:tabs>
        <w:ind w:left="3600" w:hanging="360"/>
      </w:pPr>
      <w:rPr>
        <w:rFonts w:ascii="Arial" w:hAnsi="Arial" w:hint="default"/>
      </w:rPr>
    </w:lvl>
    <w:lvl w:ilvl="5" w:tplc="1B6AF176" w:tentative="1">
      <w:start w:val="1"/>
      <w:numFmt w:val="bullet"/>
      <w:lvlText w:val="•"/>
      <w:lvlJc w:val="left"/>
      <w:pPr>
        <w:tabs>
          <w:tab w:val="num" w:pos="4320"/>
        </w:tabs>
        <w:ind w:left="4320" w:hanging="360"/>
      </w:pPr>
      <w:rPr>
        <w:rFonts w:ascii="Arial" w:hAnsi="Arial" w:hint="default"/>
      </w:rPr>
    </w:lvl>
    <w:lvl w:ilvl="6" w:tplc="CE6ED8D2" w:tentative="1">
      <w:start w:val="1"/>
      <w:numFmt w:val="bullet"/>
      <w:lvlText w:val="•"/>
      <w:lvlJc w:val="left"/>
      <w:pPr>
        <w:tabs>
          <w:tab w:val="num" w:pos="5040"/>
        </w:tabs>
        <w:ind w:left="5040" w:hanging="360"/>
      </w:pPr>
      <w:rPr>
        <w:rFonts w:ascii="Arial" w:hAnsi="Arial" w:hint="default"/>
      </w:rPr>
    </w:lvl>
    <w:lvl w:ilvl="7" w:tplc="87986D04" w:tentative="1">
      <w:start w:val="1"/>
      <w:numFmt w:val="bullet"/>
      <w:lvlText w:val="•"/>
      <w:lvlJc w:val="left"/>
      <w:pPr>
        <w:tabs>
          <w:tab w:val="num" w:pos="5760"/>
        </w:tabs>
        <w:ind w:left="5760" w:hanging="360"/>
      </w:pPr>
      <w:rPr>
        <w:rFonts w:ascii="Arial" w:hAnsi="Arial" w:hint="default"/>
      </w:rPr>
    </w:lvl>
    <w:lvl w:ilvl="8" w:tplc="999C84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147C74"/>
    <w:multiLevelType w:val="hybridMultilevel"/>
    <w:tmpl w:val="0DF2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E059F"/>
    <w:multiLevelType w:val="hybridMultilevel"/>
    <w:tmpl w:val="94B0891A"/>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27" w15:restartNumberingAfterBreak="0">
    <w:nsid w:val="4D765D22"/>
    <w:multiLevelType w:val="hybridMultilevel"/>
    <w:tmpl w:val="321A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6030E"/>
    <w:multiLevelType w:val="hybridMultilevel"/>
    <w:tmpl w:val="B7942E08"/>
    <w:lvl w:ilvl="0" w:tplc="51F20756">
      <w:start w:val="1"/>
      <w:numFmt w:val="bullet"/>
      <w:lvlText w:val="-"/>
      <w:lvlJc w:val="left"/>
      <w:pPr>
        <w:tabs>
          <w:tab w:val="num" w:pos="720"/>
        </w:tabs>
        <w:ind w:left="720" w:hanging="360"/>
      </w:pPr>
      <w:rPr>
        <w:rFonts w:ascii="Times New Roman" w:hAnsi="Times New Roman" w:hint="default"/>
      </w:rPr>
    </w:lvl>
    <w:lvl w:ilvl="1" w:tplc="CC545D46" w:tentative="1">
      <w:start w:val="1"/>
      <w:numFmt w:val="bullet"/>
      <w:lvlText w:val="-"/>
      <w:lvlJc w:val="left"/>
      <w:pPr>
        <w:tabs>
          <w:tab w:val="num" w:pos="1440"/>
        </w:tabs>
        <w:ind w:left="1440" w:hanging="360"/>
      </w:pPr>
      <w:rPr>
        <w:rFonts w:ascii="Times New Roman" w:hAnsi="Times New Roman" w:hint="default"/>
      </w:rPr>
    </w:lvl>
    <w:lvl w:ilvl="2" w:tplc="DA16FCAC" w:tentative="1">
      <w:start w:val="1"/>
      <w:numFmt w:val="bullet"/>
      <w:lvlText w:val="-"/>
      <w:lvlJc w:val="left"/>
      <w:pPr>
        <w:tabs>
          <w:tab w:val="num" w:pos="2160"/>
        </w:tabs>
        <w:ind w:left="2160" w:hanging="360"/>
      </w:pPr>
      <w:rPr>
        <w:rFonts w:ascii="Times New Roman" w:hAnsi="Times New Roman" w:hint="default"/>
      </w:rPr>
    </w:lvl>
    <w:lvl w:ilvl="3" w:tplc="1388B75A" w:tentative="1">
      <w:start w:val="1"/>
      <w:numFmt w:val="bullet"/>
      <w:lvlText w:val="-"/>
      <w:lvlJc w:val="left"/>
      <w:pPr>
        <w:tabs>
          <w:tab w:val="num" w:pos="2880"/>
        </w:tabs>
        <w:ind w:left="2880" w:hanging="360"/>
      </w:pPr>
      <w:rPr>
        <w:rFonts w:ascii="Times New Roman" w:hAnsi="Times New Roman" w:hint="default"/>
      </w:rPr>
    </w:lvl>
    <w:lvl w:ilvl="4" w:tplc="67EC3590" w:tentative="1">
      <w:start w:val="1"/>
      <w:numFmt w:val="bullet"/>
      <w:lvlText w:val="-"/>
      <w:lvlJc w:val="left"/>
      <w:pPr>
        <w:tabs>
          <w:tab w:val="num" w:pos="3600"/>
        </w:tabs>
        <w:ind w:left="3600" w:hanging="360"/>
      </w:pPr>
      <w:rPr>
        <w:rFonts w:ascii="Times New Roman" w:hAnsi="Times New Roman" w:hint="default"/>
      </w:rPr>
    </w:lvl>
    <w:lvl w:ilvl="5" w:tplc="2662F96E" w:tentative="1">
      <w:start w:val="1"/>
      <w:numFmt w:val="bullet"/>
      <w:lvlText w:val="-"/>
      <w:lvlJc w:val="left"/>
      <w:pPr>
        <w:tabs>
          <w:tab w:val="num" w:pos="4320"/>
        </w:tabs>
        <w:ind w:left="4320" w:hanging="360"/>
      </w:pPr>
      <w:rPr>
        <w:rFonts w:ascii="Times New Roman" w:hAnsi="Times New Roman" w:hint="default"/>
      </w:rPr>
    </w:lvl>
    <w:lvl w:ilvl="6" w:tplc="76586FE2" w:tentative="1">
      <w:start w:val="1"/>
      <w:numFmt w:val="bullet"/>
      <w:lvlText w:val="-"/>
      <w:lvlJc w:val="left"/>
      <w:pPr>
        <w:tabs>
          <w:tab w:val="num" w:pos="5040"/>
        </w:tabs>
        <w:ind w:left="5040" w:hanging="360"/>
      </w:pPr>
      <w:rPr>
        <w:rFonts w:ascii="Times New Roman" w:hAnsi="Times New Roman" w:hint="default"/>
      </w:rPr>
    </w:lvl>
    <w:lvl w:ilvl="7" w:tplc="BBB81DF8" w:tentative="1">
      <w:start w:val="1"/>
      <w:numFmt w:val="bullet"/>
      <w:lvlText w:val="-"/>
      <w:lvlJc w:val="left"/>
      <w:pPr>
        <w:tabs>
          <w:tab w:val="num" w:pos="5760"/>
        </w:tabs>
        <w:ind w:left="5760" w:hanging="360"/>
      </w:pPr>
      <w:rPr>
        <w:rFonts w:ascii="Times New Roman" w:hAnsi="Times New Roman" w:hint="default"/>
      </w:rPr>
    </w:lvl>
    <w:lvl w:ilvl="8" w:tplc="F2D0B50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0B74789"/>
    <w:multiLevelType w:val="hybridMultilevel"/>
    <w:tmpl w:val="4E5EDDBE"/>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B5E7A"/>
    <w:multiLevelType w:val="hybridMultilevel"/>
    <w:tmpl w:val="5CF0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9F55018"/>
    <w:multiLevelType w:val="hybridMultilevel"/>
    <w:tmpl w:val="447CB9C4"/>
    <w:lvl w:ilvl="0" w:tplc="08090001">
      <w:start w:val="1"/>
      <w:numFmt w:val="bullet"/>
      <w:lvlText w:val=""/>
      <w:lvlJc w:val="left"/>
      <w:pPr>
        <w:ind w:left="720" w:hanging="360"/>
      </w:pPr>
      <w:rPr>
        <w:rFonts w:ascii="Symbol" w:hAnsi="Symbol" w:hint="default"/>
      </w:rPr>
    </w:lvl>
    <w:lvl w:ilvl="1" w:tplc="0400C0E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C14F6"/>
    <w:multiLevelType w:val="hybridMultilevel"/>
    <w:tmpl w:val="BFE0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65652"/>
    <w:multiLevelType w:val="hybridMultilevel"/>
    <w:tmpl w:val="B6B4A040"/>
    <w:lvl w:ilvl="0" w:tplc="040C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5CA74505"/>
    <w:multiLevelType w:val="hybridMultilevel"/>
    <w:tmpl w:val="3676DE58"/>
    <w:lvl w:ilvl="0" w:tplc="87E4B5AA">
      <w:start w:val="1"/>
      <w:numFmt w:val="bullet"/>
      <w:lvlText w:val=""/>
      <w:lvlJc w:val="left"/>
      <w:pPr>
        <w:tabs>
          <w:tab w:val="num" w:pos="720"/>
        </w:tabs>
        <w:ind w:left="720" w:hanging="360"/>
      </w:pPr>
      <w:rPr>
        <w:rFonts w:ascii="Wingdings" w:hAnsi="Wingdings" w:hint="default"/>
      </w:rPr>
    </w:lvl>
    <w:lvl w:ilvl="1" w:tplc="C96E37AE" w:tentative="1">
      <w:start w:val="1"/>
      <w:numFmt w:val="bullet"/>
      <w:lvlText w:val=""/>
      <w:lvlJc w:val="left"/>
      <w:pPr>
        <w:tabs>
          <w:tab w:val="num" w:pos="1440"/>
        </w:tabs>
        <w:ind w:left="1440" w:hanging="360"/>
      </w:pPr>
      <w:rPr>
        <w:rFonts w:ascii="Wingdings" w:hAnsi="Wingdings" w:hint="default"/>
      </w:rPr>
    </w:lvl>
    <w:lvl w:ilvl="2" w:tplc="7CBE0A56">
      <w:start w:val="1"/>
      <w:numFmt w:val="bullet"/>
      <w:lvlText w:val=""/>
      <w:lvlJc w:val="left"/>
      <w:pPr>
        <w:tabs>
          <w:tab w:val="num" w:pos="2160"/>
        </w:tabs>
        <w:ind w:left="2160" w:hanging="360"/>
      </w:pPr>
      <w:rPr>
        <w:rFonts w:ascii="Wingdings" w:hAnsi="Wingdings" w:hint="default"/>
      </w:rPr>
    </w:lvl>
    <w:lvl w:ilvl="3" w:tplc="D58E5DC6" w:tentative="1">
      <w:start w:val="1"/>
      <w:numFmt w:val="bullet"/>
      <w:lvlText w:val=""/>
      <w:lvlJc w:val="left"/>
      <w:pPr>
        <w:tabs>
          <w:tab w:val="num" w:pos="2880"/>
        </w:tabs>
        <w:ind w:left="2880" w:hanging="360"/>
      </w:pPr>
      <w:rPr>
        <w:rFonts w:ascii="Wingdings" w:hAnsi="Wingdings" w:hint="default"/>
      </w:rPr>
    </w:lvl>
    <w:lvl w:ilvl="4" w:tplc="04626066" w:tentative="1">
      <w:start w:val="1"/>
      <w:numFmt w:val="bullet"/>
      <w:lvlText w:val=""/>
      <w:lvlJc w:val="left"/>
      <w:pPr>
        <w:tabs>
          <w:tab w:val="num" w:pos="3600"/>
        </w:tabs>
        <w:ind w:left="3600" w:hanging="360"/>
      </w:pPr>
      <w:rPr>
        <w:rFonts w:ascii="Wingdings" w:hAnsi="Wingdings" w:hint="default"/>
      </w:rPr>
    </w:lvl>
    <w:lvl w:ilvl="5" w:tplc="AC28034E" w:tentative="1">
      <w:start w:val="1"/>
      <w:numFmt w:val="bullet"/>
      <w:lvlText w:val=""/>
      <w:lvlJc w:val="left"/>
      <w:pPr>
        <w:tabs>
          <w:tab w:val="num" w:pos="4320"/>
        </w:tabs>
        <w:ind w:left="4320" w:hanging="360"/>
      </w:pPr>
      <w:rPr>
        <w:rFonts w:ascii="Wingdings" w:hAnsi="Wingdings" w:hint="default"/>
      </w:rPr>
    </w:lvl>
    <w:lvl w:ilvl="6" w:tplc="450641FE" w:tentative="1">
      <w:start w:val="1"/>
      <w:numFmt w:val="bullet"/>
      <w:lvlText w:val=""/>
      <w:lvlJc w:val="left"/>
      <w:pPr>
        <w:tabs>
          <w:tab w:val="num" w:pos="5040"/>
        </w:tabs>
        <w:ind w:left="5040" w:hanging="360"/>
      </w:pPr>
      <w:rPr>
        <w:rFonts w:ascii="Wingdings" w:hAnsi="Wingdings" w:hint="default"/>
      </w:rPr>
    </w:lvl>
    <w:lvl w:ilvl="7" w:tplc="417ED5A0" w:tentative="1">
      <w:start w:val="1"/>
      <w:numFmt w:val="bullet"/>
      <w:lvlText w:val=""/>
      <w:lvlJc w:val="left"/>
      <w:pPr>
        <w:tabs>
          <w:tab w:val="num" w:pos="5760"/>
        </w:tabs>
        <w:ind w:left="5760" w:hanging="360"/>
      </w:pPr>
      <w:rPr>
        <w:rFonts w:ascii="Wingdings" w:hAnsi="Wingdings" w:hint="default"/>
      </w:rPr>
    </w:lvl>
    <w:lvl w:ilvl="8" w:tplc="F0F6AE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0975CF"/>
    <w:multiLevelType w:val="hybridMultilevel"/>
    <w:tmpl w:val="D54A2F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D107DDD"/>
    <w:multiLevelType w:val="hybridMultilevel"/>
    <w:tmpl w:val="5CC683E4"/>
    <w:lvl w:ilvl="0" w:tplc="7E6C831C">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C6B91"/>
    <w:multiLevelType w:val="hybridMultilevel"/>
    <w:tmpl w:val="E0A8290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E2A17"/>
    <w:multiLevelType w:val="hybridMultilevel"/>
    <w:tmpl w:val="D9B0D8B2"/>
    <w:lvl w:ilvl="0" w:tplc="C7B88E10">
      <w:start w:val="1"/>
      <w:numFmt w:val="bullet"/>
      <w:lvlText w:val="•"/>
      <w:lvlJc w:val="left"/>
      <w:pPr>
        <w:tabs>
          <w:tab w:val="num" w:pos="720"/>
        </w:tabs>
        <w:ind w:left="720" w:hanging="360"/>
      </w:pPr>
      <w:rPr>
        <w:rFonts w:ascii="Arial" w:hAnsi="Arial" w:hint="default"/>
      </w:rPr>
    </w:lvl>
    <w:lvl w:ilvl="1" w:tplc="89029DCE" w:tentative="1">
      <w:start w:val="1"/>
      <w:numFmt w:val="bullet"/>
      <w:lvlText w:val="•"/>
      <w:lvlJc w:val="left"/>
      <w:pPr>
        <w:tabs>
          <w:tab w:val="num" w:pos="1440"/>
        </w:tabs>
        <w:ind w:left="1440" w:hanging="360"/>
      </w:pPr>
      <w:rPr>
        <w:rFonts w:ascii="Arial" w:hAnsi="Arial" w:hint="default"/>
      </w:rPr>
    </w:lvl>
    <w:lvl w:ilvl="2" w:tplc="89F28094" w:tentative="1">
      <w:start w:val="1"/>
      <w:numFmt w:val="bullet"/>
      <w:lvlText w:val="•"/>
      <w:lvlJc w:val="left"/>
      <w:pPr>
        <w:tabs>
          <w:tab w:val="num" w:pos="2160"/>
        </w:tabs>
        <w:ind w:left="2160" w:hanging="360"/>
      </w:pPr>
      <w:rPr>
        <w:rFonts w:ascii="Arial" w:hAnsi="Arial" w:hint="default"/>
      </w:rPr>
    </w:lvl>
    <w:lvl w:ilvl="3" w:tplc="3A600072" w:tentative="1">
      <w:start w:val="1"/>
      <w:numFmt w:val="bullet"/>
      <w:lvlText w:val="•"/>
      <w:lvlJc w:val="left"/>
      <w:pPr>
        <w:tabs>
          <w:tab w:val="num" w:pos="2880"/>
        </w:tabs>
        <w:ind w:left="2880" w:hanging="360"/>
      </w:pPr>
      <w:rPr>
        <w:rFonts w:ascii="Arial" w:hAnsi="Arial" w:hint="default"/>
      </w:rPr>
    </w:lvl>
    <w:lvl w:ilvl="4" w:tplc="67D27FFA" w:tentative="1">
      <w:start w:val="1"/>
      <w:numFmt w:val="bullet"/>
      <w:lvlText w:val="•"/>
      <w:lvlJc w:val="left"/>
      <w:pPr>
        <w:tabs>
          <w:tab w:val="num" w:pos="3600"/>
        </w:tabs>
        <w:ind w:left="3600" w:hanging="360"/>
      </w:pPr>
      <w:rPr>
        <w:rFonts w:ascii="Arial" w:hAnsi="Arial" w:hint="default"/>
      </w:rPr>
    </w:lvl>
    <w:lvl w:ilvl="5" w:tplc="3B4072D4" w:tentative="1">
      <w:start w:val="1"/>
      <w:numFmt w:val="bullet"/>
      <w:lvlText w:val="•"/>
      <w:lvlJc w:val="left"/>
      <w:pPr>
        <w:tabs>
          <w:tab w:val="num" w:pos="4320"/>
        </w:tabs>
        <w:ind w:left="4320" w:hanging="360"/>
      </w:pPr>
      <w:rPr>
        <w:rFonts w:ascii="Arial" w:hAnsi="Arial" w:hint="default"/>
      </w:rPr>
    </w:lvl>
    <w:lvl w:ilvl="6" w:tplc="A19EB7AE" w:tentative="1">
      <w:start w:val="1"/>
      <w:numFmt w:val="bullet"/>
      <w:lvlText w:val="•"/>
      <w:lvlJc w:val="left"/>
      <w:pPr>
        <w:tabs>
          <w:tab w:val="num" w:pos="5040"/>
        </w:tabs>
        <w:ind w:left="5040" w:hanging="360"/>
      </w:pPr>
      <w:rPr>
        <w:rFonts w:ascii="Arial" w:hAnsi="Arial" w:hint="default"/>
      </w:rPr>
    </w:lvl>
    <w:lvl w:ilvl="7" w:tplc="312A8A62" w:tentative="1">
      <w:start w:val="1"/>
      <w:numFmt w:val="bullet"/>
      <w:lvlText w:val="•"/>
      <w:lvlJc w:val="left"/>
      <w:pPr>
        <w:tabs>
          <w:tab w:val="num" w:pos="5760"/>
        </w:tabs>
        <w:ind w:left="5760" w:hanging="360"/>
      </w:pPr>
      <w:rPr>
        <w:rFonts w:ascii="Arial" w:hAnsi="Arial" w:hint="default"/>
      </w:rPr>
    </w:lvl>
    <w:lvl w:ilvl="8" w:tplc="355681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875733"/>
    <w:multiLevelType w:val="hybridMultilevel"/>
    <w:tmpl w:val="11BE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43B56"/>
    <w:multiLevelType w:val="hybridMultilevel"/>
    <w:tmpl w:val="3EA6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0D0F25"/>
    <w:multiLevelType w:val="hybridMultilevel"/>
    <w:tmpl w:val="5A18DC54"/>
    <w:lvl w:ilvl="0" w:tplc="29864BC4">
      <w:start w:val="1"/>
      <w:numFmt w:val="bullet"/>
      <w:lvlText w:val="•"/>
      <w:lvlJc w:val="left"/>
      <w:pPr>
        <w:tabs>
          <w:tab w:val="num" w:pos="720"/>
        </w:tabs>
        <w:ind w:left="720" w:hanging="360"/>
      </w:pPr>
      <w:rPr>
        <w:rFonts w:ascii="Arial" w:hAnsi="Arial" w:hint="default"/>
      </w:rPr>
    </w:lvl>
    <w:lvl w:ilvl="1" w:tplc="194AB234" w:tentative="1">
      <w:start w:val="1"/>
      <w:numFmt w:val="bullet"/>
      <w:lvlText w:val="•"/>
      <w:lvlJc w:val="left"/>
      <w:pPr>
        <w:tabs>
          <w:tab w:val="num" w:pos="1440"/>
        </w:tabs>
        <w:ind w:left="1440" w:hanging="360"/>
      </w:pPr>
      <w:rPr>
        <w:rFonts w:ascii="Arial" w:hAnsi="Arial" w:hint="default"/>
      </w:rPr>
    </w:lvl>
    <w:lvl w:ilvl="2" w:tplc="15FA95BE" w:tentative="1">
      <w:start w:val="1"/>
      <w:numFmt w:val="bullet"/>
      <w:lvlText w:val="•"/>
      <w:lvlJc w:val="left"/>
      <w:pPr>
        <w:tabs>
          <w:tab w:val="num" w:pos="2160"/>
        </w:tabs>
        <w:ind w:left="2160" w:hanging="360"/>
      </w:pPr>
      <w:rPr>
        <w:rFonts w:ascii="Arial" w:hAnsi="Arial" w:hint="default"/>
      </w:rPr>
    </w:lvl>
    <w:lvl w:ilvl="3" w:tplc="23EC7CEA" w:tentative="1">
      <w:start w:val="1"/>
      <w:numFmt w:val="bullet"/>
      <w:lvlText w:val="•"/>
      <w:lvlJc w:val="left"/>
      <w:pPr>
        <w:tabs>
          <w:tab w:val="num" w:pos="2880"/>
        </w:tabs>
        <w:ind w:left="2880" w:hanging="360"/>
      </w:pPr>
      <w:rPr>
        <w:rFonts w:ascii="Arial" w:hAnsi="Arial" w:hint="default"/>
      </w:rPr>
    </w:lvl>
    <w:lvl w:ilvl="4" w:tplc="A66275A4" w:tentative="1">
      <w:start w:val="1"/>
      <w:numFmt w:val="bullet"/>
      <w:lvlText w:val="•"/>
      <w:lvlJc w:val="left"/>
      <w:pPr>
        <w:tabs>
          <w:tab w:val="num" w:pos="3600"/>
        </w:tabs>
        <w:ind w:left="3600" w:hanging="360"/>
      </w:pPr>
      <w:rPr>
        <w:rFonts w:ascii="Arial" w:hAnsi="Arial" w:hint="default"/>
      </w:rPr>
    </w:lvl>
    <w:lvl w:ilvl="5" w:tplc="A0A2D8B2" w:tentative="1">
      <w:start w:val="1"/>
      <w:numFmt w:val="bullet"/>
      <w:lvlText w:val="•"/>
      <w:lvlJc w:val="left"/>
      <w:pPr>
        <w:tabs>
          <w:tab w:val="num" w:pos="4320"/>
        </w:tabs>
        <w:ind w:left="4320" w:hanging="360"/>
      </w:pPr>
      <w:rPr>
        <w:rFonts w:ascii="Arial" w:hAnsi="Arial" w:hint="default"/>
      </w:rPr>
    </w:lvl>
    <w:lvl w:ilvl="6" w:tplc="A6F81E62" w:tentative="1">
      <w:start w:val="1"/>
      <w:numFmt w:val="bullet"/>
      <w:lvlText w:val="•"/>
      <w:lvlJc w:val="left"/>
      <w:pPr>
        <w:tabs>
          <w:tab w:val="num" w:pos="5040"/>
        </w:tabs>
        <w:ind w:left="5040" w:hanging="360"/>
      </w:pPr>
      <w:rPr>
        <w:rFonts w:ascii="Arial" w:hAnsi="Arial" w:hint="default"/>
      </w:rPr>
    </w:lvl>
    <w:lvl w:ilvl="7" w:tplc="FA2C01E0" w:tentative="1">
      <w:start w:val="1"/>
      <w:numFmt w:val="bullet"/>
      <w:lvlText w:val="•"/>
      <w:lvlJc w:val="left"/>
      <w:pPr>
        <w:tabs>
          <w:tab w:val="num" w:pos="5760"/>
        </w:tabs>
        <w:ind w:left="5760" w:hanging="360"/>
      </w:pPr>
      <w:rPr>
        <w:rFonts w:ascii="Arial" w:hAnsi="Arial" w:hint="default"/>
      </w:rPr>
    </w:lvl>
    <w:lvl w:ilvl="8" w:tplc="6338C4B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156BC"/>
    <w:multiLevelType w:val="hybridMultilevel"/>
    <w:tmpl w:val="6CFC87B4"/>
    <w:lvl w:ilvl="0" w:tplc="08090001">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19"/>
  </w:num>
  <w:num w:numId="10">
    <w:abstractNumId w:val="5"/>
  </w:num>
  <w:num w:numId="11">
    <w:abstractNumId w:val="7"/>
  </w:num>
  <w:num w:numId="12">
    <w:abstractNumId w:val="1"/>
  </w:num>
  <w:num w:numId="13">
    <w:abstractNumId w:val="25"/>
  </w:num>
  <w:num w:numId="14">
    <w:abstractNumId w:val="37"/>
  </w:num>
  <w:num w:numId="15">
    <w:abstractNumId w:val="10"/>
  </w:num>
  <w:num w:numId="16">
    <w:abstractNumId w:val="23"/>
  </w:num>
  <w:num w:numId="17">
    <w:abstractNumId w:val="11"/>
  </w:num>
  <w:num w:numId="18">
    <w:abstractNumId w:val="8"/>
  </w:num>
  <w:num w:numId="19">
    <w:abstractNumId w:val="22"/>
  </w:num>
  <w:num w:numId="20">
    <w:abstractNumId w:val="31"/>
  </w:num>
  <w:num w:numId="21">
    <w:abstractNumId w:val="0"/>
  </w:num>
  <w:num w:numId="22">
    <w:abstractNumId w:val="40"/>
  </w:num>
  <w:num w:numId="23">
    <w:abstractNumId w:val="15"/>
  </w:num>
  <w:num w:numId="24">
    <w:abstractNumId w:val="34"/>
  </w:num>
  <w:num w:numId="25">
    <w:abstractNumId w:val="12"/>
  </w:num>
  <w:num w:numId="26">
    <w:abstractNumId w:val="32"/>
  </w:num>
  <w:num w:numId="27">
    <w:abstractNumId w:val="28"/>
  </w:num>
  <w:num w:numId="28">
    <w:abstractNumId w:val="2"/>
  </w:num>
  <w:num w:numId="29">
    <w:abstractNumId w:val="39"/>
  </w:num>
  <w:num w:numId="30">
    <w:abstractNumId w:val="14"/>
  </w:num>
  <w:num w:numId="31">
    <w:abstractNumId w:val="16"/>
  </w:num>
  <w:num w:numId="32">
    <w:abstractNumId w:val="20"/>
  </w:num>
  <w:num w:numId="33">
    <w:abstractNumId w:val="26"/>
  </w:num>
  <w:num w:numId="34">
    <w:abstractNumId w:val="21"/>
  </w:num>
  <w:num w:numId="35">
    <w:abstractNumId w:val="4"/>
  </w:num>
  <w:num w:numId="36">
    <w:abstractNumId w:val="18"/>
  </w:num>
  <w:num w:numId="37">
    <w:abstractNumId w:val="41"/>
  </w:num>
  <w:num w:numId="38">
    <w:abstractNumId w:val="24"/>
  </w:num>
  <w:num w:numId="39">
    <w:abstractNumId w:val="38"/>
  </w:num>
  <w:num w:numId="40">
    <w:abstractNumId w:val="3"/>
  </w:num>
  <w:num w:numId="41">
    <w:abstractNumId w:val="6"/>
  </w:num>
  <w:num w:numId="42">
    <w:abstractNumId w:val="13"/>
  </w:num>
  <w:num w:numId="43">
    <w:abstractNumId w:val="29"/>
  </w:num>
  <w:num w:numId="44">
    <w:abstractNumId w:val="3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1"/>
    <w:rsid w:val="0000243F"/>
    <w:rsid w:val="00031CA3"/>
    <w:rsid w:val="000379C7"/>
    <w:rsid w:val="00053110"/>
    <w:rsid w:val="00054AC2"/>
    <w:rsid w:val="0006185C"/>
    <w:rsid w:val="000779E8"/>
    <w:rsid w:val="00084E3F"/>
    <w:rsid w:val="00095BB5"/>
    <w:rsid w:val="00097447"/>
    <w:rsid w:val="000C0B11"/>
    <w:rsid w:val="000C4288"/>
    <w:rsid w:val="000C4F5A"/>
    <w:rsid w:val="000D76A9"/>
    <w:rsid w:val="000E7D4E"/>
    <w:rsid w:val="000F0B71"/>
    <w:rsid w:val="0011471B"/>
    <w:rsid w:val="00115F71"/>
    <w:rsid w:val="0012171B"/>
    <w:rsid w:val="00131719"/>
    <w:rsid w:val="0015464E"/>
    <w:rsid w:val="00172887"/>
    <w:rsid w:val="00173DC6"/>
    <w:rsid w:val="001A6DF3"/>
    <w:rsid w:val="001C34E9"/>
    <w:rsid w:val="001D1120"/>
    <w:rsid w:val="001E7075"/>
    <w:rsid w:val="00204962"/>
    <w:rsid w:val="00237040"/>
    <w:rsid w:val="002524D0"/>
    <w:rsid w:val="00266279"/>
    <w:rsid w:val="00276031"/>
    <w:rsid w:val="0029482E"/>
    <w:rsid w:val="002A07D0"/>
    <w:rsid w:val="002B2B79"/>
    <w:rsid w:val="002B6F91"/>
    <w:rsid w:val="002C7273"/>
    <w:rsid w:val="002D3CA8"/>
    <w:rsid w:val="002D3E0C"/>
    <w:rsid w:val="002F1BC4"/>
    <w:rsid w:val="00300AFE"/>
    <w:rsid w:val="003146E8"/>
    <w:rsid w:val="0032450D"/>
    <w:rsid w:val="00325D8E"/>
    <w:rsid w:val="003267F7"/>
    <w:rsid w:val="00330527"/>
    <w:rsid w:val="003334C5"/>
    <w:rsid w:val="00345533"/>
    <w:rsid w:val="00346A9F"/>
    <w:rsid w:val="00351616"/>
    <w:rsid w:val="0035340D"/>
    <w:rsid w:val="003561F2"/>
    <w:rsid w:val="00387FB1"/>
    <w:rsid w:val="003956FD"/>
    <w:rsid w:val="003D2C48"/>
    <w:rsid w:val="003D6194"/>
    <w:rsid w:val="003E1F89"/>
    <w:rsid w:val="003F2439"/>
    <w:rsid w:val="003F600F"/>
    <w:rsid w:val="004026DB"/>
    <w:rsid w:val="00407A72"/>
    <w:rsid w:val="004156E3"/>
    <w:rsid w:val="004249C7"/>
    <w:rsid w:val="00426D0C"/>
    <w:rsid w:val="004340CD"/>
    <w:rsid w:val="00437987"/>
    <w:rsid w:val="0045371A"/>
    <w:rsid w:val="00461FA8"/>
    <w:rsid w:val="00471E8A"/>
    <w:rsid w:val="00472BD8"/>
    <w:rsid w:val="0047577C"/>
    <w:rsid w:val="00484C78"/>
    <w:rsid w:val="00494CF9"/>
    <w:rsid w:val="004A2949"/>
    <w:rsid w:val="004B013C"/>
    <w:rsid w:val="004C014E"/>
    <w:rsid w:val="004C6ED8"/>
    <w:rsid w:val="004F54EB"/>
    <w:rsid w:val="0051403D"/>
    <w:rsid w:val="00517190"/>
    <w:rsid w:val="005215C7"/>
    <w:rsid w:val="00540C31"/>
    <w:rsid w:val="0054380A"/>
    <w:rsid w:val="00557074"/>
    <w:rsid w:val="00566FF8"/>
    <w:rsid w:val="00573804"/>
    <w:rsid w:val="0057613C"/>
    <w:rsid w:val="005763DE"/>
    <w:rsid w:val="00580E16"/>
    <w:rsid w:val="005A3339"/>
    <w:rsid w:val="005A5AA6"/>
    <w:rsid w:val="005D37FE"/>
    <w:rsid w:val="005D3BB9"/>
    <w:rsid w:val="005F7B5F"/>
    <w:rsid w:val="00636AE7"/>
    <w:rsid w:val="00642465"/>
    <w:rsid w:val="00642F48"/>
    <w:rsid w:val="0069198A"/>
    <w:rsid w:val="006A54AE"/>
    <w:rsid w:val="006D4F8F"/>
    <w:rsid w:val="006E1C51"/>
    <w:rsid w:val="00701A6A"/>
    <w:rsid w:val="00706775"/>
    <w:rsid w:val="00721FE0"/>
    <w:rsid w:val="007252C7"/>
    <w:rsid w:val="007316E8"/>
    <w:rsid w:val="00733311"/>
    <w:rsid w:val="0074367B"/>
    <w:rsid w:val="007439C9"/>
    <w:rsid w:val="00743C37"/>
    <w:rsid w:val="007500FA"/>
    <w:rsid w:val="007A3E25"/>
    <w:rsid w:val="007B62D4"/>
    <w:rsid w:val="007B767B"/>
    <w:rsid w:val="007C14E9"/>
    <w:rsid w:val="007D350B"/>
    <w:rsid w:val="00800C91"/>
    <w:rsid w:val="00803B24"/>
    <w:rsid w:val="008073FA"/>
    <w:rsid w:val="00823B0B"/>
    <w:rsid w:val="00833D7B"/>
    <w:rsid w:val="00891A42"/>
    <w:rsid w:val="008B3A08"/>
    <w:rsid w:val="008B63F6"/>
    <w:rsid w:val="008C5649"/>
    <w:rsid w:val="008F6B8E"/>
    <w:rsid w:val="00905C97"/>
    <w:rsid w:val="009071B4"/>
    <w:rsid w:val="00910186"/>
    <w:rsid w:val="00911AB7"/>
    <w:rsid w:val="00912601"/>
    <w:rsid w:val="009278A8"/>
    <w:rsid w:val="009565AA"/>
    <w:rsid w:val="00956703"/>
    <w:rsid w:val="00961B7D"/>
    <w:rsid w:val="00982A99"/>
    <w:rsid w:val="00982BC8"/>
    <w:rsid w:val="00983869"/>
    <w:rsid w:val="009865B6"/>
    <w:rsid w:val="009876C5"/>
    <w:rsid w:val="00990F0E"/>
    <w:rsid w:val="009B7A70"/>
    <w:rsid w:val="009D3C66"/>
    <w:rsid w:val="009D6D73"/>
    <w:rsid w:val="009D7DD7"/>
    <w:rsid w:val="009E7D1C"/>
    <w:rsid w:val="009F52C9"/>
    <w:rsid w:val="00A12DB4"/>
    <w:rsid w:val="00A27367"/>
    <w:rsid w:val="00A32354"/>
    <w:rsid w:val="00A32D29"/>
    <w:rsid w:val="00A51879"/>
    <w:rsid w:val="00A57A05"/>
    <w:rsid w:val="00A641AC"/>
    <w:rsid w:val="00A77207"/>
    <w:rsid w:val="00A837F8"/>
    <w:rsid w:val="00A950F1"/>
    <w:rsid w:val="00AB04B8"/>
    <w:rsid w:val="00AD208D"/>
    <w:rsid w:val="00AE00AF"/>
    <w:rsid w:val="00AE0C27"/>
    <w:rsid w:val="00AE49A9"/>
    <w:rsid w:val="00B10198"/>
    <w:rsid w:val="00B17761"/>
    <w:rsid w:val="00B20F24"/>
    <w:rsid w:val="00B22E32"/>
    <w:rsid w:val="00B25ED3"/>
    <w:rsid w:val="00B36B52"/>
    <w:rsid w:val="00B37405"/>
    <w:rsid w:val="00B51373"/>
    <w:rsid w:val="00B55ACA"/>
    <w:rsid w:val="00B8150F"/>
    <w:rsid w:val="00B83618"/>
    <w:rsid w:val="00BA16F8"/>
    <w:rsid w:val="00BA6272"/>
    <w:rsid w:val="00BA6975"/>
    <w:rsid w:val="00BB3289"/>
    <w:rsid w:val="00BB403A"/>
    <w:rsid w:val="00BC1719"/>
    <w:rsid w:val="00BC488E"/>
    <w:rsid w:val="00BC605A"/>
    <w:rsid w:val="00BE33DF"/>
    <w:rsid w:val="00BF0312"/>
    <w:rsid w:val="00C11B3F"/>
    <w:rsid w:val="00C22420"/>
    <w:rsid w:val="00C40710"/>
    <w:rsid w:val="00C53291"/>
    <w:rsid w:val="00C637E6"/>
    <w:rsid w:val="00C75878"/>
    <w:rsid w:val="00C94E2E"/>
    <w:rsid w:val="00C97C71"/>
    <w:rsid w:val="00CB437C"/>
    <w:rsid w:val="00CB4AAE"/>
    <w:rsid w:val="00CD7466"/>
    <w:rsid w:val="00CF028E"/>
    <w:rsid w:val="00CF55E7"/>
    <w:rsid w:val="00D04C21"/>
    <w:rsid w:val="00D25E28"/>
    <w:rsid w:val="00D262E9"/>
    <w:rsid w:val="00D42E05"/>
    <w:rsid w:val="00D6619A"/>
    <w:rsid w:val="00D668AA"/>
    <w:rsid w:val="00D716F2"/>
    <w:rsid w:val="00D74BAC"/>
    <w:rsid w:val="00D879A3"/>
    <w:rsid w:val="00D90FDF"/>
    <w:rsid w:val="00DA034A"/>
    <w:rsid w:val="00DA068F"/>
    <w:rsid w:val="00DB34C5"/>
    <w:rsid w:val="00DB6421"/>
    <w:rsid w:val="00DC13A4"/>
    <w:rsid w:val="00DC3373"/>
    <w:rsid w:val="00DD2422"/>
    <w:rsid w:val="00DD6BCC"/>
    <w:rsid w:val="00DE53DC"/>
    <w:rsid w:val="00DF6D96"/>
    <w:rsid w:val="00E05CDD"/>
    <w:rsid w:val="00E06982"/>
    <w:rsid w:val="00E06E76"/>
    <w:rsid w:val="00E07046"/>
    <w:rsid w:val="00E333D8"/>
    <w:rsid w:val="00E4286E"/>
    <w:rsid w:val="00E451A2"/>
    <w:rsid w:val="00E51C47"/>
    <w:rsid w:val="00E661A4"/>
    <w:rsid w:val="00E87268"/>
    <w:rsid w:val="00E92A71"/>
    <w:rsid w:val="00ED08C5"/>
    <w:rsid w:val="00EE1DE0"/>
    <w:rsid w:val="00EF34D0"/>
    <w:rsid w:val="00F12899"/>
    <w:rsid w:val="00F17A58"/>
    <w:rsid w:val="00F22F57"/>
    <w:rsid w:val="00F47E55"/>
    <w:rsid w:val="00F56B49"/>
    <w:rsid w:val="00F607D7"/>
    <w:rsid w:val="00F639D0"/>
    <w:rsid w:val="00F64418"/>
    <w:rsid w:val="00F738D3"/>
    <w:rsid w:val="00FA1461"/>
    <w:rsid w:val="00FB4525"/>
    <w:rsid w:val="00FB67B7"/>
    <w:rsid w:val="00FC3484"/>
    <w:rsid w:val="00FC4CD7"/>
    <w:rsid w:val="00FD14F4"/>
    <w:rsid w:val="00FE3D00"/>
    <w:rsid w:val="00FF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EC00"/>
  <w15:docId w15:val="{F5F48741-97E8-473F-9F28-8F09F5FF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9C7"/>
    <w:pPr>
      <w:spacing w:after="0" w:line="240" w:lineRule="auto"/>
    </w:pPr>
    <w:rPr>
      <w:rFonts w:ascii="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2601"/>
    <w:rPr>
      <w:color w:val="0000FF"/>
      <w:u w:val="single"/>
    </w:rPr>
  </w:style>
  <w:style w:type="character" w:styleId="Accentuation">
    <w:name w:val="Emphasis"/>
    <w:basedOn w:val="Policepardfaut"/>
    <w:uiPriority w:val="20"/>
    <w:qFormat/>
    <w:rsid w:val="00912601"/>
    <w:rPr>
      <w:rFonts w:ascii="Times New Roman" w:hAnsi="Times New Roman" w:cs="Times New Roman" w:hint="default"/>
      <w:b/>
      <w:bCs/>
      <w:i/>
      <w:iCs/>
      <w:color w:val="5A5A5A"/>
    </w:rPr>
  </w:style>
  <w:style w:type="character" w:customStyle="1" w:styleId="ParagraphedelisteCar">
    <w:name w:val="Paragraphe de liste Car"/>
    <w:basedOn w:val="Policepardfaut"/>
    <w:link w:val="Paragraphedeliste"/>
    <w:uiPriority w:val="34"/>
    <w:locked/>
    <w:rsid w:val="00912601"/>
  </w:style>
  <w:style w:type="paragraph" w:styleId="Paragraphedeliste">
    <w:name w:val="List Paragraph"/>
    <w:basedOn w:val="Normal"/>
    <w:link w:val="ParagraphedelisteCar"/>
    <w:uiPriority w:val="34"/>
    <w:qFormat/>
    <w:rsid w:val="00912601"/>
    <w:pPr>
      <w:ind w:left="720"/>
    </w:pPr>
    <w:rPr>
      <w:rFonts w:asciiTheme="minorHAnsi" w:hAnsiTheme="minorHAnsi" w:cstheme="minorBidi"/>
      <w:lang w:eastAsia="en-US"/>
    </w:rPr>
  </w:style>
  <w:style w:type="paragraph" w:styleId="NormalWeb">
    <w:name w:val="Normal (Web)"/>
    <w:basedOn w:val="Normal"/>
    <w:uiPriority w:val="99"/>
    <w:semiHidden/>
    <w:unhideWhenUsed/>
    <w:rsid w:val="00097447"/>
    <w:pPr>
      <w:spacing w:before="100" w:beforeAutospacing="1" w:after="100" w:afterAutospacing="1"/>
    </w:pPr>
    <w:rPr>
      <w:rFonts w:ascii="Times New Roman" w:eastAsia="Times New Roman" w:hAnsi="Times New Roman"/>
      <w:sz w:val="24"/>
      <w:szCs w:val="24"/>
    </w:rPr>
  </w:style>
  <w:style w:type="character" w:styleId="MachinecrireHTML">
    <w:name w:val="HTML Typewriter"/>
    <w:basedOn w:val="Policepardfaut"/>
    <w:uiPriority w:val="99"/>
    <w:semiHidden/>
    <w:unhideWhenUsed/>
    <w:rsid w:val="00833D7B"/>
    <w:rPr>
      <w:rFonts w:ascii="Courier New" w:eastAsiaTheme="minorHAnsi" w:hAnsi="Courier New" w:cs="Courier New" w:hint="default"/>
      <w:sz w:val="20"/>
      <w:szCs w:val="20"/>
    </w:rPr>
  </w:style>
  <w:style w:type="paragraph" w:styleId="Textedebulles">
    <w:name w:val="Balloon Text"/>
    <w:basedOn w:val="Normal"/>
    <w:link w:val="TextedebullesCar"/>
    <w:uiPriority w:val="99"/>
    <w:semiHidden/>
    <w:unhideWhenUsed/>
    <w:rsid w:val="00D90F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FDF"/>
    <w:rPr>
      <w:rFonts w:ascii="Segoe UI" w:hAnsi="Segoe UI" w:cs="Segoe UI"/>
      <w:sz w:val="18"/>
      <w:szCs w:val="18"/>
      <w:lang w:eastAsia="en-GB"/>
    </w:rPr>
  </w:style>
  <w:style w:type="paragraph" w:styleId="Notedebasdepage">
    <w:name w:val="footnote text"/>
    <w:basedOn w:val="Normal"/>
    <w:link w:val="NotedebasdepageCar"/>
    <w:uiPriority w:val="99"/>
    <w:semiHidden/>
    <w:unhideWhenUsed/>
    <w:rsid w:val="00B55ACA"/>
    <w:rPr>
      <w:sz w:val="20"/>
      <w:szCs w:val="20"/>
    </w:rPr>
  </w:style>
  <w:style w:type="character" w:customStyle="1" w:styleId="NotedebasdepageCar">
    <w:name w:val="Note de bas de page Car"/>
    <w:basedOn w:val="Policepardfaut"/>
    <w:link w:val="Notedebasdepage"/>
    <w:uiPriority w:val="99"/>
    <w:semiHidden/>
    <w:rsid w:val="00B55ACA"/>
    <w:rPr>
      <w:rFonts w:ascii="Calibri" w:hAnsi="Calibri" w:cs="Times New Roman"/>
      <w:sz w:val="20"/>
      <w:szCs w:val="20"/>
      <w:lang w:eastAsia="en-GB"/>
    </w:rPr>
  </w:style>
  <w:style w:type="character" w:styleId="Appelnotedebasdep">
    <w:name w:val="footnote reference"/>
    <w:basedOn w:val="Policepardfaut"/>
    <w:uiPriority w:val="99"/>
    <w:semiHidden/>
    <w:unhideWhenUsed/>
    <w:rsid w:val="00B55ACA"/>
    <w:rPr>
      <w:vertAlign w:val="superscript"/>
    </w:rPr>
  </w:style>
  <w:style w:type="paragraph" w:styleId="Sansinterligne">
    <w:name w:val="No Spacing"/>
    <w:qFormat/>
    <w:rsid w:val="00B55ACA"/>
    <w:pPr>
      <w:spacing w:after="0" w:line="240" w:lineRule="auto"/>
    </w:pPr>
    <w:rPr>
      <w:rFonts w:ascii="System Font Regular" w:eastAsia="ヒラギノ角ゴ Pro W3" w:hAnsi="System Font Regular" w:cs="Times New Roman"/>
      <w:color w:val="000000"/>
      <w:szCs w:val="20"/>
      <w:lang w:val="ja-JP"/>
    </w:rPr>
  </w:style>
  <w:style w:type="character" w:customStyle="1" w:styleId="Appelnotedebasdep1">
    <w:name w:val="Appel note de bas de p.1"/>
    <w:rsid w:val="00B55ACA"/>
    <w:rPr>
      <w:color w:val="000000"/>
      <w:sz w:val="22"/>
      <w:vertAlign w:val="superscript"/>
    </w:rPr>
  </w:style>
  <w:style w:type="table" w:styleId="Grilledutableau">
    <w:name w:val="Table Grid"/>
    <w:basedOn w:val="TableauNormal"/>
    <w:uiPriority w:val="59"/>
    <w:rsid w:val="00D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A837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5Fonc-Accentuation1">
    <w:name w:val="Grid Table 5 Dark Accent 1"/>
    <w:basedOn w:val="TableauNormal"/>
    <w:uiPriority w:val="50"/>
    <w:rsid w:val="00A837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6Couleur-Accentuation1">
    <w:name w:val="Grid Table 6 Colorful Accent 1"/>
    <w:basedOn w:val="TableauNormal"/>
    <w:uiPriority w:val="51"/>
    <w:rsid w:val="00A837F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ev">
    <w:name w:val="Strong"/>
    <w:basedOn w:val="Policepardfaut"/>
    <w:uiPriority w:val="22"/>
    <w:qFormat/>
    <w:rsid w:val="00C94E2E"/>
    <w:rPr>
      <w:b/>
      <w:bCs/>
    </w:rPr>
  </w:style>
  <w:style w:type="character" w:customStyle="1" w:styleId="apple-converted-space">
    <w:name w:val="apple-converted-space"/>
    <w:basedOn w:val="Policepardfaut"/>
    <w:rsid w:val="00C9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813">
      <w:bodyDiv w:val="1"/>
      <w:marLeft w:val="0"/>
      <w:marRight w:val="0"/>
      <w:marTop w:val="0"/>
      <w:marBottom w:val="0"/>
      <w:divBdr>
        <w:top w:val="none" w:sz="0" w:space="0" w:color="auto"/>
        <w:left w:val="none" w:sz="0" w:space="0" w:color="auto"/>
        <w:bottom w:val="none" w:sz="0" w:space="0" w:color="auto"/>
        <w:right w:val="none" w:sz="0" w:space="0" w:color="auto"/>
      </w:divBdr>
    </w:div>
    <w:div w:id="19085838">
      <w:bodyDiv w:val="1"/>
      <w:marLeft w:val="0"/>
      <w:marRight w:val="0"/>
      <w:marTop w:val="0"/>
      <w:marBottom w:val="0"/>
      <w:divBdr>
        <w:top w:val="none" w:sz="0" w:space="0" w:color="auto"/>
        <w:left w:val="none" w:sz="0" w:space="0" w:color="auto"/>
        <w:bottom w:val="none" w:sz="0" w:space="0" w:color="auto"/>
        <w:right w:val="none" w:sz="0" w:space="0" w:color="auto"/>
      </w:divBdr>
    </w:div>
    <w:div w:id="34931534">
      <w:bodyDiv w:val="1"/>
      <w:marLeft w:val="0"/>
      <w:marRight w:val="0"/>
      <w:marTop w:val="0"/>
      <w:marBottom w:val="0"/>
      <w:divBdr>
        <w:top w:val="none" w:sz="0" w:space="0" w:color="auto"/>
        <w:left w:val="none" w:sz="0" w:space="0" w:color="auto"/>
        <w:bottom w:val="none" w:sz="0" w:space="0" w:color="auto"/>
        <w:right w:val="none" w:sz="0" w:space="0" w:color="auto"/>
      </w:divBdr>
      <w:divsChild>
        <w:div w:id="750002198">
          <w:marLeft w:val="2117"/>
          <w:marRight w:val="0"/>
          <w:marTop w:val="0"/>
          <w:marBottom w:val="60"/>
          <w:divBdr>
            <w:top w:val="none" w:sz="0" w:space="0" w:color="auto"/>
            <w:left w:val="none" w:sz="0" w:space="0" w:color="auto"/>
            <w:bottom w:val="none" w:sz="0" w:space="0" w:color="auto"/>
            <w:right w:val="none" w:sz="0" w:space="0" w:color="auto"/>
          </w:divBdr>
        </w:div>
      </w:divsChild>
    </w:div>
    <w:div w:id="161968619">
      <w:bodyDiv w:val="1"/>
      <w:marLeft w:val="0"/>
      <w:marRight w:val="0"/>
      <w:marTop w:val="0"/>
      <w:marBottom w:val="0"/>
      <w:divBdr>
        <w:top w:val="none" w:sz="0" w:space="0" w:color="auto"/>
        <w:left w:val="none" w:sz="0" w:space="0" w:color="auto"/>
        <w:bottom w:val="none" w:sz="0" w:space="0" w:color="auto"/>
        <w:right w:val="none" w:sz="0" w:space="0" w:color="auto"/>
      </w:divBdr>
    </w:div>
    <w:div w:id="188181679">
      <w:bodyDiv w:val="1"/>
      <w:marLeft w:val="0"/>
      <w:marRight w:val="0"/>
      <w:marTop w:val="0"/>
      <w:marBottom w:val="0"/>
      <w:divBdr>
        <w:top w:val="none" w:sz="0" w:space="0" w:color="auto"/>
        <w:left w:val="none" w:sz="0" w:space="0" w:color="auto"/>
        <w:bottom w:val="none" w:sz="0" w:space="0" w:color="auto"/>
        <w:right w:val="none" w:sz="0" w:space="0" w:color="auto"/>
      </w:divBdr>
      <w:divsChild>
        <w:div w:id="627200489">
          <w:marLeft w:val="1440"/>
          <w:marRight w:val="0"/>
          <w:marTop w:val="0"/>
          <w:marBottom w:val="0"/>
          <w:divBdr>
            <w:top w:val="none" w:sz="0" w:space="0" w:color="auto"/>
            <w:left w:val="none" w:sz="0" w:space="0" w:color="auto"/>
            <w:bottom w:val="none" w:sz="0" w:space="0" w:color="auto"/>
            <w:right w:val="none" w:sz="0" w:space="0" w:color="auto"/>
          </w:divBdr>
        </w:div>
      </w:divsChild>
    </w:div>
    <w:div w:id="261956382">
      <w:bodyDiv w:val="1"/>
      <w:marLeft w:val="0"/>
      <w:marRight w:val="0"/>
      <w:marTop w:val="0"/>
      <w:marBottom w:val="0"/>
      <w:divBdr>
        <w:top w:val="none" w:sz="0" w:space="0" w:color="auto"/>
        <w:left w:val="none" w:sz="0" w:space="0" w:color="auto"/>
        <w:bottom w:val="none" w:sz="0" w:space="0" w:color="auto"/>
        <w:right w:val="none" w:sz="0" w:space="0" w:color="auto"/>
      </w:divBdr>
    </w:div>
    <w:div w:id="312412518">
      <w:bodyDiv w:val="1"/>
      <w:marLeft w:val="0"/>
      <w:marRight w:val="0"/>
      <w:marTop w:val="0"/>
      <w:marBottom w:val="0"/>
      <w:divBdr>
        <w:top w:val="none" w:sz="0" w:space="0" w:color="auto"/>
        <w:left w:val="none" w:sz="0" w:space="0" w:color="auto"/>
        <w:bottom w:val="none" w:sz="0" w:space="0" w:color="auto"/>
        <w:right w:val="none" w:sz="0" w:space="0" w:color="auto"/>
      </w:divBdr>
    </w:div>
    <w:div w:id="464350249">
      <w:bodyDiv w:val="1"/>
      <w:marLeft w:val="0"/>
      <w:marRight w:val="0"/>
      <w:marTop w:val="0"/>
      <w:marBottom w:val="0"/>
      <w:divBdr>
        <w:top w:val="none" w:sz="0" w:space="0" w:color="auto"/>
        <w:left w:val="none" w:sz="0" w:space="0" w:color="auto"/>
        <w:bottom w:val="none" w:sz="0" w:space="0" w:color="auto"/>
        <w:right w:val="none" w:sz="0" w:space="0" w:color="auto"/>
      </w:divBdr>
    </w:div>
    <w:div w:id="471139313">
      <w:bodyDiv w:val="1"/>
      <w:marLeft w:val="0"/>
      <w:marRight w:val="0"/>
      <w:marTop w:val="0"/>
      <w:marBottom w:val="0"/>
      <w:divBdr>
        <w:top w:val="none" w:sz="0" w:space="0" w:color="auto"/>
        <w:left w:val="none" w:sz="0" w:space="0" w:color="auto"/>
        <w:bottom w:val="none" w:sz="0" w:space="0" w:color="auto"/>
        <w:right w:val="none" w:sz="0" w:space="0" w:color="auto"/>
      </w:divBdr>
    </w:div>
    <w:div w:id="489062393">
      <w:bodyDiv w:val="1"/>
      <w:marLeft w:val="0"/>
      <w:marRight w:val="0"/>
      <w:marTop w:val="0"/>
      <w:marBottom w:val="0"/>
      <w:divBdr>
        <w:top w:val="none" w:sz="0" w:space="0" w:color="auto"/>
        <w:left w:val="none" w:sz="0" w:space="0" w:color="auto"/>
        <w:bottom w:val="none" w:sz="0" w:space="0" w:color="auto"/>
        <w:right w:val="none" w:sz="0" w:space="0" w:color="auto"/>
      </w:divBdr>
      <w:divsChild>
        <w:div w:id="1698042922">
          <w:marLeft w:val="1440"/>
          <w:marRight w:val="0"/>
          <w:marTop w:val="0"/>
          <w:marBottom w:val="0"/>
          <w:divBdr>
            <w:top w:val="none" w:sz="0" w:space="0" w:color="auto"/>
            <w:left w:val="none" w:sz="0" w:space="0" w:color="auto"/>
            <w:bottom w:val="none" w:sz="0" w:space="0" w:color="auto"/>
            <w:right w:val="none" w:sz="0" w:space="0" w:color="auto"/>
          </w:divBdr>
        </w:div>
      </w:divsChild>
    </w:div>
    <w:div w:id="566693781">
      <w:bodyDiv w:val="1"/>
      <w:marLeft w:val="0"/>
      <w:marRight w:val="0"/>
      <w:marTop w:val="0"/>
      <w:marBottom w:val="0"/>
      <w:divBdr>
        <w:top w:val="none" w:sz="0" w:space="0" w:color="auto"/>
        <w:left w:val="none" w:sz="0" w:space="0" w:color="auto"/>
        <w:bottom w:val="none" w:sz="0" w:space="0" w:color="auto"/>
        <w:right w:val="none" w:sz="0" w:space="0" w:color="auto"/>
      </w:divBdr>
      <w:divsChild>
        <w:div w:id="787090661">
          <w:marLeft w:val="2160"/>
          <w:marRight w:val="0"/>
          <w:marTop w:val="0"/>
          <w:marBottom w:val="0"/>
          <w:divBdr>
            <w:top w:val="none" w:sz="0" w:space="0" w:color="auto"/>
            <w:left w:val="none" w:sz="0" w:space="0" w:color="auto"/>
            <w:bottom w:val="none" w:sz="0" w:space="0" w:color="auto"/>
            <w:right w:val="none" w:sz="0" w:space="0" w:color="auto"/>
          </w:divBdr>
        </w:div>
        <w:div w:id="1634479724">
          <w:marLeft w:val="2160"/>
          <w:marRight w:val="0"/>
          <w:marTop w:val="0"/>
          <w:marBottom w:val="0"/>
          <w:divBdr>
            <w:top w:val="none" w:sz="0" w:space="0" w:color="auto"/>
            <w:left w:val="none" w:sz="0" w:space="0" w:color="auto"/>
            <w:bottom w:val="none" w:sz="0" w:space="0" w:color="auto"/>
            <w:right w:val="none" w:sz="0" w:space="0" w:color="auto"/>
          </w:divBdr>
        </w:div>
        <w:div w:id="826632497">
          <w:marLeft w:val="2160"/>
          <w:marRight w:val="0"/>
          <w:marTop w:val="0"/>
          <w:marBottom w:val="0"/>
          <w:divBdr>
            <w:top w:val="none" w:sz="0" w:space="0" w:color="auto"/>
            <w:left w:val="none" w:sz="0" w:space="0" w:color="auto"/>
            <w:bottom w:val="none" w:sz="0" w:space="0" w:color="auto"/>
            <w:right w:val="none" w:sz="0" w:space="0" w:color="auto"/>
          </w:divBdr>
        </w:div>
      </w:divsChild>
    </w:div>
    <w:div w:id="637340690">
      <w:bodyDiv w:val="1"/>
      <w:marLeft w:val="0"/>
      <w:marRight w:val="0"/>
      <w:marTop w:val="0"/>
      <w:marBottom w:val="0"/>
      <w:divBdr>
        <w:top w:val="none" w:sz="0" w:space="0" w:color="auto"/>
        <w:left w:val="none" w:sz="0" w:space="0" w:color="auto"/>
        <w:bottom w:val="none" w:sz="0" w:space="0" w:color="auto"/>
        <w:right w:val="none" w:sz="0" w:space="0" w:color="auto"/>
      </w:divBdr>
    </w:div>
    <w:div w:id="641234104">
      <w:bodyDiv w:val="1"/>
      <w:marLeft w:val="0"/>
      <w:marRight w:val="0"/>
      <w:marTop w:val="0"/>
      <w:marBottom w:val="0"/>
      <w:divBdr>
        <w:top w:val="none" w:sz="0" w:space="0" w:color="auto"/>
        <w:left w:val="none" w:sz="0" w:space="0" w:color="auto"/>
        <w:bottom w:val="none" w:sz="0" w:space="0" w:color="auto"/>
        <w:right w:val="none" w:sz="0" w:space="0" w:color="auto"/>
      </w:divBdr>
    </w:div>
    <w:div w:id="746345777">
      <w:bodyDiv w:val="1"/>
      <w:marLeft w:val="0"/>
      <w:marRight w:val="0"/>
      <w:marTop w:val="0"/>
      <w:marBottom w:val="0"/>
      <w:divBdr>
        <w:top w:val="none" w:sz="0" w:space="0" w:color="auto"/>
        <w:left w:val="none" w:sz="0" w:space="0" w:color="auto"/>
        <w:bottom w:val="none" w:sz="0" w:space="0" w:color="auto"/>
        <w:right w:val="none" w:sz="0" w:space="0" w:color="auto"/>
      </w:divBdr>
    </w:div>
    <w:div w:id="765686274">
      <w:bodyDiv w:val="1"/>
      <w:marLeft w:val="0"/>
      <w:marRight w:val="0"/>
      <w:marTop w:val="0"/>
      <w:marBottom w:val="0"/>
      <w:divBdr>
        <w:top w:val="none" w:sz="0" w:space="0" w:color="auto"/>
        <w:left w:val="none" w:sz="0" w:space="0" w:color="auto"/>
        <w:bottom w:val="none" w:sz="0" w:space="0" w:color="auto"/>
        <w:right w:val="none" w:sz="0" w:space="0" w:color="auto"/>
      </w:divBdr>
    </w:div>
    <w:div w:id="795872786">
      <w:bodyDiv w:val="1"/>
      <w:marLeft w:val="0"/>
      <w:marRight w:val="0"/>
      <w:marTop w:val="0"/>
      <w:marBottom w:val="0"/>
      <w:divBdr>
        <w:top w:val="none" w:sz="0" w:space="0" w:color="auto"/>
        <w:left w:val="none" w:sz="0" w:space="0" w:color="auto"/>
        <w:bottom w:val="none" w:sz="0" w:space="0" w:color="auto"/>
        <w:right w:val="none" w:sz="0" w:space="0" w:color="auto"/>
      </w:divBdr>
    </w:div>
    <w:div w:id="860314869">
      <w:bodyDiv w:val="1"/>
      <w:marLeft w:val="0"/>
      <w:marRight w:val="0"/>
      <w:marTop w:val="0"/>
      <w:marBottom w:val="0"/>
      <w:divBdr>
        <w:top w:val="none" w:sz="0" w:space="0" w:color="auto"/>
        <w:left w:val="none" w:sz="0" w:space="0" w:color="auto"/>
        <w:bottom w:val="none" w:sz="0" w:space="0" w:color="auto"/>
        <w:right w:val="none" w:sz="0" w:space="0" w:color="auto"/>
      </w:divBdr>
      <w:divsChild>
        <w:div w:id="929778761">
          <w:marLeft w:val="446"/>
          <w:marRight w:val="0"/>
          <w:marTop w:val="0"/>
          <w:marBottom w:val="0"/>
          <w:divBdr>
            <w:top w:val="none" w:sz="0" w:space="0" w:color="auto"/>
            <w:left w:val="none" w:sz="0" w:space="0" w:color="auto"/>
            <w:bottom w:val="none" w:sz="0" w:space="0" w:color="auto"/>
            <w:right w:val="none" w:sz="0" w:space="0" w:color="auto"/>
          </w:divBdr>
        </w:div>
      </w:divsChild>
    </w:div>
    <w:div w:id="883103839">
      <w:bodyDiv w:val="1"/>
      <w:marLeft w:val="0"/>
      <w:marRight w:val="0"/>
      <w:marTop w:val="0"/>
      <w:marBottom w:val="0"/>
      <w:divBdr>
        <w:top w:val="none" w:sz="0" w:space="0" w:color="auto"/>
        <w:left w:val="none" w:sz="0" w:space="0" w:color="auto"/>
        <w:bottom w:val="none" w:sz="0" w:space="0" w:color="auto"/>
        <w:right w:val="none" w:sz="0" w:space="0" w:color="auto"/>
      </w:divBdr>
      <w:divsChild>
        <w:div w:id="59794417">
          <w:marLeft w:val="2117"/>
          <w:marRight w:val="0"/>
          <w:marTop w:val="0"/>
          <w:marBottom w:val="60"/>
          <w:divBdr>
            <w:top w:val="none" w:sz="0" w:space="0" w:color="auto"/>
            <w:left w:val="none" w:sz="0" w:space="0" w:color="auto"/>
            <w:bottom w:val="none" w:sz="0" w:space="0" w:color="auto"/>
            <w:right w:val="none" w:sz="0" w:space="0" w:color="auto"/>
          </w:divBdr>
        </w:div>
      </w:divsChild>
    </w:div>
    <w:div w:id="889657343">
      <w:bodyDiv w:val="1"/>
      <w:marLeft w:val="0"/>
      <w:marRight w:val="0"/>
      <w:marTop w:val="0"/>
      <w:marBottom w:val="0"/>
      <w:divBdr>
        <w:top w:val="none" w:sz="0" w:space="0" w:color="auto"/>
        <w:left w:val="none" w:sz="0" w:space="0" w:color="auto"/>
        <w:bottom w:val="none" w:sz="0" w:space="0" w:color="auto"/>
        <w:right w:val="none" w:sz="0" w:space="0" w:color="auto"/>
      </w:divBdr>
    </w:div>
    <w:div w:id="1002195151">
      <w:bodyDiv w:val="1"/>
      <w:marLeft w:val="0"/>
      <w:marRight w:val="0"/>
      <w:marTop w:val="0"/>
      <w:marBottom w:val="0"/>
      <w:divBdr>
        <w:top w:val="none" w:sz="0" w:space="0" w:color="auto"/>
        <w:left w:val="none" w:sz="0" w:space="0" w:color="auto"/>
        <w:bottom w:val="none" w:sz="0" w:space="0" w:color="auto"/>
        <w:right w:val="none" w:sz="0" w:space="0" w:color="auto"/>
      </w:divBdr>
    </w:div>
    <w:div w:id="1041977861">
      <w:bodyDiv w:val="1"/>
      <w:marLeft w:val="0"/>
      <w:marRight w:val="0"/>
      <w:marTop w:val="0"/>
      <w:marBottom w:val="0"/>
      <w:divBdr>
        <w:top w:val="none" w:sz="0" w:space="0" w:color="auto"/>
        <w:left w:val="none" w:sz="0" w:space="0" w:color="auto"/>
        <w:bottom w:val="none" w:sz="0" w:space="0" w:color="auto"/>
        <w:right w:val="none" w:sz="0" w:space="0" w:color="auto"/>
      </w:divBdr>
    </w:div>
    <w:div w:id="1131363842">
      <w:bodyDiv w:val="1"/>
      <w:marLeft w:val="0"/>
      <w:marRight w:val="0"/>
      <w:marTop w:val="0"/>
      <w:marBottom w:val="0"/>
      <w:divBdr>
        <w:top w:val="none" w:sz="0" w:space="0" w:color="auto"/>
        <w:left w:val="none" w:sz="0" w:space="0" w:color="auto"/>
        <w:bottom w:val="none" w:sz="0" w:space="0" w:color="auto"/>
        <w:right w:val="none" w:sz="0" w:space="0" w:color="auto"/>
      </w:divBdr>
    </w:div>
    <w:div w:id="1197347558">
      <w:bodyDiv w:val="1"/>
      <w:marLeft w:val="0"/>
      <w:marRight w:val="0"/>
      <w:marTop w:val="0"/>
      <w:marBottom w:val="0"/>
      <w:divBdr>
        <w:top w:val="none" w:sz="0" w:space="0" w:color="auto"/>
        <w:left w:val="none" w:sz="0" w:space="0" w:color="auto"/>
        <w:bottom w:val="none" w:sz="0" w:space="0" w:color="auto"/>
        <w:right w:val="none" w:sz="0" w:space="0" w:color="auto"/>
      </w:divBdr>
      <w:divsChild>
        <w:div w:id="459345989">
          <w:marLeft w:val="2117"/>
          <w:marRight w:val="0"/>
          <w:marTop w:val="0"/>
          <w:marBottom w:val="60"/>
          <w:divBdr>
            <w:top w:val="none" w:sz="0" w:space="0" w:color="auto"/>
            <w:left w:val="none" w:sz="0" w:space="0" w:color="auto"/>
            <w:bottom w:val="none" w:sz="0" w:space="0" w:color="auto"/>
            <w:right w:val="none" w:sz="0" w:space="0" w:color="auto"/>
          </w:divBdr>
        </w:div>
        <w:div w:id="1417676590">
          <w:marLeft w:val="2117"/>
          <w:marRight w:val="0"/>
          <w:marTop w:val="0"/>
          <w:marBottom w:val="60"/>
          <w:divBdr>
            <w:top w:val="none" w:sz="0" w:space="0" w:color="auto"/>
            <w:left w:val="none" w:sz="0" w:space="0" w:color="auto"/>
            <w:bottom w:val="none" w:sz="0" w:space="0" w:color="auto"/>
            <w:right w:val="none" w:sz="0" w:space="0" w:color="auto"/>
          </w:divBdr>
        </w:div>
        <w:div w:id="1247883331">
          <w:marLeft w:val="2117"/>
          <w:marRight w:val="0"/>
          <w:marTop w:val="0"/>
          <w:marBottom w:val="60"/>
          <w:divBdr>
            <w:top w:val="none" w:sz="0" w:space="0" w:color="auto"/>
            <w:left w:val="none" w:sz="0" w:space="0" w:color="auto"/>
            <w:bottom w:val="none" w:sz="0" w:space="0" w:color="auto"/>
            <w:right w:val="none" w:sz="0" w:space="0" w:color="auto"/>
          </w:divBdr>
        </w:div>
        <w:div w:id="1074429516">
          <w:marLeft w:val="2117"/>
          <w:marRight w:val="0"/>
          <w:marTop w:val="0"/>
          <w:marBottom w:val="60"/>
          <w:divBdr>
            <w:top w:val="none" w:sz="0" w:space="0" w:color="auto"/>
            <w:left w:val="none" w:sz="0" w:space="0" w:color="auto"/>
            <w:bottom w:val="none" w:sz="0" w:space="0" w:color="auto"/>
            <w:right w:val="none" w:sz="0" w:space="0" w:color="auto"/>
          </w:divBdr>
        </w:div>
      </w:divsChild>
    </w:div>
    <w:div w:id="1281261152">
      <w:bodyDiv w:val="1"/>
      <w:marLeft w:val="0"/>
      <w:marRight w:val="0"/>
      <w:marTop w:val="0"/>
      <w:marBottom w:val="0"/>
      <w:divBdr>
        <w:top w:val="none" w:sz="0" w:space="0" w:color="auto"/>
        <w:left w:val="none" w:sz="0" w:space="0" w:color="auto"/>
        <w:bottom w:val="none" w:sz="0" w:space="0" w:color="auto"/>
        <w:right w:val="none" w:sz="0" w:space="0" w:color="auto"/>
      </w:divBdr>
    </w:div>
    <w:div w:id="1302154495">
      <w:bodyDiv w:val="1"/>
      <w:marLeft w:val="0"/>
      <w:marRight w:val="0"/>
      <w:marTop w:val="0"/>
      <w:marBottom w:val="0"/>
      <w:divBdr>
        <w:top w:val="none" w:sz="0" w:space="0" w:color="auto"/>
        <w:left w:val="none" w:sz="0" w:space="0" w:color="auto"/>
        <w:bottom w:val="none" w:sz="0" w:space="0" w:color="auto"/>
        <w:right w:val="none" w:sz="0" w:space="0" w:color="auto"/>
      </w:divBdr>
    </w:div>
    <w:div w:id="1358047790">
      <w:bodyDiv w:val="1"/>
      <w:marLeft w:val="0"/>
      <w:marRight w:val="0"/>
      <w:marTop w:val="0"/>
      <w:marBottom w:val="0"/>
      <w:divBdr>
        <w:top w:val="none" w:sz="0" w:space="0" w:color="auto"/>
        <w:left w:val="none" w:sz="0" w:space="0" w:color="auto"/>
        <w:bottom w:val="none" w:sz="0" w:space="0" w:color="auto"/>
        <w:right w:val="none" w:sz="0" w:space="0" w:color="auto"/>
      </w:divBdr>
    </w:div>
    <w:div w:id="1650018436">
      <w:bodyDiv w:val="1"/>
      <w:marLeft w:val="0"/>
      <w:marRight w:val="0"/>
      <w:marTop w:val="0"/>
      <w:marBottom w:val="0"/>
      <w:divBdr>
        <w:top w:val="none" w:sz="0" w:space="0" w:color="auto"/>
        <w:left w:val="none" w:sz="0" w:space="0" w:color="auto"/>
        <w:bottom w:val="none" w:sz="0" w:space="0" w:color="auto"/>
        <w:right w:val="none" w:sz="0" w:space="0" w:color="auto"/>
      </w:divBdr>
    </w:div>
    <w:div w:id="1665082186">
      <w:bodyDiv w:val="1"/>
      <w:marLeft w:val="0"/>
      <w:marRight w:val="0"/>
      <w:marTop w:val="0"/>
      <w:marBottom w:val="0"/>
      <w:divBdr>
        <w:top w:val="none" w:sz="0" w:space="0" w:color="auto"/>
        <w:left w:val="none" w:sz="0" w:space="0" w:color="auto"/>
        <w:bottom w:val="none" w:sz="0" w:space="0" w:color="auto"/>
        <w:right w:val="none" w:sz="0" w:space="0" w:color="auto"/>
      </w:divBdr>
    </w:div>
    <w:div w:id="1668438479">
      <w:bodyDiv w:val="1"/>
      <w:marLeft w:val="0"/>
      <w:marRight w:val="0"/>
      <w:marTop w:val="0"/>
      <w:marBottom w:val="0"/>
      <w:divBdr>
        <w:top w:val="none" w:sz="0" w:space="0" w:color="auto"/>
        <w:left w:val="none" w:sz="0" w:space="0" w:color="auto"/>
        <w:bottom w:val="none" w:sz="0" w:space="0" w:color="auto"/>
        <w:right w:val="none" w:sz="0" w:space="0" w:color="auto"/>
      </w:divBdr>
    </w:div>
    <w:div w:id="1712028207">
      <w:bodyDiv w:val="1"/>
      <w:marLeft w:val="0"/>
      <w:marRight w:val="0"/>
      <w:marTop w:val="0"/>
      <w:marBottom w:val="0"/>
      <w:divBdr>
        <w:top w:val="none" w:sz="0" w:space="0" w:color="auto"/>
        <w:left w:val="none" w:sz="0" w:space="0" w:color="auto"/>
        <w:bottom w:val="none" w:sz="0" w:space="0" w:color="auto"/>
        <w:right w:val="none" w:sz="0" w:space="0" w:color="auto"/>
      </w:divBdr>
    </w:div>
    <w:div w:id="1834252062">
      <w:bodyDiv w:val="1"/>
      <w:marLeft w:val="0"/>
      <w:marRight w:val="0"/>
      <w:marTop w:val="0"/>
      <w:marBottom w:val="0"/>
      <w:divBdr>
        <w:top w:val="none" w:sz="0" w:space="0" w:color="auto"/>
        <w:left w:val="none" w:sz="0" w:space="0" w:color="auto"/>
        <w:bottom w:val="none" w:sz="0" w:space="0" w:color="auto"/>
        <w:right w:val="none" w:sz="0" w:space="0" w:color="auto"/>
      </w:divBdr>
    </w:div>
    <w:div w:id="1851479859">
      <w:bodyDiv w:val="1"/>
      <w:marLeft w:val="0"/>
      <w:marRight w:val="0"/>
      <w:marTop w:val="0"/>
      <w:marBottom w:val="0"/>
      <w:divBdr>
        <w:top w:val="none" w:sz="0" w:space="0" w:color="auto"/>
        <w:left w:val="none" w:sz="0" w:space="0" w:color="auto"/>
        <w:bottom w:val="none" w:sz="0" w:space="0" w:color="auto"/>
        <w:right w:val="none" w:sz="0" w:space="0" w:color="auto"/>
      </w:divBdr>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2117"/>
          <w:marRight w:val="0"/>
          <w:marTop w:val="0"/>
          <w:marBottom w:val="60"/>
          <w:divBdr>
            <w:top w:val="none" w:sz="0" w:space="0" w:color="auto"/>
            <w:left w:val="none" w:sz="0" w:space="0" w:color="auto"/>
            <w:bottom w:val="none" w:sz="0" w:space="0" w:color="auto"/>
            <w:right w:val="none" w:sz="0" w:space="0" w:color="auto"/>
          </w:divBdr>
        </w:div>
      </w:divsChild>
    </w:div>
    <w:div w:id="1940719521">
      <w:bodyDiv w:val="1"/>
      <w:marLeft w:val="0"/>
      <w:marRight w:val="0"/>
      <w:marTop w:val="0"/>
      <w:marBottom w:val="0"/>
      <w:divBdr>
        <w:top w:val="none" w:sz="0" w:space="0" w:color="auto"/>
        <w:left w:val="none" w:sz="0" w:space="0" w:color="auto"/>
        <w:bottom w:val="none" w:sz="0" w:space="0" w:color="auto"/>
        <w:right w:val="none" w:sz="0" w:space="0" w:color="auto"/>
      </w:divBdr>
    </w:div>
    <w:div w:id="1989432637">
      <w:bodyDiv w:val="1"/>
      <w:marLeft w:val="0"/>
      <w:marRight w:val="0"/>
      <w:marTop w:val="0"/>
      <w:marBottom w:val="0"/>
      <w:divBdr>
        <w:top w:val="none" w:sz="0" w:space="0" w:color="auto"/>
        <w:left w:val="none" w:sz="0" w:space="0" w:color="auto"/>
        <w:bottom w:val="none" w:sz="0" w:space="0" w:color="auto"/>
        <w:right w:val="none" w:sz="0" w:space="0" w:color="auto"/>
      </w:divBdr>
    </w:div>
    <w:div w:id="2066029987">
      <w:bodyDiv w:val="1"/>
      <w:marLeft w:val="0"/>
      <w:marRight w:val="0"/>
      <w:marTop w:val="0"/>
      <w:marBottom w:val="0"/>
      <w:divBdr>
        <w:top w:val="none" w:sz="0" w:space="0" w:color="auto"/>
        <w:left w:val="none" w:sz="0" w:space="0" w:color="auto"/>
        <w:bottom w:val="none" w:sz="0" w:space="0" w:color="auto"/>
        <w:right w:val="none" w:sz="0" w:space="0" w:color="auto"/>
      </w:divBdr>
    </w:div>
    <w:div w:id="2068602809">
      <w:bodyDiv w:val="1"/>
      <w:marLeft w:val="0"/>
      <w:marRight w:val="0"/>
      <w:marTop w:val="0"/>
      <w:marBottom w:val="0"/>
      <w:divBdr>
        <w:top w:val="none" w:sz="0" w:space="0" w:color="auto"/>
        <w:left w:val="none" w:sz="0" w:space="0" w:color="auto"/>
        <w:bottom w:val="none" w:sz="0" w:space="0" w:color="auto"/>
        <w:right w:val="none" w:sz="0" w:space="0" w:color="auto"/>
      </w:divBdr>
    </w:div>
    <w:div w:id="2083479684">
      <w:bodyDiv w:val="1"/>
      <w:marLeft w:val="0"/>
      <w:marRight w:val="0"/>
      <w:marTop w:val="0"/>
      <w:marBottom w:val="0"/>
      <w:divBdr>
        <w:top w:val="none" w:sz="0" w:space="0" w:color="auto"/>
        <w:left w:val="none" w:sz="0" w:space="0" w:color="auto"/>
        <w:bottom w:val="none" w:sz="0" w:space="0" w:color="auto"/>
        <w:right w:val="none" w:sz="0" w:space="0" w:color="auto"/>
      </w:divBdr>
    </w:div>
    <w:div w:id="2102985363">
      <w:bodyDiv w:val="1"/>
      <w:marLeft w:val="0"/>
      <w:marRight w:val="0"/>
      <w:marTop w:val="0"/>
      <w:marBottom w:val="0"/>
      <w:divBdr>
        <w:top w:val="none" w:sz="0" w:space="0" w:color="auto"/>
        <w:left w:val="none" w:sz="0" w:space="0" w:color="auto"/>
        <w:bottom w:val="none" w:sz="0" w:space="0" w:color="auto"/>
        <w:right w:val="none" w:sz="0" w:space="0" w:color="auto"/>
      </w:divBdr>
      <w:divsChild>
        <w:div w:id="103770686">
          <w:marLeft w:val="2117"/>
          <w:marRight w:val="0"/>
          <w:marTop w:val="0"/>
          <w:marBottom w:val="60"/>
          <w:divBdr>
            <w:top w:val="none" w:sz="0" w:space="0" w:color="auto"/>
            <w:left w:val="none" w:sz="0" w:space="0" w:color="auto"/>
            <w:bottom w:val="none" w:sz="0" w:space="0" w:color="auto"/>
            <w:right w:val="none" w:sz="0" w:space="0" w:color="auto"/>
          </w:divBdr>
        </w:div>
      </w:divsChild>
    </w:div>
    <w:div w:id="21260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alon@unhc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5E4C-E744-4710-A47D-B552A5C6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1369</Words>
  <Characters>7805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34</cp:revision>
  <dcterms:created xsi:type="dcterms:W3CDTF">2016-08-09T15:29:00Z</dcterms:created>
  <dcterms:modified xsi:type="dcterms:W3CDTF">2016-08-31T08:12:00Z</dcterms:modified>
</cp:coreProperties>
</file>