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81B" w:rsidRDefault="00E104B1" w:rsidP="00A3081B">
      <w:r>
        <w:t xml:space="preserve">                                             </w:t>
      </w:r>
      <w:r w:rsidRPr="00E104B1">
        <w:rPr>
          <w:noProof/>
          <w:lang w:val="en-US" w:eastAsia="zh-CN"/>
        </w:rPr>
        <w:drawing>
          <wp:inline distT="0" distB="0" distL="0" distR="0">
            <wp:extent cx="6545580" cy="952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5580" cy="952500"/>
                    </a:xfrm>
                    <a:prstGeom prst="rect">
                      <a:avLst/>
                    </a:prstGeom>
                    <a:noFill/>
                    <a:ln>
                      <a:noFill/>
                    </a:ln>
                  </pic:spPr>
                </pic:pic>
              </a:graphicData>
            </a:graphic>
          </wp:inline>
        </w:drawing>
      </w:r>
      <w:r>
        <w:t xml:space="preserve">             </w:t>
      </w:r>
    </w:p>
    <w:p w:rsidR="006A1AB4" w:rsidRDefault="006A1AB4" w:rsidP="006A1AB4">
      <w:pPr>
        <w:pStyle w:val="GB-TITLE"/>
        <w:rPr>
          <w:sz w:val="32"/>
          <w:szCs w:val="32"/>
        </w:rPr>
      </w:pPr>
      <w:r>
        <w:rPr>
          <w:sz w:val="32"/>
          <w:szCs w:val="32"/>
        </w:rPr>
        <w:t xml:space="preserve">  </w:t>
      </w:r>
      <w:r w:rsidRPr="009258BA">
        <w:rPr>
          <w:sz w:val="32"/>
          <w:szCs w:val="32"/>
        </w:rPr>
        <w:t xml:space="preserve">Grand Bargain </w:t>
      </w:r>
      <w:r>
        <w:rPr>
          <w:sz w:val="32"/>
          <w:szCs w:val="32"/>
        </w:rPr>
        <w:t xml:space="preserve">Signatory </w:t>
      </w:r>
      <w:r w:rsidRPr="006A1AB4">
        <w:rPr>
          <w:sz w:val="32"/>
          <w:szCs w:val="32"/>
        </w:rPr>
        <w:t>Request Application</w:t>
      </w:r>
      <w:r>
        <w:rPr>
          <w:sz w:val="32"/>
          <w:szCs w:val="32"/>
        </w:rPr>
        <w:t xml:space="preserve"> </w:t>
      </w:r>
    </w:p>
    <w:p w:rsidR="006A1AB4" w:rsidRPr="006A1AB4" w:rsidRDefault="006A1AB4" w:rsidP="006A1AB4">
      <w:pPr>
        <w:pStyle w:val="GB-TITLE"/>
        <w:rPr>
          <w:sz w:val="32"/>
          <w:szCs w:val="32"/>
          <w:u w:val="single"/>
        </w:rPr>
      </w:pPr>
      <w:r w:rsidRPr="006A1AB4">
        <w:rPr>
          <w:sz w:val="32"/>
          <w:szCs w:val="32"/>
        </w:rPr>
        <w:t xml:space="preserve">      </w:t>
      </w:r>
      <w:r w:rsidRPr="006A1AB4">
        <w:rPr>
          <w:sz w:val="32"/>
          <w:szCs w:val="32"/>
          <w:u w:val="single"/>
        </w:rPr>
        <w:t>Insert name of requesting signatory organization</w:t>
      </w:r>
      <w:r>
        <w:rPr>
          <w:sz w:val="32"/>
          <w:szCs w:val="32"/>
          <w:u w:val="single"/>
        </w:rPr>
        <w:t xml:space="preserve"> here</w:t>
      </w:r>
      <w:r w:rsidRPr="006A1AB4">
        <w:rPr>
          <w:sz w:val="32"/>
          <w:szCs w:val="32"/>
          <w:u w:val="single"/>
        </w:rPr>
        <w:t xml:space="preserve">: </w:t>
      </w:r>
    </w:p>
    <w:p w:rsidR="00A3081B" w:rsidRDefault="00E104B1" w:rsidP="006A1AB4">
      <w:pPr>
        <w:pStyle w:val="Default"/>
      </w:pPr>
      <w:r>
        <w:t xml:space="preserve">     </w:t>
      </w:r>
    </w:p>
    <w:p w:rsidR="006A1AB4" w:rsidRPr="006A1AB4" w:rsidRDefault="006A1AB4" w:rsidP="006A1AB4">
      <w:pPr>
        <w:pStyle w:val="Default"/>
        <w:rPr>
          <w:b/>
          <w:bCs/>
          <w:color w:val="000000" w:themeColor="text1"/>
          <w:sz w:val="32"/>
          <w:szCs w:val="32"/>
          <w:u w:val="single"/>
        </w:rPr>
      </w:pPr>
      <w:r w:rsidRPr="006A1AB4">
        <w:rPr>
          <w:b/>
          <w:bCs/>
          <w:color w:val="000000" w:themeColor="text1"/>
          <w:sz w:val="32"/>
          <w:szCs w:val="32"/>
          <w:u w:val="single"/>
        </w:rPr>
        <w:t xml:space="preserve">Purpose: </w:t>
      </w:r>
    </w:p>
    <w:p w:rsidR="006A1AB4" w:rsidRPr="006A1AB4" w:rsidRDefault="006A1AB4" w:rsidP="006A1AB4">
      <w:pPr>
        <w:pStyle w:val="Default"/>
        <w:numPr>
          <w:ilvl w:val="0"/>
          <w:numId w:val="49"/>
        </w:numPr>
        <w:rPr>
          <w:color w:val="000000" w:themeColor="text1"/>
        </w:rPr>
      </w:pPr>
      <w:r w:rsidRPr="006A1AB4">
        <w:rPr>
          <w:color w:val="000000" w:themeColor="text1"/>
        </w:rPr>
        <w:t>Indicate purpose 1 for wanting to become a Grand Bargain signatory</w:t>
      </w:r>
    </w:p>
    <w:p w:rsidR="006A1AB4" w:rsidRPr="006A1AB4" w:rsidRDefault="006A1AB4" w:rsidP="006A1AB4">
      <w:pPr>
        <w:pStyle w:val="Default"/>
        <w:numPr>
          <w:ilvl w:val="0"/>
          <w:numId w:val="49"/>
        </w:numPr>
        <w:rPr>
          <w:color w:val="000000" w:themeColor="text1"/>
        </w:rPr>
      </w:pPr>
      <w:r w:rsidRPr="006A1AB4">
        <w:rPr>
          <w:color w:val="000000" w:themeColor="text1"/>
        </w:rPr>
        <w:t>Indicate purpose 2 for wanting to become a Grand Bargain signatory</w:t>
      </w:r>
    </w:p>
    <w:p w:rsidR="006A1AB4" w:rsidRPr="006A1AB4" w:rsidRDefault="006A1AB4" w:rsidP="006A1AB4">
      <w:pPr>
        <w:pStyle w:val="Default"/>
        <w:numPr>
          <w:ilvl w:val="0"/>
          <w:numId w:val="49"/>
        </w:numPr>
        <w:rPr>
          <w:color w:val="000000" w:themeColor="text1"/>
        </w:rPr>
      </w:pPr>
      <w:r w:rsidRPr="006A1AB4">
        <w:rPr>
          <w:color w:val="000000" w:themeColor="text1"/>
        </w:rPr>
        <w:t xml:space="preserve">Indicate purpose 3 for wanting to become a Grand Bargain signatory </w:t>
      </w:r>
    </w:p>
    <w:p w:rsidR="006A1AB4" w:rsidRPr="006A1AB4" w:rsidRDefault="006A1AB4" w:rsidP="006A1AB4">
      <w:pPr>
        <w:pStyle w:val="Default"/>
        <w:rPr>
          <w:color w:val="000000" w:themeColor="text1"/>
        </w:rPr>
      </w:pPr>
    </w:p>
    <w:tbl>
      <w:tblPr>
        <w:tblStyle w:val="TableGrid"/>
        <w:tblW w:w="14284" w:type="dxa"/>
        <w:tblLook w:val="04A0" w:firstRow="1" w:lastRow="0" w:firstColumn="1" w:lastColumn="0" w:noHBand="0" w:noVBand="1"/>
      </w:tblPr>
      <w:tblGrid>
        <w:gridCol w:w="1838"/>
        <w:gridCol w:w="4253"/>
        <w:gridCol w:w="3958"/>
        <w:gridCol w:w="4235"/>
      </w:tblGrid>
      <w:tr w:rsidR="00A3081B" w:rsidRPr="00A3081B" w:rsidTr="00690763">
        <w:tc>
          <w:tcPr>
            <w:tcW w:w="1838" w:type="dxa"/>
            <w:shd w:val="clear" w:color="auto" w:fill="F2DBDB" w:themeFill="accent2" w:themeFillTint="33"/>
            <w:vAlign w:val="center"/>
          </w:tcPr>
          <w:p w:rsidR="00A3081B" w:rsidRPr="00690763" w:rsidRDefault="00A3081B" w:rsidP="00690763">
            <w:pPr>
              <w:jc w:val="center"/>
              <w:rPr>
                <w:rFonts w:ascii="Segoe UI" w:hAnsi="Segoe UI" w:cs="Segoe UI"/>
                <w:b/>
                <w:bCs/>
                <w:color w:val="008080"/>
              </w:rPr>
            </w:pPr>
            <w:r w:rsidRPr="00690763">
              <w:rPr>
                <w:rFonts w:ascii="Segoe UI" w:hAnsi="Segoe UI" w:cs="Segoe UI"/>
                <w:b/>
                <w:bCs/>
              </w:rPr>
              <w:t>Work-stream</w:t>
            </w:r>
          </w:p>
        </w:tc>
        <w:tc>
          <w:tcPr>
            <w:tcW w:w="4253" w:type="dxa"/>
            <w:shd w:val="clear" w:color="auto" w:fill="F2DBDB" w:themeFill="accent2" w:themeFillTint="33"/>
            <w:vAlign w:val="center"/>
          </w:tcPr>
          <w:p w:rsidR="00A3081B" w:rsidRPr="008D6ABA" w:rsidRDefault="00A3081B" w:rsidP="00690763">
            <w:pPr>
              <w:jc w:val="center"/>
              <w:rPr>
                <w:rFonts w:ascii="Segoe UI" w:hAnsi="Segoe UI" w:cs="Segoe UI"/>
                <w:b/>
                <w:bCs/>
              </w:rPr>
            </w:pPr>
            <w:r w:rsidRPr="008D6ABA">
              <w:rPr>
                <w:rFonts w:ascii="Segoe UI" w:hAnsi="Segoe UI" w:cs="Segoe UI"/>
                <w:b/>
                <w:bCs/>
              </w:rPr>
              <w:t>Commitment</w:t>
            </w:r>
          </w:p>
        </w:tc>
        <w:tc>
          <w:tcPr>
            <w:tcW w:w="3958" w:type="dxa"/>
            <w:shd w:val="clear" w:color="auto" w:fill="F2DBDB" w:themeFill="accent2" w:themeFillTint="33"/>
            <w:vAlign w:val="center"/>
          </w:tcPr>
          <w:p w:rsidR="00A3081B" w:rsidRPr="008D6ABA" w:rsidRDefault="006A1AB4" w:rsidP="00690763">
            <w:pPr>
              <w:jc w:val="center"/>
              <w:rPr>
                <w:rFonts w:ascii="Segoe UI" w:hAnsi="Segoe UI" w:cs="Segoe UI"/>
                <w:b/>
                <w:bCs/>
              </w:rPr>
            </w:pPr>
            <w:r>
              <w:rPr>
                <w:rFonts w:ascii="Segoe UI" w:hAnsi="Segoe UI" w:cs="Segoe UI"/>
                <w:b/>
                <w:bCs/>
              </w:rPr>
              <w:t>Grand Bargain a</w:t>
            </w:r>
            <w:r w:rsidR="00A3081B" w:rsidRPr="008D6ABA">
              <w:rPr>
                <w:rFonts w:ascii="Segoe UI" w:hAnsi="Segoe UI" w:cs="Segoe UI"/>
                <w:b/>
                <w:bCs/>
              </w:rPr>
              <w:t>ctions to date</w:t>
            </w:r>
          </w:p>
        </w:tc>
        <w:tc>
          <w:tcPr>
            <w:tcW w:w="4235" w:type="dxa"/>
            <w:shd w:val="clear" w:color="auto" w:fill="F2DBDB" w:themeFill="accent2" w:themeFillTint="33"/>
            <w:vAlign w:val="center"/>
          </w:tcPr>
          <w:p w:rsidR="00A3081B" w:rsidRPr="008D6ABA" w:rsidRDefault="00A3081B" w:rsidP="00690763">
            <w:pPr>
              <w:jc w:val="center"/>
              <w:rPr>
                <w:rFonts w:ascii="Segoe UI" w:hAnsi="Segoe UI" w:cs="Segoe UI"/>
                <w:b/>
                <w:bCs/>
              </w:rPr>
            </w:pPr>
            <w:r w:rsidRPr="008D6ABA">
              <w:rPr>
                <w:rFonts w:ascii="Segoe UI" w:hAnsi="Segoe UI" w:cs="Segoe UI"/>
                <w:b/>
                <w:bCs/>
              </w:rPr>
              <w:t xml:space="preserve">To further Grand Bargain commitments </w:t>
            </w:r>
            <w:r w:rsidR="006A1AB4" w:rsidRPr="006A1AB4">
              <w:rPr>
                <w:rFonts w:ascii="Segoe UI" w:hAnsi="Segoe UI" w:cs="Segoe UI"/>
                <w:b/>
                <w:bCs/>
                <w:color w:val="008080"/>
                <w:u w:val="single"/>
              </w:rPr>
              <w:t>INSERT NAME OF ORGANIZATION</w:t>
            </w:r>
            <w:r w:rsidR="006A1AB4">
              <w:rPr>
                <w:rFonts w:ascii="Segoe UI" w:hAnsi="Segoe UI" w:cs="Segoe UI"/>
                <w:b/>
                <w:bCs/>
                <w:color w:val="008080"/>
              </w:rPr>
              <w:t xml:space="preserve"> </w:t>
            </w:r>
            <w:r w:rsidR="006A1AB4">
              <w:rPr>
                <w:rFonts w:ascii="Segoe UI" w:hAnsi="Segoe UI" w:cs="Segoe UI"/>
                <w:b/>
                <w:bCs/>
              </w:rPr>
              <w:t>will:</w:t>
            </w:r>
          </w:p>
        </w:tc>
      </w:tr>
      <w:tr w:rsidR="00A3081B" w:rsidTr="008D6ABA">
        <w:tc>
          <w:tcPr>
            <w:tcW w:w="1838" w:type="dxa"/>
          </w:tcPr>
          <w:p w:rsidR="00A3081B" w:rsidRPr="00690763" w:rsidRDefault="00453227" w:rsidP="00453227">
            <w:pPr>
              <w:pStyle w:val="ListParagraph"/>
              <w:ind w:left="0" w:right="144"/>
              <w:rPr>
                <w:rFonts w:ascii="Segoe UI" w:hAnsi="Segoe UI" w:cs="Segoe UI"/>
                <w:b/>
                <w:bCs/>
              </w:rPr>
            </w:pPr>
            <w:r w:rsidRPr="00690763">
              <w:rPr>
                <w:rFonts w:ascii="Segoe UI" w:hAnsi="Segoe UI" w:cs="Segoe UI"/>
                <w:b/>
                <w:bCs/>
              </w:rPr>
              <w:t xml:space="preserve">1. </w:t>
            </w:r>
            <w:r w:rsidR="00A3081B" w:rsidRPr="00690763">
              <w:rPr>
                <w:rFonts w:ascii="Segoe UI" w:hAnsi="Segoe UI" w:cs="Segoe UI"/>
                <w:b/>
                <w:bCs/>
              </w:rPr>
              <w:t xml:space="preserve">Greater transparency  </w:t>
            </w:r>
          </w:p>
        </w:tc>
        <w:tc>
          <w:tcPr>
            <w:tcW w:w="4253" w:type="dxa"/>
          </w:tcPr>
          <w:p w:rsidR="000E4CB9" w:rsidRDefault="000E4CB9" w:rsidP="000E4CB9">
            <w:pPr>
              <w:autoSpaceDE w:val="0"/>
              <w:autoSpaceDN w:val="0"/>
              <w:adjustRightInd w:val="0"/>
              <w:rPr>
                <w:rFonts w:ascii="Segoe UI" w:hAnsi="Segoe UI" w:cs="Segoe UI"/>
                <w:i/>
                <w:iCs/>
              </w:rPr>
            </w:pPr>
            <w:r w:rsidRPr="00D353B8">
              <w:rPr>
                <w:rFonts w:ascii="Segoe UI" w:hAnsi="Segoe UI" w:cs="Segoe UI"/>
                <w:i/>
                <w:iCs/>
              </w:rPr>
              <w:t>Aid organisations and donors commit to:</w:t>
            </w:r>
          </w:p>
          <w:p w:rsidR="00453227" w:rsidRPr="00D353B8" w:rsidRDefault="00453227" w:rsidP="000E4CB9">
            <w:pPr>
              <w:autoSpaceDE w:val="0"/>
              <w:autoSpaceDN w:val="0"/>
              <w:adjustRightInd w:val="0"/>
              <w:rPr>
                <w:rFonts w:ascii="Segoe UI" w:hAnsi="Segoe UI" w:cs="Segoe UI"/>
                <w:i/>
                <w:iCs/>
              </w:rPr>
            </w:pPr>
          </w:p>
          <w:p w:rsidR="00A3081B" w:rsidRPr="008D6ABA" w:rsidRDefault="00A3081B" w:rsidP="00453227">
            <w:pPr>
              <w:pStyle w:val="ListParagraph"/>
              <w:numPr>
                <w:ilvl w:val="0"/>
                <w:numId w:val="29"/>
              </w:numPr>
              <w:autoSpaceDE w:val="0"/>
              <w:autoSpaceDN w:val="0"/>
              <w:adjustRightInd w:val="0"/>
              <w:ind w:left="312" w:hanging="312"/>
              <w:rPr>
                <w:rFonts w:ascii="Segoe UI" w:hAnsi="Segoe UI" w:cs="Segoe UI"/>
                <w:i/>
              </w:rPr>
            </w:pPr>
            <w:r w:rsidRPr="008D6ABA">
              <w:rPr>
                <w:rFonts w:ascii="Segoe UI" w:hAnsi="Segoe UI" w:cs="Segoe UI"/>
                <w:i/>
              </w:rPr>
              <w:t>Publish timely, transparent, harmonised and open high-quality data on humanitarian funding within two years of the World Humanitarian Summit in Istanbul. We consider IATI to provide a basis for the purpose of a common standard.</w:t>
            </w:r>
          </w:p>
          <w:p w:rsidR="00A3081B" w:rsidRPr="008D6ABA" w:rsidRDefault="00A3081B" w:rsidP="00A3081B">
            <w:pPr>
              <w:pStyle w:val="ListParagraph"/>
              <w:autoSpaceDE w:val="0"/>
              <w:autoSpaceDN w:val="0"/>
              <w:adjustRightInd w:val="0"/>
              <w:ind w:left="360"/>
              <w:rPr>
                <w:rFonts w:ascii="Segoe UI" w:hAnsi="Segoe UI" w:cs="Segoe UI"/>
                <w:i/>
              </w:rPr>
            </w:pPr>
          </w:p>
          <w:p w:rsidR="00A3081B" w:rsidRPr="008D6ABA" w:rsidRDefault="00A3081B" w:rsidP="00A3081B">
            <w:pPr>
              <w:pStyle w:val="ListParagraph"/>
              <w:numPr>
                <w:ilvl w:val="0"/>
                <w:numId w:val="29"/>
              </w:numPr>
              <w:autoSpaceDE w:val="0"/>
              <w:autoSpaceDN w:val="0"/>
              <w:adjustRightInd w:val="0"/>
              <w:ind w:left="360"/>
              <w:rPr>
                <w:rFonts w:ascii="Segoe UI" w:hAnsi="Segoe UI" w:cs="Segoe UI"/>
                <w:i/>
              </w:rPr>
            </w:pPr>
            <w:r w:rsidRPr="008D6ABA">
              <w:rPr>
                <w:rFonts w:ascii="Segoe UI" w:hAnsi="Segoe UI" w:cs="Segoe UI"/>
                <w:i/>
              </w:rPr>
              <w:lastRenderedPageBreak/>
              <w:t>Make use of appropriate data analysis, explaining the distinctiveness of activities, organisations, environments and circumstances (for example, protection, conflict-zones).</w:t>
            </w:r>
          </w:p>
          <w:p w:rsidR="00A3081B" w:rsidRPr="008D6ABA" w:rsidRDefault="00A3081B" w:rsidP="00A3081B">
            <w:pPr>
              <w:pStyle w:val="ListParagraph"/>
              <w:autoSpaceDE w:val="0"/>
              <w:autoSpaceDN w:val="0"/>
              <w:adjustRightInd w:val="0"/>
              <w:ind w:left="360"/>
              <w:rPr>
                <w:rFonts w:ascii="Segoe UI" w:hAnsi="Segoe UI" w:cs="Segoe UI"/>
                <w:i/>
              </w:rPr>
            </w:pPr>
          </w:p>
          <w:p w:rsidR="00A3081B" w:rsidRPr="008D6ABA" w:rsidRDefault="00A3081B" w:rsidP="00A3081B">
            <w:pPr>
              <w:pStyle w:val="ListParagraph"/>
              <w:numPr>
                <w:ilvl w:val="0"/>
                <w:numId w:val="29"/>
              </w:numPr>
              <w:autoSpaceDE w:val="0"/>
              <w:autoSpaceDN w:val="0"/>
              <w:adjustRightInd w:val="0"/>
              <w:ind w:left="360"/>
              <w:rPr>
                <w:rFonts w:ascii="Segoe UI" w:hAnsi="Segoe UI" w:cs="Segoe UI"/>
                <w:i/>
              </w:rPr>
            </w:pPr>
            <w:r w:rsidRPr="008D6ABA">
              <w:rPr>
                <w:rFonts w:ascii="Segoe UI" w:hAnsi="Segoe UI" w:cs="Segoe UI"/>
                <w:i/>
              </w:rPr>
              <w:t>Improve the digital platform and engage with the open-data standard community to help ensure:</w:t>
            </w:r>
          </w:p>
          <w:p w:rsidR="00A3081B" w:rsidRPr="00453227" w:rsidRDefault="00A3081B" w:rsidP="00453227">
            <w:pPr>
              <w:pStyle w:val="ListParagraph"/>
              <w:numPr>
                <w:ilvl w:val="0"/>
                <w:numId w:val="32"/>
              </w:numPr>
              <w:autoSpaceDE w:val="0"/>
              <w:autoSpaceDN w:val="0"/>
              <w:adjustRightInd w:val="0"/>
              <w:ind w:left="596" w:hanging="283"/>
              <w:rPr>
                <w:rFonts w:ascii="Segoe UI" w:hAnsi="Segoe UI" w:cs="Segoe UI"/>
                <w:i/>
              </w:rPr>
            </w:pPr>
            <w:r w:rsidRPr="00453227">
              <w:rPr>
                <w:rFonts w:ascii="Segoe UI" w:hAnsi="Segoe UI" w:cs="Segoe UI"/>
                <w:i/>
              </w:rPr>
              <w:t>accountability of donors and responders with open data for retrieval and analysis;</w:t>
            </w:r>
          </w:p>
          <w:p w:rsidR="00A3081B" w:rsidRPr="00453227" w:rsidRDefault="00A3081B" w:rsidP="00453227">
            <w:pPr>
              <w:pStyle w:val="ListParagraph"/>
              <w:numPr>
                <w:ilvl w:val="0"/>
                <w:numId w:val="32"/>
              </w:numPr>
              <w:autoSpaceDE w:val="0"/>
              <w:autoSpaceDN w:val="0"/>
              <w:adjustRightInd w:val="0"/>
              <w:ind w:left="596" w:hanging="283"/>
              <w:rPr>
                <w:rFonts w:ascii="Segoe UI" w:hAnsi="Segoe UI" w:cs="Segoe UI"/>
                <w:i/>
              </w:rPr>
            </w:pPr>
            <w:r w:rsidRPr="00453227">
              <w:rPr>
                <w:rFonts w:ascii="Segoe UI" w:hAnsi="Segoe UI" w:cs="Segoe UI"/>
                <w:i/>
              </w:rPr>
              <w:t>improvements in decision-making, based upon the best possible information;</w:t>
            </w:r>
          </w:p>
          <w:p w:rsidR="00453227" w:rsidRPr="00453227" w:rsidRDefault="00453227" w:rsidP="00453227">
            <w:pPr>
              <w:pStyle w:val="ListParagraph"/>
              <w:numPr>
                <w:ilvl w:val="0"/>
                <w:numId w:val="32"/>
              </w:numPr>
              <w:autoSpaceDE w:val="0"/>
              <w:autoSpaceDN w:val="0"/>
              <w:adjustRightInd w:val="0"/>
              <w:ind w:left="596" w:hanging="283"/>
              <w:rPr>
                <w:rFonts w:ascii="Segoe UI" w:hAnsi="Segoe UI" w:cs="Segoe UI"/>
                <w:i/>
              </w:rPr>
            </w:pPr>
            <w:r w:rsidRPr="00453227">
              <w:rPr>
                <w:rFonts w:ascii="Segoe UI" w:hAnsi="Segoe UI" w:cs="Segoe UI"/>
                <w:i/>
              </w:rPr>
              <w:t xml:space="preserve">a reduced workload over time as a </w:t>
            </w:r>
          </w:p>
          <w:p w:rsidR="00E104B1" w:rsidRPr="00453227" w:rsidRDefault="00453227" w:rsidP="00453227">
            <w:pPr>
              <w:autoSpaceDE w:val="0"/>
              <w:autoSpaceDN w:val="0"/>
              <w:adjustRightInd w:val="0"/>
              <w:ind w:left="596"/>
              <w:rPr>
                <w:rFonts w:ascii="Segoe UI" w:hAnsi="Segoe UI" w:cs="Segoe UI"/>
                <w:i/>
              </w:rPr>
            </w:pPr>
            <w:r w:rsidRPr="00453227">
              <w:rPr>
                <w:rFonts w:ascii="Segoe UI" w:hAnsi="Segoe UI" w:cs="Segoe UI"/>
                <w:i/>
              </w:rPr>
              <w:t xml:space="preserve">result </w:t>
            </w:r>
            <w:r w:rsidR="00A3081B" w:rsidRPr="00453227">
              <w:rPr>
                <w:rFonts w:ascii="Segoe UI" w:hAnsi="Segoe UI" w:cs="Segoe UI"/>
                <w:i/>
              </w:rPr>
              <w:t>of donors accepting common standard</w:t>
            </w:r>
            <w:r w:rsidRPr="00453227">
              <w:rPr>
                <w:rFonts w:ascii="Segoe UI" w:hAnsi="Segoe UI" w:cs="Segoe UI"/>
                <w:i/>
              </w:rPr>
              <w:t xml:space="preserve"> data for some reporting </w:t>
            </w:r>
            <w:r w:rsidR="00A3081B" w:rsidRPr="00453227">
              <w:rPr>
                <w:rFonts w:ascii="Segoe UI" w:hAnsi="Segoe UI" w:cs="Segoe UI"/>
                <w:i/>
              </w:rPr>
              <w:t xml:space="preserve"> </w:t>
            </w:r>
            <w:r w:rsidR="00E104B1" w:rsidRPr="00453227">
              <w:rPr>
                <w:rFonts w:ascii="Segoe UI" w:hAnsi="Segoe UI" w:cs="Segoe UI"/>
                <w:i/>
              </w:rPr>
              <w:t xml:space="preserve">  </w:t>
            </w:r>
          </w:p>
          <w:p w:rsidR="00A3081B" w:rsidRPr="00453227" w:rsidRDefault="00E104B1" w:rsidP="00453227">
            <w:pPr>
              <w:autoSpaceDE w:val="0"/>
              <w:autoSpaceDN w:val="0"/>
              <w:adjustRightInd w:val="0"/>
              <w:ind w:left="596" w:hanging="454"/>
              <w:rPr>
                <w:rFonts w:ascii="Segoe UI" w:hAnsi="Segoe UI" w:cs="Segoe UI"/>
                <w:i/>
              </w:rPr>
            </w:pPr>
            <w:r w:rsidRPr="00453227">
              <w:rPr>
                <w:rFonts w:ascii="Segoe UI" w:hAnsi="Segoe UI" w:cs="Segoe UI"/>
                <w:i/>
              </w:rPr>
              <w:t xml:space="preserve">       </w:t>
            </w:r>
            <w:r w:rsidR="00A3081B" w:rsidRPr="00453227">
              <w:rPr>
                <w:rFonts w:ascii="Segoe UI" w:hAnsi="Segoe UI" w:cs="Segoe UI"/>
                <w:i/>
              </w:rPr>
              <w:t>purposes; and</w:t>
            </w:r>
            <w:r w:rsidR="00453227" w:rsidRPr="00453227">
              <w:rPr>
                <w:rFonts w:ascii="Segoe UI" w:hAnsi="Segoe UI" w:cs="Segoe UI"/>
                <w:i/>
              </w:rPr>
              <w:t xml:space="preserve"> </w:t>
            </w:r>
            <w:r w:rsidR="00A3081B" w:rsidRPr="00453227">
              <w:rPr>
                <w:rFonts w:ascii="Segoe UI" w:hAnsi="Segoe UI" w:cs="Segoe UI"/>
                <w:i/>
              </w:rPr>
              <w:t xml:space="preserve">traceability of donors’ </w:t>
            </w:r>
            <w:r w:rsidR="00453227" w:rsidRPr="00453227">
              <w:rPr>
                <w:rFonts w:ascii="Segoe UI" w:hAnsi="Segoe UI" w:cs="Segoe UI"/>
                <w:i/>
              </w:rPr>
              <w:t xml:space="preserve">   </w:t>
            </w:r>
            <w:r w:rsidR="00A3081B" w:rsidRPr="00453227">
              <w:rPr>
                <w:rFonts w:ascii="Segoe UI" w:hAnsi="Segoe UI" w:cs="Segoe UI"/>
                <w:i/>
              </w:rPr>
              <w:t>funding throughout the transaction chain as far as the final</w:t>
            </w:r>
            <w:r w:rsidRPr="00453227">
              <w:rPr>
                <w:rFonts w:ascii="Segoe UI" w:hAnsi="Segoe UI" w:cs="Segoe UI"/>
                <w:i/>
              </w:rPr>
              <w:t xml:space="preserve"> r</w:t>
            </w:r>
            <w:r w:rsidR="00A3081B" w:rsidRPr="00453227">
              <w:rPr>
                <w:rFonts w:ascii="Segoe UI" w:hAnsi="Segoe UI" w:cs="Segoe UI"/>
                <w:i/>
              </w:rPr>
              <w:t>esponders and, where feasible, affected people.</w:t>
            </w:r>
          </w:p>
          <w:p w:rsidR="00A3081B" w:rsidRPr="008D6ABA" w:rsidRDefault="00A3081B" w:rsidP="00A3081B">
            <w:pPr>
              <w:autoSpaceDE w:val="0"/>
              <w:autoSpaceDN w:val="0"/>
              <w:adjustRightInd w:val="0"/>
              <w:ind w:left="96"/>
              <w:rPr>
                <w:rFonts w:ascii="Segoe UI" w:hAnsi="Segoe UI" w:cs="Segoe UI"/>
                <w:i/>
              </w:rPr>
            </w:pPr>
          </w:p>
          <w:p w:rsidR="00E104B1" w:rsidRPr="008D6ABA" w:rsidRDefault="00A3081B" w:rsidP="00A3081B">
            <w:pPr>
              <w:autoSpaceDE w:val="0"/>
              <w:autoSpaceDN w:val="0"/>
              <w:adjustRightInd w:val="0"/>
              <w:ind w:left="96"/>
              <w:rPr>
                <w:rFonts w:ascii="Segoe UI" w:hAnsi="Segoe UI" w:cs="Segoe UI"/>
                <w:i/>
              </w:rPr>
            </w:pPr>
            <w:r w:rsidRPr="008D6ABA">
              <w:rPr>
                <w:rFonts w:ascii="Segoe UI" w:hAnsi="Segoe UI" w:cs="Segoe UI"/>
                <w:i/>
              </w:rPr>
              <w:t>4.</w:t>
            </w:r>
            <w:r w:rsidR="00E104B1" w:rsidRPr="008D6ABA">
              <w:rPr>
                <w:rFonts w:ascii="Segoe UI" w:hAnsi="Segoe UI" w:cs="Segoe UI"/>
                <w:i/>
              </w:rPr>
              <w:t xml:space="preserve"> </w:t>
            </w:r>
            <w:r w:rsidRPr="008D6ABA">
              <w:rPr>
                <w:rFonts w:ascii="Segoe UI" w:hAnsi="Segoe UI" w:cs="Segoe UI"/>
                <w:i/>
              </w:rPr>
              <w:t xml:space="preserve"> Support the capacity of all partners to </w:t>
            </w:r>
          </w:p>
          <w:p w:rsidR="00A3081B" w:rsidRPr="008D6ABA" w:rsidRDefault="00E104B1" w:rsidP="00A3081B">
            <w:pPr>
              <w:autoSpaceDE w:val="0"/>
              <w:autoSpaceDN w:val="0"/>
              <w:adjustRightInd w:val="0"/>
              <w:ind w:left="96"/>
              <w:rPr>
                <w:rFonts w:ascii="Segoe UI" w:hAnsi="Segoe UI" w:cs="Segoe UI"/>
                <w:i/>
              </w:rPr>
            </w:pPr>
            <w:r w:rsidRPr="008D6ABA">
              <w:rPr>
                <w:rFonts w:ascii="Segoe UI" w:hAnsi="Segoe UI" w:cs="Segoe UI"/>
                <w:i/>
              </w:rPr>
              <w:t xml:space="preserve">    </w:t>
            </w:r>
            <w:r w:rsidR="00A3081B" w:rsidRPr="008D6ABA">
              <w:rPr>
                <w:rFonts w:ascii="Segoe UI" w:hAnsi="Segoe UI" w:cs="Segoe UI"/>
                <w:i/>
              </w:rPr>
              <w:t xml:space="preserve">access and publish data </w:t>
            </w:r>
          </w:p>
          <w:p w:rsidR="00A3081B" w:rsidRPr="008D6ABA" w:rsidRDefault="00A3081B" w:rsidP="00A3081B">
            <w:pPr>
              <w:pStyle w:val="ListParagraph"/>
              <w:autoSpaceDE w:val="0"/>
              <w:autoSpaceDN w:val="0"/>
              <w:adjustRightInd w:val="0"/>
              <w:ind w:left="456"/>
              <w:rPr>
                <w:rFonts w:ascii="Segoe UI" w:hAnsi="Segoe UI" w:cs="Segoe UI"/>
                <w:i/>
              </w:rPr>
            </w:pPr>
          </w:p>
          <w:p w:rsidR="00A3081B" w:rsidRPr="008D6ABA" w:rsidRDefault="00A3081B" w:rsidP="00A3081B">
            <w:pPr>
              <w:pStyle w:val="ListParagraph"/>
              <w:autoSpaceDE w:val="0"/>
              <w:autoSpaceDN w:val="0"/>
              <w:adjustRightInd w:val="0"/>
              <w:ind w:left="1080"/>
              <w:rPr>
                <w:rFonts w:ascii="Segoe UI" w:hAnsi="Segoe UI" w:cs="Segoe UI"/>
                <w:i/>
              </w:rPr>
            </w:pPr>
          </w:p>
          <w:p w:rsidR="00A3081B" w:rsidRPr="008D6ABA" w:rsidRDefault="00A3081B" w:rsidP="00E104B1">
            <w:pPr>
              <w:pStyle w:val="ListParagraph"/>
              <w:autoSpaceDE w:val="0"/>
              <w:autoSpaceDN w:val="0"/>
              <w:adjustRightInd w:val="0"/>
              <w:ind w:left="1080"/>
              <w:rPr>
                <w:i/>
              </w:rPr>
            </w:pPr>
          </w:p>
        </w:tc>
        <w:tc>
          <w:tcPr>
            <w:tcW w:w="3958" w:type="dxa"/>
          </w:tcPr>
          <w:p w:rsidR="00A3081B" w:rsidRDefault="00A3081B" w:rsidP="008D6ABA">
            <w:pPr>
              <w:ind w:firstLine="19"/>
            </w:pPr>
            <w:bookmarkStart w:id="0" w:name="_GoBack"/>
            <w:bookmarkEnd w:id="0"/>
          </w:p>
        </w:tc>
        <w:tc>
          <w:tcPr>
            <w:tcW w:w="4235" w:type="dxa"/>
          </w:tcPr>
          <w:p w:rsidR="00A3081B" w:rsidRDefault="00A3081B" w:rsidP="00A94F8F"/>
        </w:tc>
      </w:tr>
      <w:tr w:rsidR="00A3081B" w:rsidTr="008D6ABA">
        <w:tc>
          <w:tcPr>
            <w:tcW w:w="1838" w:type="dxa"/>
          </w:tcPr>
          <w:p w:rsidR="00A3081B" w:rsidRPr="00690763" w:rsidRDefault="00A3081B" w:rsidP="00A3081B">
            <w:pPr>
              <w:rPr>
                <w:rFonts w:ascii="Segoe UI" w:hAnsi="Segoe UI" w:cs="Segoe UI"/>
                <w:b/>
                <w:bCs/>
              </w:rPr>
            </w:pPr>
            <w:r w:rsidRPr="00690763">
              <w:rPr>
                <w:rFonts w:ascii="Segoe UI" w:hAnsi="Segoe UI" w:cs="Segoe UI"/>
                <w:b/>
                <w:bCs/>
              </w:rPr>
              <w:t xml:space="preserve">2. More support and </w:t>
            </w:r>
            <w:r w:rsidRPr="00690763">
              <w:rPr>
                <w:rFonts w:ascii="Segoe UI" w:hAnsi="Segoe UI" w:cs="Segoe UI"/>
                <w:b/>
                <w:bCs/>
              </w:rPr>
              <w:lastRenderedPageBreak/>
              <w:t>funding tools for local and national actors</w:t>
            </w:r>
          </w:p>
        </w:tc>
        <w:tc>
          <w:tcPr>
            <w:tcW w:w="4253" w:type="dxa"/>
          </w:tcPr>
          <w:p w:rsidR="000E4CB9" w:rsidRPr="00D353B8" w:rsidRDefault="000E4CB9" w:rsidP="000E4CB9">
            <w:pPr>
              <w:autoSpaceDE w:val="0"/>
              <w:autoSpaceDN w:val="0"/>
              <w:adjustRightInd w:val="0"/>
              <w:rPr>
                <w:rFonts w:ascii="Segoe UI" w:hAnsi="Segoe UI" w:cs="Segoe UI"/>
                <w:i/>
                <w:iCs/>
                <w:color w:val="000000"/>
              </w:rPr>
            </w:pPr>
            <w:r w:rsidRPr="00D353B8">
              <w:rPr>
                <w:rFonts w:ascii="Segoe UI" w:hAnsi="Segoe UI" w:cs="Segoe UI"/>
                <w:i/>
                <w:iCs/>
                <w:color w:val="000000"/>
              </w:rPr>
              <w:lastRenderedPageBreak/>
              <w:t>Aid organisations and donors commit to:</w:t>
            </w:r>
          </w:p>
          <w:p w:rsidR="00453227" w:rsidRDefault="00453227" w:rsidP="00453227">
            <w:pPr>
              <w:autoSpaceDE w:val="0"/>
              <w:autoSpaceDN w:val="0"/>
              <w:adjustRightInd w:val="0"/>
              <w:rPr>
                <w:rFonts w:ascii="Segoe UI" w:hAnsi="Segoe UI" w:cs="Segoe UI"/>
                <w:i/>
              </w:rPr>
            </w:pPr>
          </w:p>
          <w:p w:rsidR="0029313B" w:rsidRPr="00453227" w:rsidRDefault="00453227" w:rsidP="00453227">
            <w:pPr>
              <w:autoSpaceDE w:val="0"/>
              <w:autoSpaceDN w:val="0"/>
              <w:adjustRightInd w:val="0"/>
              <w:ind w:left="312" w:hanging="283"/>
              <w:rPr>
                <w:rFonts w:ascii="Segoe UI" w:hAnsi="Segoe UI" w:cs="Segoe UI"/>
                <w:i/>
              </w:rPr>
            </w:pPr>
            <w:r>
              <w:rPr>
                <w:rFonts w:ascii="Segoe UI" w:hAnsi="Segoe UI" w:cs="Segoe UI"/>
                <w:i/>
              </w:rPr>
              <w:lastRenderedPageBreak/>
              <w:t xml:space="preserve">1.   </w:t>
            </w:r>
            <w:r w:rsidR="0029313B" w:rsidRPr="00453227">
              <w:rPr>
                <w:rFonts w:ascii="Segoe UI" w:hAnsi="Segoe UI" w:cs="Segoe UI"/>
                <w:i/>
              </w:rPr>
              <w:t>Increase and support multi-year investment in the institutional capacities of local and national responders, including preparedness, response and coordination capacities, especially in fragile contexts and where communities are vulnerable to armed conflicts, disasters, recurrent outbreaks and the effects of climate change. We should achieve this through collaboration with development partners and incorporate capacity strengthening in partnership agreements.</w:t>
            </w:r>
          </w:p>
          <w:p w:rsidR="0029313B" w:rsidRPr="008D6ABA" w:rsidRDefault="0029313B" w:rsidP="0029313B">
            <w:pPr>
              <w:autoSpaceDE w:val="0"/>
              <w:autoSpaceDN w:val="0"/>
              <w:adjustRightInd w:val="0"/>
              <w:ind w:left="-360"/>
              <w:rPr>
                <w:rFonts w:ascii="Segoe UI" w:hAnsi="Segoe UI" w:cs="Segoe UI"/>
                <w:i/>
              </w:rPr>
            </w:pPr>
          </w:p>
          <w:p w:rsidR="0029313B" w:rsidRPr="00453227" w:rsidRDefault="00453227" w:rsidP="00453227">
            <w:pPr>
              <w:autoSpaceDE w:val="0"/>
              <w:autoSpaceDN w:val="0"/>
              <w:adjustRightInd w:val="0"/>
              <w:ind w:left="360" w:hanging="331"/>
              <w:rPr>
                <w:rFonts w:ascii="Segoe UI" w:hAnsi="Segoe UI" w:cs="Segoe UI"/>
                <w:i/>
              </w:rPr>
            </w:pPr>
            <w:r>
              <w:rPr>
                <w:rFonts w:ascii="Segoe UI" w:hAnsi="Segoe UI" w:cs="Segoe UI"/>
                <w:i/>
              </w:rPr>
              <w:t xml:space="preserve">2.   </w:t>
            </w:r>
            <w:r w:rsidR="0029313B" w:rsidRPr="00453227">
              <w:rPr>
                <w:rFonts w:ascii="Segoe UI" w:hAnsi="Segoe UI" w:cs="Segoe UI"/>
                <w:i/>
              </w:rPr>
              <w:t>Understand better and work to remove or reduce barriers that prevent organisations and donors from partnering with local and national responders in order to lessen their administrative burden.</w:t>
            </w:r>
          </w:p>
          <w:p w:rsidR="0029313B" w:rsidRPr="008D6ABA" w:rsidRDefault="0029313B" w:rsidP="0029313B">
            <w:pPr>
              <w:pStyle w:val="ListParagraph"/>
              <w:autoSpaceDE w:val="0"/>
              <w:autoSpaceDN w:val="0"/>
              <w:adjustRightInd w:val="0"/>
              <w:ind w:left="360"/>
              <w:rPr>
                <w:rFonts w:ascii="Segoe UI" w:hAnsi="Segoe UI" w:cs="Segoe UI"/>
                <w:i/>
              </w:rPr>
            </w:pPr>
          </w:p>
          <w:p w:rsidR="0029313B" w:rsidRPr="00453227" w:rsidRDefault="00453227" w:rsidP="00453227">
            <w:pPr>
              <w:autoSpaceDE w:val="0"/>
              <w:autoSpaceDN w:val="0"/>
              <w:adjustRightInd w:val="0"/>
              <w:ind w:left="360" w:hanging="360"/>
              <w:rPr>
                <w:rFonts w:ascii="Segoe UI" w:hAnsi="Segoe UI" w:cs="Segoe UI"/>
                <w:i/>
              </w:rPr>
            </w:pPr>
            <w:r>
              <w:rPr>
                <w:rFonts w:ascii="Segoe UI" w:hAnsi="Segoe UI" w:cs="Segoe UI"/>
                <w:i/>
              </w:rPr>
              <w:t xml:space="preserve">3.    </w:t>
            </w:r>
            <w:r w:rsidR="0029313B" w:rsidRPr="00453227">
              <w:rPr>
                <w:rFonts w:ascii="Segoe UI" w:hAnsi="Segoe UI" w:cs="Segoe UI"/>
                <w:i/>
              </w:rPr>
              <w:t>Support and complement national coordination mechanisms where they exist and include local and national responders in international coordination mechanisms as appropriate and in keeping with humanitarian principles.</w:t>
            </w:r>
          </w:p>
          <w:p w:rsidR="0029313B" w:rsidRPr="008D6ABA" w:rsidRDefault="0029313B" w:rsidP="0029313B">
            <w:pPr>
              <w:pStyle w:val="ListParagraph"/>
              <w:autoSpaceDE w:val="0"/>
              <w:autoSpaceDN w:val="0"/>
              <w:adjustRightInd w:val="0"/>
              <w:ind w:left="360"/>
              <w:rPr>
                <w:rFonts w:ascii="Segoe UI" w:hAnsi="Segoe UI" w:cs="Segoe UI"/>
                <w:i/>
              </w:rPr>
            </w:pPr>
          </w:p>
          <w:p w:rsidR="0029313B" w:rsidRPr="00453227" w:rsidRDefault="0029313B" w:rsidP="00453227">
            <w:pPr>
              <w:pStyle w:val="ListParagraph"/>
              <w:numPr>
                <w:ilvl w:val="0"/>
                <w:numId w:val="29"/>
              </w:numPr>
              <w:autoSpaceDE w:val="0"/>
              <w:autoSpaceDN w:val="0"/>
              <w:adjustRightInd w:val="0"/>
              <w:ind w:left="312" w:hanging="312"/>
              <w:rPr>
                <w:rFonts w:ascii="Segoe UI" w:hAnsi="Segoe UI" w:cs="Segoe UI"/>
                <w:i/>
              </w:rPr>
            </w:pPr>
            <w:r w:rsidRPr="00453227">
              <w:rPr>
                <w:rFonts w:ascii="Segoe UI" w:hAnsi="Segoe UI" w:cs="Segoe UI"/>
                <w:i/>
              </w:rPr>
              <w:lastRenderedPageBreak/>
              <w:t>Achieve by 2020 a global, aggregated target of at least 25 per cent of humanitarian funding to local and national responders as directly as possible to improve outcomes for affected people and reduce transactional costs.</w:t>
            </w:r>
          </w:p>
          <w:p w:rsidR="0029313B" w:rsidRPr="008D6ABA" w:rsidRDefault="0029313B" w:rsidP="0029313B">
            <w:pPr>
              <w:pStyle w:val="ListParagraph"/>
              <w:autoSpaceDE w:val="0"/>
              <w:autoSpaceDN w:val="0"/>
              <w:adjustRightInd w:val="0"/>
              <w:ind w:left="360"/>
              <w:rPr>
                <w:rFonts w:ascii="Segoe UI" w:hAnsi="Segoe UI" w:cs="Segoe UI"/>
                <w:i/>
              </w:rPr>
            </w:pPr>
          </w:p>
          <w:p w:rsidR="0029313B" w:rsidRPr="008D6ABA" w:rsidRDefault="0029313B" w:rsidP="00453227">
            <w:pPr>
              <w:pStyle w:val="ListParagraph"/>
              <w:numPr>
                <w:ilvl w:val="0"/>
                <w:numId w:val="29"/>
              </w:numPr>
              <w:autoSpaceDE w:val="0"/>
              <w:autoSpaceDN w:val="0"/>
              <w:adjustRightInd w:val="0"/>
              <w:ind w:left="360"/>
              <w:rPr>
                <w:rFonts w:ascii="Segoe UI" w:hAnsi="Segoe UI" w:cs="Segoe UI"/>
                <w:i/>
              </w:rPr>
            </w:pPr>
            <w:r w:rsidRPr="008D6ABA">
              <w:rPr>
                <w:rFonts w:ascii="Segoe UI" w:hAnsi="Segoe UI" w:cs="Segoe UI"/>
                <w:i/>
              </w:rPr>
              <w:t>Develop, with the Inter-Agency Standing Committee (IASC), and apply a ‘localisation’ marker to measure direct and indirect funding to local and national responders.</w:t>
            </w:r>
          </w:p>
          <w:p w:rsidR="0029313B" w:rsidRPr="008D6ABA" w:rsidRDefault="0029313B" w:rsidP="0029313B">
            <w:pPr>
              <w:pStyle w:val="ListParagraph"/>
              <w:autoSpaceDE w:val="0"/>
              <w:autoSpaceDN w:val="0"/>
              <w:adjustRightInd w:val="0"/>
              <w:ind w:left="360"/>
              <w:rPr>
                <w:rFonts w:ascii="Segoe UI" w:hAnsi="Segoe UI" w:cs="Segoe UI"/>
                <w:i/>
              </w:rPr>
            </w:pPr>
          </w:p>
          <w:p w:rsidR="0029313B" w:rsidRPr="008D6ABA" w:rsidRDefault="0029313B" w:rsidP="00453227">
            <w:pPr>
              <w:pStyle w:val="ListParagraph"/>
              <w:numPr>
                <w:ilvl w:val="0"/>
                <w:numId w:val="29"/>
              </w:numPr>
              <w:autoSpaceDE w:val="0"/>
              <w:autoSpaceDN w:val="0"/>
              <w:adjustRightInd w:val="0"/>
              <w:ind w:left="360"/>
              <w:rPr>
                <w:rFonts w:ascii="Segoe UI" w:hAnsi="Segoe UI" w:cs="Segoe UI"/>
                <w:i/>
              </w:rPr>
            </w:pPr>
            <w:r w:rsidRPr="008D6ABA">
              <w:rPr>
                <w:rFonts w:ascii="Segoe UI" w:hAnsi="Segoe UI" w:cs="Segoe UI"/>
                <w:i/>
              </w:rPr>
              <w:t>Make greater use of funding tools which increase and improve assistance delivered by local and national responders, such as UN-led country-based pooled funds (CBPF), IFRC Disaster Relief Emergency Fund (DREF) and NGO- led and other pooled funds.</w:t>
            </w:r>
          </w:p>
          <w:p w:rsidR="00A3081B" w:rsidRPr="008D6ABA" w:rsidRDefault="00A3081B" w:rsidP="00A94F8F">
            <w:pPr>
              <w:rPr>
                <w:i/>
              </w:rPr>
            </w:pPr>
          </w:p>
        </w:tc>
        <w:tc>
          <w:tcPr>
            <w:tcW w:w="3958" w:type="dxa"/>
          </w:tcPr>
          <w:p w:rsidR="00A3081B" w:rsidRDefault="00A3081B" w:rsidP="00A94F8F"/>
        </w:tc>
        <w:tc>
          <w:tcPr>
            <w:tcW w:w="4235" w:type="dxa"/>
          </w:tcPr>
          <w:p w:rsidR="00A3081B" w:rsidRDefault="00A3081B" w:rsidP="00A94F8F"/>
        </w:tc>
      </w:tr>
      <w:tr w:rsidR="00A3081B" w:rsidTr="008D6ABA">
        <w:tc>
          <w:tcPr>
            <w:tcW w:w="1838" w:type="dxa"/>
          </w:tcPr>
          <w:p w:rsidR="00A3081B" w:rsidRPr="00690763" w:rsidRDefault="0029313B" w:rsidP="0029313B">
            <w:pPr>
              <w:rPr>
                <w:b/>
                <w:bCs/>
              </w:rPr>
            </w:pPr>
            <w:r w:rsidRPr="00690763">
              <w:rPr>
                <w:b/>
                <w:bCs/>
              </w:rPr>
              <w:lastRenderedPageBreak/>
              <w:t xml:space="preserve">3. </w:t>
            </w:r>
            <w:r w:rsidRPr="00690763">
              <w:rPr>
                <w:rFonts w:ascii="Segoe UI" w:hAnsi="Segoe UI" w:cs="Segoe UI"/>
                <w:b/>
                <w:bCs/>
              </w:rPr>
              <w:t>Increase the use and coordination of cash-based programming</w:t>
            </w:r>
            <w:r w:rsidRPr="00690763">
              <w:rPr>
                <w:b/>
                <w:bCs/>
              </w:rPr>
              <w:t xml:space="preserve"> </w:t>
            </w:r>
          </w:p>
        </w:tc>
        <w:tc>
          <w:tcPr>
            <w:tcW w:w="4253" w:type="dxa"/>
          </w:tcPr>
          <w:p w:rsidR="000E4CB9" w:rsidRPr="00D353B8" w:rsidRDefault="000E4CB9" w:rsidP="000E4CB9">
            <w:pPr>
              <w:autoSpaceDE w:val="0"/>
              <w:autoSpaceDN w:val="0"/>
              <w:adjustRightInd w:val="0"/>
              <w:rPr>
                <w:rFonts w:ascii="Segoe UI" w:hAnsi="Segoe UI" w:cs="Segoe UI"/>
                <w:i/>
                <w:iCs/>
                <w:color w:val="000000"/>
              </w:rPr>
            </w:pPr>
            <w:r w:rsidRPr="00D353B8">
              <w:rPr>
                <w:rFonts w:ascii="Segoe UI" w:hAnsi="Segoe UI" w:cs="Segoe UI"/>
                <w:i/>
                <w:iCs/>
                <w:color w:val="000000"/>
              </w:rPr>
              <w:t>Aid organisations and donors commit to:</w:t>
            </w:r>
          </w:p>
          <w:p w:rsidR="000E4CB9" w:rsidRPr="00453227" w:rsidRDefault="000E4CB9" w:rsidP="00453227">
            <w:pPr>
              <w:autoSpaceDE w:val="0"/>
              <w:autoSpaceDN w:val="0"/>
              <w:adjustRightInd w:val="0"/>
              <w:rPr>
                <w:rFonts w:ascii="Segoe UI" w:hAnsi="Segoe UI" w:cs="Segoe UI"/>
                <w:i/>
              </w:rPr>
            </w:pPr>
          </w:p>
          <w:p w:rsidR="0029313B" w:rsidRPr="008D6ABA" w:rsidRDefault="0029313B" w:rsidP="0029313B">
            <w:pPr>
              <w:pStyle w:val="ListParagraph"/>
              <w:numPr>
                <w:ilvl w:val="0"/>
                <w:numId w:val="35"/>
              </w:numPr>
              <w:autoSpaceDE w:val="0"/>
              <w:autoSpaceDN w:val="0"/>
              <w:adjustRightInd w:val="0"/>
              <w:rPr>
                <w:rFonts w:ascii="Segoe UI" w:hAnsi="Segoe UI" w:cs="Segoe UI"/>
                <w:i/>
              </w:rPr>
            </w:pPr>
            <w:r w:rsidRPr="008D6ABA">
              <w:rPr>
                <w:rFonts w:ascii="Segoe UI" w:hAnsi="Segoe UI" w:cs="Segoe UI"/>
                <w:i/>
              </w:rPr>
              <w:t>Increase the routine use of cash alongside other tools, including in-kind assistance, service delivery (such as health and nutrition) and vouchers. Employ markers to measure increase and outcomes.</w:t>
            </w:r>
          </w:p>
          <w:p w:rsidR="0029313B" w:rsidRPr="008D6ABA" w:rsidRDefault="0029313B" w:rsidP="0029313B">
            <w:pPr>
              <w:pStyle w:val="ListParagraph"/>
              <w:autoSpaceDE w:val="0"/>
              <w:autoSpaceDN w:val="0"/>
              <w:adjustRightInd w:val="0"/>
              <w:ind w:left="360"/>
              <w:rPr>
                <w:rFonts w:ascii="Segoe UI" w:hAnsi="Segoe UI" w:cs="Segoe UI"/>
                <w:i/>
              </w:rPr>
            </w:pPr>
          </w:p>
          <w:p w:rsidR="0029313B" w:rsidRPr="008D6ABA" w:rsidRDefault="0029313B" w:rsidP="0029313B">
            <w:pPr>
              <w:pStyle w:val="ListParagraph"/>
              <w:numPr>
                <w:ilvl w:val="0"/>
                <w:numId w:val="35"/>
              </w:numPr>
              <w:autoSpaceDE w:val="0"/>
              <w:autoSpaceDN w:val="0"/>
              <w:adjustRightInd w:val="0"/>
              <w:rPr>
                <w:rFonts w:ascii="Segoe UI" w:hAnsi="Segoe UI" w:cs="Segoe UI"/>
                <w:i/>
              </w:rPr>
            </w:pPr>
            <w:r w:rsidRPr="008D6ABA">
              <w:rPr>
                <w:rFonts w:ascii="Segoe UI" w:hAnsi="Segoe UI" w:cs="Segoe UI"/>
                <w:i/>
              </w:rPr>
              <w:t>Invest in new delivery models which can be increased in scale while identifying best practice and mitigating risks in each context. Employ markers to track their evolution.</w:t>
            </w:r>
          </w:p>
          <w:p w:rsidR="0029313B" w:rsidRPr="008D6ABA" w:rsidRDefault="0029313B" w:rsidP="0029313B">
            <w:pPr>
              <w:autoSpaceDE w:val="0"/>
              <w:autoSpaceDN w:val="0"/>
              <w:adjustRightInd w:val="0"/>
              <w:rPr>
                <w:rFonts w:ascii="Segoe UI" w:hAnsi="Segoe UI" w:cs="Segoe UI"/>
                <w:i/>
              </w:rPr>
            </w:pPr>
          </w:p>
          <w:p w:rsidR="0029313B" w:rsidRPr="008D6ABA" w:rsidRDefault="0029313B" w:rsidP="0029313B">
            <w:pPr>
              <w:pStyle w:val="ListParagraph"/>
              <w:numPr>
                <w:ilvl w:val="0"/>
                <w:numId w:val="35"/>
              </w:numPr>
              <w:autoSpaceDE w:val="0"/>
              <w:autoSpaceDN w:val="0"/>
              <w:adjustRightInd w:val="0"/>
              <w:rPr>
                <w:rFonts w:ascii="Segoe UI" w:hAnsi="Segoe UI" w:cs="Segoe UI"/>
                <w:i/>
              </w:rPr>
            </w:pPr>
            <w:r w:rsidRPr="008D6ABA">
              <w:rPr>
                <w:rFonts w:ascii="Segoe UI" w:hAnsi="Segoe UI" w:cs="Segoe UI"/>
                <w:i/>
              </w:rPr>
              <w:t>Build an evidence base to assess the costs, benefits, impacts, and risks of cash (including on protection) relative to in-kind assistance, service delivery interventions and vouchers, and</w:t>
            </w:r>
          </w:p>
          <w:p w:rsidR="0029313B" w:rsidRPr="008D6ABA" w:rsidRDefault="0029313B" w:rsidP="0029313B">
            <w:pPr>
              <w:pStyle w:val="ListParagraph"/>
              <w:autoSpaceDE w:val="0"/>
              <w:autoSpaceDN w:val="0"/>
              <w:adjustRightInd w:val="0"/>
              <w:ind w:left="360"/>
              <w:rPr>
                <w:rFonts w:ascii="Segoe UI" w:hAnsi="Segoe UI" w:cs="Segoe UI"/>
                <w:i/>
              </w:rPr>
            </w:pPr>
            <w:r w:rsidRPr="008D6ABA">
              <w:rPr>
                <w:rFonts w:ascii="Segoe UI" w:hAnsi="Segoe UI" w:cs="Segoe UI"/>
                <w:i/>
              </w:rPr>
              <w:t>combinations thereof.</w:t>
            </w:r>
          </w:p>
          <w:p w:rsidR="0029313B" w:rsidRPr="008D6ABA" w:rsidRDefault="0029313B" w:rsidP="0029313B">
            <w:pPr>
              <w:pStyle w:val="ListParagraph"/>
              <w:autoSpaceDE w:val="0"/>
              <w:autoSpaceDN w:val="0"/>
              <w:adjustRightInd w:val="0"/>
              <w:ind w:left="360"/>
              <w:rPr>
                <w:rFonts w:ascii="Segoe UI" w:hAnsi="Segoe UI" w:cs="Segoe UI"/>
                <w:i/>
              </w:rPr>
            </w:pPr>
          </w:p>
          <w:p w:rsidR="0029313B" w:rsidRPr="008D6ABA" w:rsidRDefault="0029313B" w:rsidP="0029313B">
            <w:pPr>
              <w:pStyle w:val="ListParagraph"/>
              <w:numPr>
                <w:ilvl w:val="0"/>
                <w:numId w:val="35"/>
              </w:numPr>
              <w:autoSpaceDE w:val="0"/>
              <w:autoSpaceDN w:val="0"/>
              <w:adjustRightInd w:val="0"/>
              <w:rPr>
                <w:rFonts w:ascii="Segoe UI" w:hAnsi="Segoe UI" w:cs="Segoe UI"/>
                <w:i/>
              </w:rPr>
            </w:pPr>
            <w:r w:rsidRPr="008D6ABA">
              <w:rPr>
                <w:rFonts w:ascii="Segoe UI" w:hAnsi="Segoe UI" w:cs="Segoe UI"/>
                <w:i/>
              </w:rPr>
              <w:t>Collaborate, share information and develop standards and guidelines for cash programming in order to better understand its risks and benefits.</w:t>
            </w:r>
          </w:p>
          <w:p w:rsidR="0029313B" w:rsidRPr="008D6ABA" w:rsidRDefault="0029313B" w:rsidP="0029313B">
            <w:pPr>
              <w:pStyle w:val="ListParagraph"/>
              <w:autoSpaceDE w:val="0"/>
              <w:autoSpaceDN w:val="0"/>
              <w:adjustRightInd w:val="0"/>
              <w:ind w:left="360"/>
              <w:rPr>
                <w:rFonts w:ascii="Segoe UI" w:hAnsi="Segoe UI" w:cs="Segoe UI"/>
                <w:i/>
              </w:rPr>
            </w:pPr>
          </w:p>
          <w:p w:rsidR="0029313B" w:rsidRPr="008D6ABA" w:rsidRDefault="0029313B" w:rsidP="0029313B">
            <w:pPr>
              <w:pStyle w:val="ListParagraph"/>
              <w:numPr>
                <w:ilvl w:val="0"/>
                <w:numId w:val="35"/>
              </w:numPr>
              <w:autoSpaceDE w:val="0"/>
              <w:autoSpaceDN w:val="0"/>
              <w:adjustRightInd w:val="0"/>
              <w:rPr>
                <w:rFonts w:ascii="Segoe UI" w:hAnsi="Segoe UI" w:cs="Segoe UI"/>
                <w:i/>
              </w:rPr>
            </w:pPr>
            <w:r w:rsidRPr="008D6ABA">
              <w:rPr>
                <w:rFonts w:ascii="Segoe UI" w:hAnsi="Segoe UI" w:cs="Segoe UI"/>
                <w:i/>
              </w:rPr>
              <w:t>Ensure that coordination, delivery, and monitoring and evaluation mechanisms are put in</w:t>
            </w:r>
          </w:p>
          <w:p w:rsidR="0029313B" w:rsidRPr="008D6ABA" w:rsidRDefault="0029313B" w:rsidP="0029313B">
            <w:pPr>
              <w:pStyle w:val="ListParagraph"/>
              <w:autoSpaceDE w:val="0"/>
              <w:autoSpaceDN w:val="0"/>
              <w:adjustRightInd w:val="0"/>
              <w:ind w:left="360"/>
              <w:rPr>
                <w:rFonts w:ascii="Segoe UI" w:hAnsi="Segoe UI" w:cs="Segoe UI"/>
                <w:i/>
              </w:rPr>
            </w:pPr>
            <w:r w:rsidRPr="008D6ABA">
              <w:rPr>
                <w:rFonts w:ascii="Segoe UI" w:hAnsi="Segoe UI" w:cs="Segoe UI"/>
                <w:i/>
              </w:rPr>
              <w:t>place for cash transfers.</w:t>
            </w:r>
          </w:p>
          <w:p w:rsidR="0029313B" w:rsidRPr="008D6ABA" w:rsidRDefault="0029313B" w:rsidP="0029313B">
            <w:pPr>
              <w:pStyle w:val="ListParagraph"/>
              <w:autoSpaceDE w:val="0"/>
              <w:autoSpaceDN w:val="0"/>
              <w:adjustRightInd w:val="0"/>
              <w:ind w:left="360"/>
              <w:rPr>
                <w:rFonts w:ascii="Segoe UI" w:hAnsi="Segoe UI" w:cs="Segoe UI"/>
                <w:i/>
              </w:rPr>
            </w:pPr>
          </w:p>
          <w:p w:rsidR="0029313B" w:rsidRPr="008D6ABA" w:rsidRDefault="0029313B" w:rsidP="0029313B">
            <w:pPr>
              <w:pStyle w:val="ListParagraph"/>
              <w:numPr>
                <w:ilvl w:val="0"/>
                <w:numId w:val="35"/>
              </w:numPr>
              <w:autoSpaceDE w:val="0"/>
              <w:autoSpaceDN w:val="0"/>
              <w:adjustRightInd w:val="0"/>
              <w:rPr>
                <w:rFonts w:ascii="Segoe UI" w:hAnsi="Segoe UI" w:cs="Segoe UI"/>
                <w:i/>
              </w:rPr>
            </w:pPr>
            <w:r w:rsidRPr="008D6ABA">
              <w:rPr>
                <w:rFonts w:ascii="Segoe UI" w:hAnsi="Segoe UI" w:cs="Segoe UI"/>
                <w:i/>
              </w:rPr>
              <w:t>Aim to increase use of cash programming beyond current low levels, where appropriate.</w:t>
            </w:r>
          </w:p>
          <w:p w:rsidR="0029313B" w:rsidRPr="008D6ABA" w:rsidRDefault="0029313B" w:rsidP="0029313B">
            <w:pPr>
              <w:pStyle w:val="ListParagraph"/>
              <w:autoSpaceDE w:val="0"/>
              <w:autoSpaceDN w:val="0"/>
              <w:adjustRightInd w:val="0"/>
              <w:ind w:left="360"/>
              <w:rPr>
                <w:rFonts w:ascii="Segoe UI" w:hAnsi="Segoe UI" w:cs="Segoe UI"/>
                <w:i/>
              </w:rPr>
            </w:pPr>
            <w:r w:rsidRPr="008D6ABA">
              <w:rPr>
                <w:rFonts w:ascii="Segoe UI" w:hAnsi="Segoe UI" w:cs="Segoe UI"/>
                <w:i/>
              </w:rPr>
              <w:t>Some organisations and donors may wish to set targets.</w:t>
            </w:r>
          </w:p>
          <w:p w:rsidR="00A3081B" w:rsidRPr="008D6ABA" w:rsidRDefault="00A3081B" w:rsidP="00A94F8F">
            <w:pPr>
              <w:rPr>
                <w:i/>
              </w:rPr>
            </w:pPr>
          </w:p>
        </w:tc>
        <w:tc>
          <w:tcPr>
            <w:tcW w:w="3958" w:type="dxa"/>
          </w:tcPr>
          <w:p w:rsidR="00A3081B" w:rsidRDefault="00A3081B" w:rsidP="00A94F8F"/>
        </w:tc>
        <w:tc>
          <w:tcPr>
            <w:tcW w:w="4235" w:type="dxa"/>
          </w:tcPr>
          <w:p w:rsidR="00A3081B" w:rsidRDefault="00A3081B" w:rsidP="00A94F8F"/>
        </w:tc>
      </w:tr>
      <w:tr w:rsidR="0029313B" w:rsidTr="008D6ABA">
        <w:tc>
          <w:tcPr>
            <w:tcW w:w="1838" w:type="dxa"/>
          </w:tcPr>
          <w:p w:rsidR="0029313B" w:rsidRPr="00690763" w:rsidRDefault="0029313B" w:rsidP="0029313B">
            <w:pPr>
              <w:rPr>
                <w:b/>
                <w:bCs/>
              </w:rPr>
            </w:pPr>
            <w:r w:rsidRPr="00690763">
              <w:rPr>
                <w:rFonts w:ascii="Segoe UI" w:hAnsi="Segoe UI" w:cs="Segoe UI"/>
                <w:b/>
                <w:bCs/>
              </w:rPr>
              <w:lastRenderedPageBreak/>
              <w:t>4. Reduce duplication and management costs with</w:t>
            </w:r>
            <w:r w:rsidRPr="00690763">
              <w:rPr>
                <w:b/>
                <w:bCs/>
              </w:rPr>
              <w:t xml:space="preserve"> periodic funding reviews</w:t>
            </w:r>
          </w:p>
        </w:tc>
        <w:tc>
          <w:tcPr>
            <w:tcW w:w="4253" w:type="dxa"/>
          </w:tcPr>
          <w:p w:rsidR="005400CE" w:rsidRPr="00D353B8" w:rsidRDefault="005400CE" w:rsidP="005400CE">
            <w:pPr>
              <w:autoSpaceDE w:val="0"/>
              <w:autoSpaceDN w:val="0"/>
              <w:adjustRightInd w:val="0"/>
              <w:rPr>
                <w:rFonts w:ascii="Segoe UI" w:hAnsi="Segoe UI" w:cs="Segoe UI"/>
                <w:i/>
                <w:iCs/>
                <w:color w:val="000000"/>
              </w:rPr>
            </w:pPr>
            <w:r w:rsidRPr="00D353B8">
              <w:rPr>
                <w:rFonts w:ascii="Segoe UI" w:hAnsi="Segoe UI" w:cs="Segoe UI"/>
                <w:i/>
                <w:iCs/>
                <w:color w:val="000000"/>
              </w:rPr>
              <w:t>Aid organisations and donors commit to:</w:t>
            </w:r>
          </w:p>
          <w:p w:rsidR="005400CE" w:rsidRDefault="005400CE" w:rsidP="005400CE">
            <w:pPr>
              <w:autoSpaceDE w:val="0"/>
              <w:autoSpaceDN w:val="0"/>
              <w:adjustRightInd w:val="0"/>
              <w:rPr>
                <w:rFonts w:ascii="Segoe UI" w:hAnsi="Segoe UI" w:cs="Segoe UI"/>
                <w:i/>
              </w:rPr>
            </w:pPr>
          </w:p>
          <w:p w:rsidR="005400CE" w:rsidRPr="00D353B8" w:rsidRDefault="005400CE" w:rsidP="005400CE">
            <w:pPr>
              <w:pStyle w:val="ListParagraph"/>
              <w:numPr>
                <w:ilvl w:val="0"/>
                <w:numId w:val="37"/>
              </w:numPr>
              <w:autoSpaceDE w:val="0"/>
              <w:autoSpaceDN w:val="0"/>
              <w:adjustRightInd w:val="0"/>
              <w:rPr>
                <w:rFonts w:ascii="Segoe UI" w:hAnsi="Segoe UI" w:cs="Segoe UI"/>
                <w:i/>
              </w:rPr>
            </w:pPr>
            <w:r w:rsidRPr="00D353B8">
              <w:rPr>
                <w:rFonts w:ascii="Segoe UI" w:hAnsi="Segoe UI" w:cs="Segoe UI"/>
                <w:i/>
              </w:rPr>
              <w:t>Reduce the costs and measure the gained efficiencies of delivering assistance with technology (including green) and innovation. Aid organisations will provide the detailed steps to be taken by the end of 2017.</w:t>
            </w:r>
          </w:p>
          <w:p w:rsidR="008D6ABA" w:rsidRPr="00D353B8" w:rsidRDefault="008D6ABA" w:rsidP="008D6ABA">
            <w:pPr>
              <w:autoSpaceDE w:val="0"/>
              <w:autoSpaceDN w:val="0"/>
              <w:adjustRightInd w:val="0"/>
              <w:rPr>
                <w:rFonts w:ascii="Segoe UI" w:hAnsi="Segoe UI" w:cs="Segoe UI"/>
                <w:i/>
                <w:iCs/>
              </w:rPr>
            </w:pPr>
          </w:p>
          <w:p w:rsidR="008D6ABA" w:rsidRPr="00D353B8" w:rsidRDefault="008D6ABA" w:rsidP="005400CE">
            <w:pPr>
              <w:autoSpaceDE w:val="0"/>
              <w:autoSpaceDN w:val="0"/>
              <w:adjustRightInd w:val="0"/>
              <w:ind w:left="312"/>
              <w:rPr>
                <w:rFonts w:ascii="Segoe UI" w:hAnsi="Segoe UI" w:cs="Segoe UI"/>
                <w:i/>
                <w:iCs/>
              </w:rPr>
            </w:pPr>
            <w:r w:rsidRPr="00D353B8">
              <w:rPr>
                <w:rFonts w:ascii="Segoe UI" w:hAnsi="Segoe UI" w:cs="Segoe UI"/>
                <w:i/>
                <w:iCs/>
              </w:rPr>
              <w:t>Examples where use of technology can be expanded:</w:t>
            </w:r>
          </w:p>
          <w:p w:rsidR="008D6ABA" w:rsidRPr="00D353B8" w:rsidRDefault="008D6ABA" w:rsidP="008D6ABA">
            <w:pPr>
              <w:autoSpaceDE w:val="0"/>
              <w:autoSpaceDN w:val="0"/>
              <w:adjustRightInd w:val="0"/>
              <w:rPr>
                <w:rFonts w:ascii="Segoe UI" w:hAnsi="Segoe UI" w:cs="Segoe UI"/>
                <w:i/>
                <w:iCs/>
              </w:rPr>
            </w:pPr>
          </w:p>
          <w:p w:rsidR="008D6ABA" w:rsidRPr="00D353B8" w:rsidRDefault="008D6ABA" w:rsidP="005400CE">
            <w:pPr>
              <w:pStyle w:val="ListParagraph"/>
              <w:numPr>
                <w:ilvl w:val="0"/>
                <w:numId w:val="46"/>
              </w:numPr>
              <w:autoSpaceDE w:val="0"/>
              <w:autoSpaceDN w:val="0"/>
              <w:adjustRightInd w:val="0"/>
              <w:ind w:left="596" w:hanging="284"/>
              <w:rPr>
                <w:rFonts w:ascii="Segoe UI" w:hAnsi="Segoe UI" w:cs="Segoe UI"/>
                <w:i/>
              </w:rPr>
            </w:pPr>
            <w:r w:rsidRPr="00D353B8">
              <w:rPr>
                <w:rFonts w:ascii="Segoe UI" w:hAnsi="Segoe UI" w:cs="Segoe UI"/>
                <w:i/>
              </w:rPr>
              <w:t>Mobile technology for needs assessments/post-distribution monitoring;</w:t>
            </w:r>
          </w:p>
          <w:p w:rsidR="008D6ABA" w:rsidRPr="00D353B8" w:rsidRDefault="008D6ABA" w:rsidP="005400CE">
            <w:pPr>
              <w:pStyle w:val="ListParagraph"/>
              <w:numPr>
                <w:ilvl w:val="0"/>
                <w:numId w:val="46"/>
              </w:numPr>
              <w:autoSpaceDE w:val="0"/>
              <w:autoSpaceDN w:val="0"/>
              <w:adjustRightInd w:val="0"/>
              <w:ind w:left="596" w:hanging="284"/>
              <w:rPr>
                <w:rFonts w:ascii="Segoe UI" w:hAnsi="Segoe UI" w:cs="Segoe UI"/>
                <w:i/>
              </w:rPr>
            </w:pPr>
            <w:r w:rsidRPr="00D353B8">
              <w:rPr>
                <w:rFonts w:ascii="Segoe UI" w:hAnsi="Segoe UI" w:cs="Segoe UI"/>
                <w:i/>
              </w:rPr>
              <w:t>Digital platforms and mobile devices for financial transactions;</w:t>
            </w:r>
          </w:p>
          <w:p w:rsidR="008D6ABA" w:rsidRPr="00D353B8" w:rsidRDefault="008D6ABA" w:rsidP="005400CE">
            <w:pPr>
              <w:pStyle w:val="ListParagraph"/>
              <w:numPr>
                <w:ilvl w:val="0"/>
                <w:numId w:val="46"/>
              </w:numPr>
              <w:autoSpaceDE w:val="0"/>
              <w:autoSpaceDN w:val="0"/>
              <w:adjustRightInd w:val="0"/>
              <w:ind w:left="596" w:hanging="284"/>
              <w:rPr>
                <w:rFonts w:ascii="Segoe UI" w:hAnsi="Segoe UI" w:cs="Segoe UI"/>
                <w:i/>
              </w:rPr>
            </w:pPr>
            <w:r w:rsidRPr="00D353B8">
              <w:rPr>
                <w:rFonts w:ascii="Segoe UI" w:hAnsi="Segoe UI" w:cs="Segoe UI"/>
                <w:i/>
              </w:rPr>
              <w:t>Communication with affected people via call centres and other feedback</w:t>
            </w:r>
          </w:p>
          <w:p w:rsidR="008D6ABA" w:rsidRPr="00D353B8" w:rsidRDefault="008D6ABA" w:rsidP="005400CE">
            <w:pPr>
              <w:pStyle w:val="ListParagraph"/>
              <w:numPr>
                <w:ilvl w:val="0"/>
                <w:numId w:val="46"/>
              </w:numPr>
              <w:autoSpaceDE w:val="0"/>
              <w:autoSpaceDN w:val="0"/>
              <w:adjustRightInd w:val="0"/>
              <w:ind w:left="596" w:hanging="284"/>
              <w:rPr>
                <w:rFonts w:ascii="Segoe UI" w:hAnsi="Segoe UI" w:cs="Segoe UI"/>
                <w:i/>
              </w:rPr>
            </w:pPr>
            <w:r w:rsidRPr="00D353B8">
              <w:rPr>
                <w:rFonts w:ascii="Segoe UI" w:hAnsi="Segoe UI" w:cs="Segoe UI"/>
                <w:i/>
              </w:rPr>
              <w:t>mechanisms such as SMS text messaging;</w:t>
            </w:r>
          </w:p>
          <w:p w:rsidR="008D6ABA" w:rsidRPr="00D353B8" w:rsidRDefault="008D6ABA" w:rsidP="005400CE">
            <w:pPr>
              <w:pStyle w:val="ListParagraph"/>
              <w:numPr>
                <w:ilvl w:val="0"/>
                <w:numId w:val="46"/>
              </w:numPr>
              <w:autoSpaceDE w:val="0"/>
              <w:autoSpaceDN w:val="0"/>
              <w:adjustRightInd w:val="0"/>
              <w:ind w:left="596" w:hanging="284"/>
              <w:rPr>
                <w:rFonts w:ascii="Segoe UI" w:hAnsi="Segoe UI" w:cs="Segoe UI"/>
                <w:i/>
              </w:rPr>
            </w:pPr>
            <w:r w:rsidRPr="00D353B8">
              <w:rPr>
                <w:rFonts w:ascii="Segoe UI" w:hAnsi="Segoe UI" w:cs="Segoe UI"/>
                <w:i/>
              </w:rPr>
              <w:t>Biometrics; and</w:t>
            </w:r>
          </w:p>
          <w:p w:rsidR="008D6ABA" w:rsidRDefault="008D6ABA" w:rsidP="005400CE">
            <w:pPr>
              <w:pStyle w:val="ListParagraph"/>
              <w:numPr>
                <w:ilvl w:val="0"/>
                <w:numId w:val="46"/>
              </w:numPr>
              <w:autoSpaceDE w:val="0"/>
              <w:autoSpaceDN w:val="0"/>
              <w:adjustRightInd w:val="0"/>
              <w:ind w:left="596" w:hanging="284"/>
              <w:rPr>
                <w:rFonts w:ascii="Segoe UI" w:hAnsi="Segoe UI" w:cs="Segoe UI"/>
                <w:i/>
              </w:rPr>
            </w:pPr>
            <w:r w:rsidRPr="00D353B8">
              <w:rPr>
                <w:rFonts w:ascii="Segoe UI" w:hAnsi="Segoe UI" w:cs="Segoe UI"/>
                <w:i/>
              </w:rPr>
              <w:t>Sustainable energy.</w:t>
            </w:r>
          </w:p>
          <w:p w:rsidR="005400CE" w:rsidRDefault="005400CE" w:rsidP="005400CE">
            <w:pPr>
              <w:pStyle w:val="ListParagraph"/>
              <w:autoSpaceDE w:val="0"/>
              <w:autoSpaceDN w:val="0"/>
              <w:adjustRightInd w:val="0"/>
              <w:rPr>
                <w:rFonts w:ascii="Segoe UI" w:hAnsi="Segoe UI" w:cs="Segoe UI"/>
                <w:i/>
              </w:rPr>
            </w:pPr>
          </w:p>
          <w:p w:rsidR="008D6ABA" w:rsidRPr="00D353B8" w:rsidRDefault="008D6ABA" w:rsidP="008D6ABA">
            <w:pPr>
              <w:pStyle w:val="ListParagraph"/>
              <w:numPr>
                <w:ilvl w:val="0"/>
                <w:numId w:val="37"/>
              </w:numPr>
              <w:autoSpaceDE w:val="0"/>
              <w:autoSpaceDN w:val="0"/>
              <w:adjustRightInd w:val="0"/>
              <w:rPr>
                <w:rFonts w:ascii="Segoe UI" w:hAnsi="Segoe UI" w:cs="Segoe UI"/>
                <w:i/>
              </w:rPr>
            </w:pPr>
            <w:r w:rsidRPr="00D353B8">
              <w:rPr>
                <w:rFonts w:ascii="Segoe UI" w:hAnsi="Segoe UI" w:cs="Segoe UI"/>
                <w:i/>
              </w:rPr>
              <w:t>Harmonise partnership agreements and share partner assessment information as well as</w:t>
            </w:r>
          </w:p>
          <w:p w:rsidR="008D6ABA" w:rsidRPr="00D353B8" w:rsidRDefault="008D6ABA" w:rsidP="005400CE">
            <w:pPr>
              <w:pStyle w:val="ListParagraph"/>
              <w:autoSpaceDE w:val="0"/>
              <w:autoSpaceDN w:val="0"/>
              <w:adjustRightInd w:val="0"/>
              <w:ind w:left="360"/>
              <w:rPr>
                <w:rFonts w:ascii="Segoe UI" w:hAnsi="Segoe UI" w:cs="Segoe UI"/>
                <w:i/>
              </w:rPr>
            </w:pPr>
            <w:r w:rsidRPr="00D353B8">
              <w:rPr>
                <w:rFonts w:ascii="Segoe UI" w:hAnsi="Segoe UI" w:cs="Segoe UI"/>
                <w:i/>
              </w:rPr>
              <w:lastRenderedPageBreak/>
              <w:t>data about affected people, after data protection safeguards have been met by the end of</w:t>
            </w:r>
            <w:r w:rsidR="005400CE">
              <w:rPr>
                <w:rFonts w:ascii="Segoe UI" w:hAnsi="Segoe UI" w:cs="Segoe UI"/>
                <w:i/>
              </w:rPr>
              <w:t xml:space="preserve"> </w:t>
            </w:r>
            <w:r w:rsidRPr="00D353B8">
              <w:rPr>
                <w:rFonts w:ascii="Segoe UI" w:hAnsi="Segoe UI" w:cs="Segoe UI"/>
                <w:i/>
              </w:rPr>
              <w:t>2017, in order to save time and avoid duplication in operations.</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autoSpaceDE w:val="0"/>
              <w:autoSpaceDN w:val="0"/>
              <w:adjustRightInd w:val="0"/>
              <w:rPr>
                <w:rFonts w:ascii="Segoe UI" w:hAnsi="Segoe UI" w:cs="Segoe UI"/>
                <w:i/>
                <w:iCs/>
              </w:rPr>
            </w:pPr>
            <w:r w:rsidRPr="00D353B8">
              <w:rPr>
                <w:rFonts w:ascii="Segoe UI" w:hAnsi="Segoe UI" w:cs="Segoe UI"/>
                <w:i/>
                <w:iCs/>
              </w:rPr>
              <w:t>Aid organisations commit to:</w:t>
            </w:r>
          </w:p>
          <w:p w:rsidR="008D6ABA" w:rsidRPr="00D353B8" w:rsidRDefault="008D6ABA" w:rsidP="008D6ABA">
            <w:pPr>
              <w:pStyle w:val="ListParagraph"/>
              <w:autoSpaceDE w:val="0"/>
              <w:autoSpaceDN w:val="0"/>
              <w:adjustRightInd w:val="0"/>
              <w:ind w:left="360"/>
              <w:rPr>
                <w:rFonts w:ascii="Segoe UI" w:hAnsi="Segoe UI" w:cs="Segoe UI"/>
                <w:i/>
                <w:iCs/>
              </w:rPr>
            </w:pPr>
          </w:p>
          <w:p w:rsidR="008D6ABA" w:rsidRPr="005400CE" w:rsidRDefault="008D6ABA" w:rsidP="000A173C">
            <w:pPr>
              <w:pStyle w:val="ListParagraph"/>
              <w:numPr>
                <w:ilvl w:val="0"/>
                <w:numId w:val="37"/>
              </w:numPr>
              <w:autoSpaceDE w:val="0"/>
              <w:autoSpaceDN w:val="0"/>
              <w:adjustRightInd w:val="0"/>
              <w:rPr>
                <w:rFonts w:ascii="Segoe UI" w:hAnsi="Segoe UI" w:cs="Segoe UI"/>
                <w:i/>
              </w:rPr>
            </w:pPr>
            <w:r w:rsidRPr="005400CE">
              <w:rPr>
                <w:rFonts w:ascii="Segoe UI" w:hAnsi="Segoe UI" w:cs="Segoe UI"/>
                <w:i/>
              </w:rPr>
              <w:t>Provide transparent and comparable cost structures by the end of 2017. We acknowledge</w:t>
            </w:r>
            <w:r w:rsidR="005400CE" w:rsidRPr="005400CE">
              <w:rPr>
                <w:rFonts w:ascii="Segoe UI" w:hAnsi="Segoe UI" w:cs="Segoe UI"/>
                <w:i/>
              </w:rPr>
              <w:t xml:space="preserve"> </w:t>
            </w:r>
            <w:r w:rsidRPr="005400CE">
              <w:rPr>
                <w:rFonts w:ascii="Segoe UI" w:hAnsi="Segoe UI" w:cs="Segoe UI"/>
                <w:i/>
              </w:rPr>
              <w:t>that operational management of the Grand Bargain signatories - the United Nations,</w:t>
            </w:r>
          </w:p>
          <w:p w:rsidR="008D6ABA" w:rsidRPr="00D353B8" w:rsidRDefault="008D6ABA" w:rsidP="008D6ABA">
            <w:pPr>
              <w:pStyle w:val="ListParagraph"/>
              <w:autoSpaceDE w:val="0"/>
              <w:autoSpaceDN w:val="0"/>
              <w:adjustRightInd w:val="0"/>
              <w:ind w:left="360"/>
              <w:rPr>
                <w:rFonts w:ascii="Segoe UI" w:hAnsi="Segoe UI" w:cs="Segoe UI"/>
                <w:i/>
              </w:rPr>
            </w:pPr>
            <w:r w:rsidRPr="00D353B8">
              <w:rPr>
                <w:rFonts w:ascii="Segoe UI" w:hAnsi="Segoe UI" w:cs="Segoe UI"/>
                <w:i/>
              </w:rPr>
              <w:t>International Organization for Migration (IOM), the Red Cross and Red Crescent Movement</w:t>
            </w:r>
          </w:p>
          <w:p w:rsidR="008D6ABA" w:rsidRPr="00D353B8" w:rsidRDefault="008D6ABA" w:rsidP="008D6ABA">
            <w:pPr>
              <w:pStyle w:val="ListParagraph"/>
              <w:autoSpaceDE w:val="0"/>
              <w:autoSpaceDN w:val="0"/>
              <w:adjustRightInd w:val="0"/>
              <w:ind w:left="360"/>
              <w:rPr>
                <w:rFonts w:ascii="Segoe UI" w:hAnsi="Segoe UI" w:cs="Segoe UI"/>
                <w:i/>
              </w:rPr>
            </w:pPr>
            <w:r w:rsidRPr="00D353B8">
              <w:rPr>
                <w:rFonts w:ascii="Segoe UI" w:hAnsi="Segoe UI" w:cs="Segoe UI"/>
                <w:i/>
              </w:rPr>
              <w:t>and the NGO sector may require different approaches.</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5400CE" w:rsidRDefault="008D6ABA" w:rsidP="00D60429">
            <w:pPr>
              <w:pStyle w:val="ListParagraph"/>
              <w:numPr>
                <w:ilvl w:val="0"/>
                <w:numId w:val="37"/>
              </w:numPr>
              <w:autoSpaceDE w:val="0"/>
              <w:autoSpaceDN w:val="0"/>
              <w:adjustRightInd w:val="0"/>
              <w:rPr>
                <w:rFonts w:ascii="Segoe UI" w:hAnsi="Segoe UI" w:cs="Segoe UI"/>
                <w:i/>
              </w:rPr>
            </w:pPr>
            <w:r w:rsidRPr="005400CE">
              <w:rPr>
                <w:rFonts w:ascii="Segoe UI" w:hAnsi="Segoe UI" w:cs="Segoe UI"/>
                <w:i/>
              </w:rPr>
              <w:t>Reduce duplication of management and other costs through maximising efficiencies in</w:t>
            </w:r>
            <w:r w:rsidR="005400CE" w:rsidRPr="005400CE">
              <w:rPr>
                <w:rFonts w:ascii="Segoe UI" w:hAnsi="Segoe UI" w:cs="Segoe UI"/>
                <w:i/>
              </w:rPr>
              <w:t xml:space="preserve"> </w:t>
            </w:r>
            <w:r w:rsidRPr="005400CE">
              <w:rPr>
                <w:rFonts w:ascii="Segoe UI" w:hAnsi="Segoe UI" w:cs="Segoe UI"/>
                <w:i/>
              </w:rPr>
              <w:t>procurement and logistics for commonly required goods and services. Shared procurement</w:t>
            </w:r>
          </w:p>
          <w:p w:rsidR="008D6ABA" w:rsidRPr="00D353B8" w:rsidRDefault="008D6ABA" w:rsidP="008D6ABA">
            <w:pPr>
              <w:pStyle w:val="ListParagraph"/>
              <w:autoSpaceDE w:val="0"/>
              <w:autoSpaceDN w:val="0"/>
              <w:adjustRightInd w:val="0"/>
              <w:ind w:left="360"/>
              <w:rPr>
                <w:rFonts w:ascii="Segoe UI" w:hAnsi="Segoe UI" w:cs="Segoe UI"/>
                <w:i/>
              </w:rPr>
            </w:pPr>
            <w:r w:rsidRPr="00D353B8">
              <w:rPr>
                <w:rFonts w:ascii="Segoe UI" w:hAnsi="Segoe UI" w:cs="Segoe UI"/>
                <w:i/>
              </w:rPr>
              <w:t>should leverage the comparative advantage of the aid organisations and promote</w:t>
            </w:r>
          </w:p>
          <w:p w:rsidR="008D6ABA" w:rsidRPr="00D353B8" w:rsidRDefault="008D6ABA" w:rsidP="008D6ABA">
            <w:pPr>
              <w:pStyle w:val="ListParagraph"/>
              <w:autoSpaceDE w:val="0"/>
              <w:autoSpaceDN w:val="0"/>
              <w:adjustRightInd w:val="0"/>
              <w:ind w:left="360"/>
              <w:rPr>
                <w:rFonts w:ascii="Segoe UI" w:hAnsi="Segoe UI" w:cs="Segoe UI"/>
                <w:i/>
              </w:rPr>
            </w:pPr>
            <w:r w:rsidRPr="00D353B8">
              <w:rPr>
                <w:rFonts w:ascii="Segoe UI" w:hAnsi="Segoe UI" w:cs="Segoe UI"/>
                <w:i/>
              </w:rPr>
              <w:t>innovation.</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5400CE">
            <w:pPr>
              <w:autoSpaceDE w:val="0"/>
              <w:autoSpaceDN w:val="0"/>
              <w:adjustRightInd w:val="0"/>
              <w:ind w:left="312"/>
              <w:rPr>
                <w:rFonts w:ascii="Segoe UI" w:hAnsi="Segoe UI" w:cs="Segoe UI"/>
                <w:i/>
                <w:iCs/>
              </w:rPr>
            </w:pPr>
            <w:r w:rsidRPr="00D353B8">
              <w:rPr>
                <w:rFonts w:ascii="Segoe UI" w:hAnsi="Segoe UI" w:cs="Segoe UI"/>
                <w:i/>
                <w:iCs/>
              </w:rPr>
              <w:t>Suggested areas for initial focus:</w:t>
            </w:r>
          </w:p>
          <w:p w:rsidR="008D6ABA" w:rsidRPr="00D353B8" w:rsidRDefault="008D6ABA" w:rsidP="005400CE">
            <w:pPr>
              <w:pStyle w:val="ListParagraph"/>
              <w:numPr>
                <w:ilvl w:val="0"/>
                <w:numId w:val="47"/>
              </w:numPr>
              <w:autoSpaceDE w:val="0"/>
              <w:autoSpaceDN w:val="0"/>
              <w:adjustRightInd w:val="0"/>
              <w:rPr>
                <w:rFonts w:ascii="Segoe UI" w:hAnsi="Segoe UI" w:cs="Segoe UI"/>
                <w:i/>
              </w:rPr>
            </w:pPr>
            <w:r w:rsidRPr="00D353B8">
              <w:rPr>
                <w:rFonts w:ascii="Segoe UI" w:hAnsi="Segoe UI" w:cs="Segoe UI"/>
                <w:i/>
              </w:rPr>
              <w:lastRenderedPageBreak/>
              <w:t>Transportation/Travel;</w:t>
            </w:r>
          </w:p>
          <w:p w:rsidR="008D6ABA" w:rsidRPr="00D353B8" w:rsidRDefault="008D6ABA" w:rsidP="005400CE">
            <w:pPr>
              <w:pStyle w:val="ListParagraph"/>
              <w:numPr>
                <w:ilvl w:val="0"/>
                <w:numId w:val="47"/>
              </w:numPr>
              <w:autoSpaceDE w:val="0"/>
              <w:autoSpaceDN w:val="0"/>
              <w:adjustRightInd w:val="0"/>
              <w:rPr>
                <w:rFonts w:ascii="Segoe UI" w:hAnsi="Segoe UI" w:cs="Segoe UI"/>
                <w:i/>
              </w:rPr>
            </w:pPr>
            <w:r w:rsidRPr="00D353B8">
              <w:rPr>
                <w:rFonts w:ascii="Segoe UI" w:hAnsi="Segoe UI" w:cs="Segoe UI"/>
                <w:i/>
              </w:rPr>
              <w:t>Vehicles and fleet management;</w:t>
            </w:r>
          </w:p>
          <w:p w:rsidR="008D6ABA" w:rsidRPr="00D353B8" w:rsidRDefault="008D6ABA" w:rsidP="005400CE">
            <w:pPr>
              <w:pStyle w:val="ListParagraph"/>
              <w:numPr>
                <w:ilvl w:val="0"/>
                <w:numId w:val="47"/>
              </w:numPr>
              <w:autoSpaceDE w:val="0"/>
              <w:autoSpaceDN w:val="0"/>
              <w:adjustRightInd w:val="0"/>
              <w:rPr>
                <w:rFonts w:ascii="Segoe UI" w:hAnsi="Segoe UI" w:cs="Segoe UI"/>
                <w:i/>
              </w:rPr>
            </w:pPr>
            <w:r w:rsidRPr="00D353B8">
              <w:rPr>
                <w:rFonts w:ascii="Segoe UI" w:hAnsi="Segoe UI" w:cs="Segoe UI"/>
                <w:i/>
              </w:rPr>
              <w:t>Insurance;</w:t>
            </w:r>
          </w:p>
          <w:p w:rsidR="008D6ABA" w:rsidRPr="00D353B8" w:rsidRDefault="008D6ABA" w:rsidP="005400CE">
            <w:pPr>
              <w:pStyle w:val="ListParagraph"/>
              <w:numPr>
                <w:ilvl w:val="0"/>
                <w:numId w:val="47"/>
              </w:numPr>
              <w:autoSpaceDE w:val="0"/>
              <w:autoSpaceDN w:val="0"/>
              <w:adjustRightInd w:val="0"/>
              <w:rPr>
                <w:rFonts w:ascii="Segoe UI" w:hAnsi="Segoe UI" w:cs="Segoe UI"/>
                <w:i/>
              </w:rPr>
            </w:pPr>
            <w:r w:rsidRPr="00D353B8">
              <w:rPr>
                <w:rFonts w:ascii="Segoe UI" w:hAnsi="Segoe UI" w:cs="Segoe UI"/>
                <w:i/>
              </w:rPr>
              <w:t>Shipment tracking systems;</w:t>
            </w:r>
          </w:p>
          <w:p w:rsidR="008D6ABA" w:rsidRPr="00D353B8" w:rsidRDefault="008D6ABA" w:rsidP="005400CE">
            <w:pPr>
              <w:pStyle w:val="ListParagraph"/>
              <w:numPr>
                <w:ilvl w:val="0"/>
                <w:numId w:val="47"/>
              </w:numPr>
              <w:autoSpaceDE w:val="0"/>
              <w:autoSpaceDN w:val="0"/>
              <w:adjustRightInd w:val="0"/>
              <w:rPr>
                <w:rFonts w:ascii="Segoe UI" w:hAnsi="Segoe UI" w:cs="Segoe UI"/>
                <w:i/>
              </w:rPr>
            </w:pPr>
            <w:r w:rsidRPr="00D353B8">
              <w:rPr>
                <w:rFonts w:ascii="Segoe UI" w:hAnsi="Segoe UI" w:cs="Segoe UI"/>
                <w:i/>
              </w:rPr>
              <w:t>Inter-agency/common procurement pipelines (non-food items, shelter, WASH,</w:t>
            </w:r>
          </w:p>
          <w:p w:rsidR="008D6ABA" w:rsidRPr="00D353B8" w:rsidRDefault="008D6ABA" w:rsidP="005400CE">
            <w:pPr>
              <w:pStyle w:val="ListParagraph"/>
              <w:numPr>
                <w:ilvl w:val="0"/>
                <w:numId w:val="47"/>
              </w:numPr>
              <w:autoSpaceDE w:val="0"/>
              <w:autoSpaceDN w:val="0"/>
              <w:adjustRightInd w:val="0"/>
              <w:rPr>
                <w:rFonts w:ascii="Segoe UI" w:hAnsi="Segoe UI" w:cs="Segoe UI"/>
                <w:i/>
              </w:rPr>
            </w:pPr>
            <w:r w:rsidRPr="00D353B8">
              <w:rPr>
                <w:rFonts w:ascii="Segoe UI" w:hAnsi="Segoe UI" w:cs="Segoe UI"/>
                <w:i/>
              </w:rPr>
              <w:t>food);</w:t>
            </w:r>
          </w:p>
          <w:p w:rsidR="008D6ABA" w:rsidRPr="00D353B8" w:rsidRDefault="008D6ABA" w:rsidP="005400CE">
            <w:pPr>
              <w:pStyle w:val="ListParagraph"/>
              <w:numPr>
                <w:ilvl w:val="0"/>
                <w:numId w:val="47"/>
              </w:numPr>
              <w:autoSpaceDE w:val="0"/>
              <w:autoSpaceDN w:val="0"/>
              <w:adjustRightInd w:val="0"/>
              <w:rPr>
                <w:rFonts w:ascii="Segoe UI" w:hAnsi="Segoe UI" w:cs="Segoe UI"/>
                <w:i/>
              </w:rPr>
            </w:pPr>
            <w:r w:rsidRPr="00D353B8">
              <w:rPr>
                <w:rFonts w:ascii="Segoe UI" w:hAnsi="Segoe UI" w:cs="Segoe UI"/>
                <w:i/>
              </w:rPr>
              <w:t>IT services and equipment;</w:t>
            </w:r>
          </w:p>
          <w:p w:rsidR="008D6ABA" w:rsidRPr="00D353B8" w:rsidRDefault="008D6ABA" w:rsidP="005400CE">
            <w:pPr>
              <w:pStyle w:val="ListParagraph"/>
              <w:numPr>
                <w:ilvl w:val="0"/>
                <w:numId w:val="47"/>
              </w:numPr>
              <w:autoSpaceDE w:val="0"/>
              <w:autoSpaceDN w:val="0"/>
              <w:adjustRightInd w:val="0"/>
              <w:rPr>
                <w:rFonts w:ascii="Segoe UI" w:hAnsi="Segoe UI" w:cs="Segoe UI"/>
                <w:i/>
              </w:rPr>
            </w:pPr>
            <w:r w:rsidRPr="00D353B8">
              <w:rPr>
                <w:rFonts w:ascii="Segoe UI" w:hAnsi="Segoe UI" w:cs="Segoe UI"/>
                <w:i/>
              </w:rPr>
              <w:t>Commercial consultancies; and</w:t>
            </w:r>
          </w:p>
          <w:p w:rsidR="008D6ABA" w:rsidRPr="00D353B8" w:rsidRDefault="008D6ABA" w:rsidP="005400CE">
            <w:pPr>
              <w:pStyle w:val="ListParagraph"/>
              <w:numPr>
                <w:ilvl w:val="0"/>
                <w:numId w:val="47"/>
              </w:numPr>
              <w:autoSpaceDE w:val="0"/>
              <w:autoSpaceDN w:val="0"/>
              <w:adjustRightInd w:val="0"/>
              <w:rPr>
                <w:rFonts w:ascii="Segoe UI" w:hAnsi="Segoe UI" w:cs="Segoe UI"/>
                <w:i/>
              </w:rPr>
            </w:pPr>
            <w:r w:rsidRPr="00D353B8">
              <w:rPr>
                <w:rFonts w:ascii="Segoe UI" w:hAnsi="Segoe UI" w:cs="Segoe UI"/>
                <w:i/>
              </w:rPr>
              <w:t>Common support services.</w:t>
            </w:r>
          </w:p>
          <w:p w:rsidR="008D6ABA" w:rsidRPr="00D353B8" w:rsidRDefault="008D6ABA" w:rsidP="008D6ABA">
            <w:pPr>
              <w:pStyle w:val="ListParagraph"/>
              <w:autoSpaceDE w:val="0"/>
              <w:autoSpaceDN w:val="0"/>
              <w:adjustRightInd w:val="0"/>
              <w:rPr>
                <w:rFonts w:ascii="Segoe UI" w:hAnsi="Segoe UI" w:cs="Segoe UI"/>
                <w:i/>
              </w:rPr>
            </w:pPr>
          </w:p>
          <w:p w:rsidR="008D6ABA" w:rsidRPr="00D353B8" w:rsidRDefault="008D6ABA" w:rsidP="008D6ABA">
            <w:pPr>
              <w:autoSpaceDE w:val="0"/>
              <w:autoSpaceDN w:val="0"/>
              <w:adjustRightInd w:val="0"/>
              <w:rPr>
                <w:rFonts w:ascii="Segoe UI" w:hAnsi="Segoe UI" w:cs="Segoe UI"/>
                <w:i/>
                <w:iCs/>
              </w:rPr>
            </w:pPr>
            <w:r w:rsidRPr="00D353B8">
              <w:rPr>
                <w:rFonts w:ascii="Segoe UI" w:hAnsi="Segoe UI" w:cs="Segoe UI"/>
                <w:i/>
                <w:iCs/>
              </w:rPr>
              <w:t>Donors commit to:</w:t>
            </w:r>
          </w:p>
          <w:p w:rsidR="008D6ABA" w:rsidRPr="00D353B8" w:rsidRDefault="008D6ABA" w:rsidP="008D6ABA">
            <w:pPr>
              <w:autoSpaceDE w:val="0"/>
              <w:autoSpaceDN w:val="0"/>
              <w:adjustRightInd w:val="0"/>
              <w:rPr>
                <w:rFonts w:ascii="Segoe UI" w:hAnsi="Segoe UI" w:cs="Segoe UI"/>
                <w:i/>
                <w:iCs/>
              </w:rPr>
            </w:pPr>
          </w:p>
          <w:p w:rsidR="008D6ABA" w:rsidRPr="00D353B8" w:rsidRDefault="008D6ABA" w:rsidP="008D6ABA">
            <w:pPr>
              <w:pStyle w:val="ListParagraph"/>
              <w:numPr>
                <w:ilvl w:val="0"/>
                <w:numId w:val="37"/>
              </w:numPr>
              <w:autoSpaceDE w:val="0"/>
              <w:autoSpaceDN w:val="0"/>
              <w:adjustRightInd w:val="0"/>
              <w:rPr>
                <w:rFonts w:ascii="Segoe UI" w:hAnsi="Segoe UI" w:cs="Segoe UI"/>
                <w:i/>
              </w:rPr>
            </w:pPr>
            <w:r w:rsidRPr="00D353B8">
              <w:rPr>
                <w:rFonts w:ascii="Segoe UI" w:hAnsi="Segoe UI" w:cs="Segoe UI"/>
                <w:i/>
              </w:rPr>
              <w:t>Make joint regular functional monitoring and performance reviews and reduce individual donor assessments, evaluations, verifications, risk management and oversight processes.</w:t>
            </w:r>
          </w:p>
          <w:p w:rsidR="0029313B" w:rsidRPr="0029313B" w:rsidRDefault="0029313B" w:rsidP="0029313B">
            <w:pPr>
              <w:autoSpaceDE w:val="0"/>
              <w:autoSpaceDN w:val="0"/>
              <w:adjustRightInd w:val="0"/>
              <w:rPr>
                <w:rFonts w:ascii="Segoe UI" w:hAnsi="Segoe UI" w:cs="Segoe UI"/>
                <w:i/>
              </w:rPr>
            </w:pPr>
          </w:p>
        </w:tc>
        <w:tc>
          <w:tcPr>
            <w:tcW w:w="3958" w:type="dxa"/>
          </w:tcPr>
          <w:p w:rsidR="0029313B" w:rsidRDefault="0029313B" w:rsidP="00A94F8F"/>
        </w:tc>
        <w:tc>
          <w:tcPr>
            <w:tcW w:w="4235" w:type="dxa"/>
          </w:tcPr>
          <w:p w:rsidR="0029313B" w:rsidRDefault="0029313B" w:rsidP="00A94F8F"/>
        </w:tc>
      </w:tr>
      <w:tr w:rsidR="0029313B" w:rsidTr="008D6ABA">
        <w:tc>
          <w:tcPr>
            <w:tcW w:w="1838" w:type="dxa"/>
          </w:tcPr>
          <w:p w:rsidR="0029313B" w:rsidRPr="00690763" w:rsidRDefault="0029313B" w:rsidP="00A94F8F">
            <w:pPr>
              <w:rPr>
                <w:rFonts w:ascii="Segoe UI" w:hAnsi="Segoe UI" w:cs="Segoe UI"/>
                <w:b/>
                <w:bCs/>
              </w:rPr>
            </w:pPr>
            <w:r w:rsidRPr="00690763">
              <w:rPr>
                <w:rFonts w:ascii="Segoe UI" w:hAnsi="Segoe UI" w:cs="Segoe UI"/>
                <w:b/>
                <w:bCs/>
              </w:rPr>
              <w:lastRenderedPageBreak/>
              <w:t xml:space="preserve">5. </w:t>
            </w:r>
            <w:r w:rsidR="004F44F3" w:rsidRPr="00690763">
              <w:rPr>
                <w:rFonts w:ascii="Segoe UI" w:hAnsi="Segoe UI" w:cs="Segoe UI"/>
                <w:b/>
                <w:bCs/>
              </w:rPr>
              <w:t>Improve joint and impartial needs assessments</w:t>
            </w:r>
          </w:p>
        </w:tc>
        <w:tc>
          <w:tcPr>
            <w:tcW w:w="4253" w:type="dxa"/>
          </w:tcPr>
          <w:p w:rsidR="008D6ABA" w:rsidRPr="00D353B8" w:rsidRDefault="008D6ABA" w:rsidP="008D6ABA">
            <w:pPr>
              <w:autoSpaceDE w:val="0"/>
              <w:autoSpaceDN w:val="0"/>
              <w:adjustRightInd w:val="0"/>
              <w:rPr>
                <w:rFonts w:ascii="Segoe UI" w:hAnsi="Segoe UI" w:cs="Segoe UI"/>
              </w:rPr>
            </w:pPr>
            <w:r w:rsidRPr="00D353B8">
              <w:rPr>
                <w:rFonts w:ascii="Segoe UI" w:hAnsi="Segoe UI" w:cs="Segoe UI"/>
                <w:i/>
                <w:iCs/>
              </w:rPr>
              <w:t>Aid organisations and donors commit to</w:t>
            </w:r>
            <w:r w:rsidRPr="00D353B8">
              <w:rPr>
                <w:rFonts w:ascii="Segoe UI" w:hAnsi="Segoe UI" w:cs="Segoe UI"/>
              </w:rPr>
              <w:t>:</w:t>
            </w:r>
          </w:p>
          <w:p w:rsidR="008D6ABA" w:rsidRPr="00D353B8" w:rsidRDefault="008D6ABA" w:rsidP="008D6ABA">
            <w:pPr>
              <w:autoSpaceDE w:val="0"/>
              <w:autoSpaceDN w:val="0"/>
              <w:adjustRightInd w:val="0"/>
              <w:rPr>
                <w:rFonts w:ascii="Segoe UI" w:hAnsi="Segoe UI" w:cs="Segoe UI"/>
                <w:i/>
              </w:rPr>
            </w:pPr>
          </w:p>
          <w:p w:rsidR="008D6ABA" w:rsidRPr="00D353B8" w:rsidRDefault="008D6ABA" w:rsidP="008D6ABA">
            <w:pPr>
              <w:pStyle w:val="ListParagraph"/>
              <w:numPr>
                <w:ilvl w:val="0"/>
                <w:numId w:val="40"/>
              </w:numPr>
              <w:autoSpaceDE w:val="0"/>
              <w:autoSpaceDN w:val="0"/>
              <w:adjustRightInd w:val="0"/>
              <w:rPr>
                <w:rFonts w:ascii="Segoe UI" w:hAnsi="Segoe UI" w:cs="Segoe UI"/>
                <w:i/>
              </w:rPr>
            </w:pPr>
            <w:r w:rsidRPr="00D353B8">
              <w:rPr>
                <w:rFonts w:ascii="Segoe UI" w:hAnsi="Segoe UI" w:cs="Segoe UI"/>
                <w:i/>
              </w:rPr>
              <w:t xml:space="preserve">Provide a single, comprehensive, cross-sectoral, methodologically sound and impartial overall assessment of needs for each crisis to inform strategic decisions on how to respond and fund thereby reducing the number </w:t>
            </w:r>
            <w:r w:rsidRPr="00D353B8">
              <w:rPr>
                <w:rFonts w:ascii="Segoe UI" w:hAnsi="Segoe UI" w:cs="Segoe UI"/>
                <w:i/>
              </w:rPr>
              <w:lastRenderedPageBreak/>
              <w:t>of assessments and appeals produced by individual organisations.</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0"/>
              </w:numPr>
              <w:autoSpaceDE w:val="0"/>
              <w:autoSpaceDN w:val="0"/>
              <w:adjustRightInd w:val="0"/>
              <w:rPr>
                <w:rFonts w:ascii="Segoe UI" w:hAnsi="Segoe UI" w:cs="Segoe UI"/>
                <w:i/>
              </w:rPr>
            </w:pPr>
            <w:r w:rsidRPr="00D353B8">
              <w:rPr>
                <w:rFonts w:ascii="Segoe UI" w:hAnsi="Segoe UI" w:cs="Segoe UI"/>
                <w:i/>
              </w:rPr>
              <w:t>Coordinate and streamline data collection to ensure compatibility, quality and comparability and minimising intrusion into the lives of affected people. Conduct the overall assessment in a transparent, collaborative process led by the Humanitarian Coordinator/Resident Coordinator with full involvement of the Humanitarian Country Team and the clusters/sectors and in the case of sudden onset disasters, where possible, by the government. Ensure sector-specific assessments for operational planning are undertaken under the umbrella of a coordinated plan of assessments at inter-cluster/sector level.</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0"/>
              </w:numPr>
              <w:autoSpaceDE w:val="0"/>
              <w:autoSpaceDN w:val="0"/>
              <w:adjustRightInd w:val="0"/>
              <w:rPr>
                <w:rFonts w:ascii="Segoe UI" w:hAnsi="Segoe UI" w:cs="Segoe UI"/>
                <w:i/>
              </w:rPr>
            </w:pPr>
            <w:r w:rsidRPr="00D353B8">
              <w:rPr>
                <w:rFonts w:ascii="Segoe UI" w:hAnsi="Segoe UI" w:cs="Segoe UI"/>
                <w:i/>
              </w:rPr>
              <w:t>Share needs assessment data in a timely manner, with the appropriate mitigation of protection and privacy risks. Jointly decide on assumptions and analytical methods used for projections and estimates.</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0"/>
              </w:numPr>
              <w:autoSpaceDE w:val="0"/>
              <w:autoSpaceDN w:val="0"/>
              <w:adjustRightInd w:val="0"/>
              <w:rPr>
                <w:rFonts w:ascii="Segoe UI" w:hAnsi="Segoe UI" w:cs="Segoe UI"/>
                <w:i/>
              </w:rPr>
            </w:pPr>
            <w:r w:rsidRPr="00D353B8">
              <w:rPr>
                <w:rFonts w:ascii="Segoe UI" w:hAnsi="Segoe UI" w:cs="Segoe UI"/>
                <w:i/>
              </w:rPr>
              <w:lastRenderedPageBreak/>
              <w:t>Dedicate resources and involve independent specialists within the clusters to strengthen data collection and analysis in a fully transparent, collaborative process, which includes a brief summary of the methodological and analytical limitations of the assessment.</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0"/>
              </w:numPr>
              <w:autoSpaceDE w:val="0"/>
              <w:autoSpaceDN w:val="0"/>
              <w:adjustRightInd w:val="0"/>
              <w:rPr>
                <w:rFonts w:ascii="Segoe UI" w:hAnsi="Segoe UI" w:cs="Segoe UI"/>
                <w:i/>
              </w:rPr>
            </w:pPr>
            <w:r w:rsidRPr="00D353B8">
              <w:rPr>
                <w:rFonts w:ascii="Segoe UI" w:hAnsi="Segoe UI" w:cs="Segoe UI"/>
                <w:i/>
              </w:rPr>
              <w:t>Prioritise humanitarian response across sectors based on evidence established by the analysis. As part of the IASC Humanitarian Response Plan process on the ground, it is the responsibility of the empowered Humanitarian Coordinator/Resident Coordinator to ensure the development of the prioritised, evidence-based response plans.</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0"/>
              </w:numPr>
              <w:autoSpaceDE w:val="0"/>
              <w:autoSpaceDN w:val="0"/>
              <w:adjustRightInd w:val="0"/>
              <w:rPr>
                <w:rFonts w:ascii="Segoe UI" w:hAnsi="Segoe UI" w:cs="Segoe UI"/>
                <w:i/>
              </w:rPr>
            </w:pPr>
            <w:r w:rsidRPr="00D353B8">
              <w:rPr>
                <w:rFonts w:ascii="Segoe UI" w:hAnsi="Segoe UI" w:cs="Segoe UI"/>
                <w:i/>
              </w:rPr>
              <w:t>Commission independent reviews and evaluations of the quality of needs assessment findings and their use in prioritisation to strengthen the confidence of all stakeholders in the needs assessment.</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0"/>
              </w:numPr>
              <w:autoSpaceDE w:val="0"/>
              <w:autoSpaceDN w:val="0"/>
              <w:adjustRightInd w:val="0"/>
              <w:rPr>
                <w:rFonts w:ascii="Segoe UI" w:hAnsi="Segoe UI" w:cs="Segoe UI"/>
                <w:i/>
              </w:rPr>
            </w:pPr>
            <w:r w:rsidRPr="00D353B8">
              <w:rPr>
                <w:rFonts w:ascii="Segoe UI" w:hAnsi="Segoe UI" w:cs="Segoe UI"/>
                <w:i/>
              </w:rPr>
              <w:t xml:space="preserve">Conduct risk and vulnerability analysis with development partners and local authorities, in adherence to </w:t>
            </w:r>
            <w:r w:rsidRPr="00D353B8">
              <w:rPr>
                <w:rFonts w:ascii="Segoe UI" w:hAnsi="Segoe UI" w:cs="Segoe UI"/>
                <w:i/>
              </w:rPr>
              <w:lastRenderedPageBreak/>
              <w:t>humanitarian principles, to ensure the alignment of humanitarian and development programming.</w:t>
            </w:r>
          </w:p>
          <w:p w:rsidR="0029313B" w:rsidRPr="0029313B" w:rsidRDefault="0029313B" w:rsidP="0029313B">
            <w:pPr>
              <w:autoSpaceDE w:val="0"/>
              <w:autoSpaceDN w:val="0"/>
              <w:adjustRightInd w:val="0"/>
              <w:rPr>
                <w:rFonts w:ascii="Segoe UI" w:hAnsi="Segoe UI" w:cs="Segoe UI"/>
                <w:i/>
              </w:rPr>
            </w:pPr>
          </w:p>
        </w:tc>
        <w:tc>
          <w:tcPr>
            <w:tcW w:w="3958" w:type="dxa"/>
          </w:tcPr>
          <w:p w:rsidR="0029313B" w:rsidRDefault="0029313B" w:rsidP="00A94F8F"/>
        </w:tc>
        <w:tc>
          <w:tcPr>
            <w:tcW w:w="4235" w:type="dxa"/>
          </w:tcPr>
          <w:p w:rsidR="0029313B" w:rsidRDefault="0029313B" w:rsidP="00A94F8F"/>
        </w:tc>
      </w:tr>
      <w:tr w:rsidR="0029313B" w:rsidTr="008D6ABA">
        <w:tc>
          <w:tcPr>
            <w:tcW w:w="1838" w:type="dxa"/>
          </w:tcPr>
          <w:p w:rsidR="0029313B" w:rsidRPr="00690763" w:rsidRDefault="004F44F3" w:rsidP="004F44F3">
            <w:pPr>
              <w:rPr>
                <w:rFonts w:ascii="Segoe UI" w:hAnsi="Segoe UI" w:cs="Segoe UI"/>
                <w:b/>
                <w:bCs/>
              </w:rPr>
            </w:pPr>
            <w:r w:rsidRPr="00690763">
              <w:rPr>
                <w:rFonts w:ascii="Segoe UI" w:hAnsi="Segoe UI" w:cs="Segoe UI"/>
                <w:b/>
                <w:bCs/>
              </w:rPr>
              <w:lastRenderedPageBreak/>
              <w:t>6. A participation revolution: include people receiving aid in making the decisions which affect their lives</w:t>
            </w:r>
          </w:p>
        </w:tc>
        <w:tc>
          <w:tcPr>
            <w:tcW w:w="4253" w:type="dxa"/>
          </w:tcPr>
          <w:p w:rsidR="008D6ABA" w:rsidRPr="00D353B8" w:rsidRDefault="008D6ABA" w:rsidP="008D6ABA">
            <w:pPr>
              <w:autoSpaceDE w:val="0"/>
              <w:autoSpaceDN w:val="0"/>
              <w:adjustRightInd w:val="0"/>
              <w:rPr>
                <w:rFonts w:ascii="Segoe UI" w:hAnsi="Segoe UI" w:cs="Segoe UI"/>
                <w:i/>
                <w:iCs/>
              </w:rPr>
            </w:pPr>
            <w:r w:rsidRPr="00D353B8">
              <w:rPr>
                <w:rFonts w:ascii="Segoe UI" w:hAnsi="Segoe UI" w:cs="Segoe UI"/>
                <w:i/>
                <w:iCs/>
              </w:rPr>
              <w:t>Aid organisations and donors commit to:</w:t>
            </w:r>
          </w:p>
          <w:p w:rsidR="008D6ABA" w:rsidRPr="00D353B8" w:rsidRDefault="008D6ABA" w:rsidP="008D6ABA">
            <w:pPr>
              <w:autoSpaceDE w:val="0"/>
              <w:autoSpaceDN w:val="0"/>
              <w:adjustRightInd w:val="0"/>
              <w:rPr>
                <w:rFonts w:ascii="Segoe UI" w:hAnsi="Segoe UI" w:cs="Segoe UI"/>
                <w:i/>
                <w:iCs/>
              </w:rPr>
            </w:pPr>
          </w:p>
          <w:p w:rsidR="008D6ABA" w:rsidRPr="00D353B8" w:rsidRDefault="008D6ABA" w:rsidP="008D6ABA">
            <w:pPr>
              <w:pStyle w:val="ListParagraph"/>
              <w:numPr>
                <w:ilvl w:val="0"/>
                <w:numId w:val="41"/>
              </w:numPr>
              <w:autoSpaceDE w:val="0"/>
              <w:autoSpaceDN w:val="0"/>
              <w:adjustRightInd w:val="0"/>
              <w:rPr>
                <w:rFonts w:ascii="Segoe UI" w:hAnsi="Segoe UI" w:cs="Segoe UI"/>
                <w:i/>
              </w:rPr>
            </w:pPr>
            <w:r w:rsidRPr="00D353B8">
              <w:rPr>
                <w:rFonts w:ascii="Segoe UI" w:hAnsi="Segoe UI" w:cs="Segoe UI"/>
                <w:i/>
              </w:rPr>
              <w:t>Improve leadership and governance mechanisms at the level of the humanitarian country team and cluster/sector mechanisms to ensure engagement with and accountability to people and communities affected by crises.</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1"/>
              </w:numPr>
              <w:autoSpaceDE w:val="0"/>
              <w:autoSpaceDN w:val="0"/>
              <w:adjustRightInd w:val="0"/>
              <w:rPr>
                <w:rFonts w:ascii="Segoe UI" w:hAnsi="Segoe UI" w:cs="Segoe UI"/>
                <w:i/>
              </w:rPr>
            </w:pPr>
            <w:r w:rsidRPr="00D353B8">
              <w:rPr>
                <w:rFonts w:ascii="Segoe UI" w:hAnsi="Segoe UI" w:cs="Segoe UI"/>
                <w:i/>
              </w:rPr>
              <w:t>Develop common standards and a coordinated approach for community engagement and participation, with the emphasis on inclusion of the most vulnerable, supported by a common platform for sharing and analysing data to strengthen decision-making, transparency, accountability and limit duplication.</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1"/>
              </w:numPr>
              <w:autoSpaceDE w:val="0"/>
              <w:autoSpaceDN w:val="0"/>
              <w:adjustRightInd w:val="0"/>
              <w:rPr>
                <w:rFonts w:ascii="Segoe UI" w:hAnsi="Segoe UI" w:cs="Segoe UI"/>
                <w:i/>
              </w:rPr>
            </w:pPr>
            <w:r w:rsidRPr="00D353B8">
              <w:rPr>
                <w:rFonts w:ascii="Segoe UI" w:hAnsi="Segoe UI" w:cs="Segoe UI"/>
                <w:i/>
              </w:rPr>
              <w:t>Strengthen local dialogue and harness technologies to support more agile, transparent but appropriately secure feedback.</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1"/>
              </w:numPr>
              <w:autoSpaceDE w:val="0"/>
              <w:autoSpaceDN w:val="0"/>
              <w:adjustRightInd w:val="0"/>
              <w:rPr>
                <w:rFonts w:ascii="Segoe UI" w:hAnsi="Segoe UI" w:cs="Segoe UI"/>
                <w:i/>
              </w:rPr>
            </w:pPr>
            <w:r w:rsidRPr="00D353B8">
              <w:rPr>
                <w:rFonts w:ascii="Segoe UI" w:hAnsi="Segoe UI" w:cs="Segoe UI"/>
                <w:i/>
              </w:rPr>
              <w:lastRenderedPageBreak/>
              <w:t>Build systematic links between feedback and corrective action to adjust programming.</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autoSpaceDE w:val="0"/>
              <w:autoSpaceDN w:val="0"/>
              <w:adjustRightInd w:val="0"/>
              <w:rPr>
                <w:rFonts w:ascii="Segoe UI" w:hAnsi="Segoe UI" w:cs="Segoe UI"/>
                <w:i/>
                <w:iCs/>
              </w:rPr>
            </w:pPr>
            <w:r w:rsidRPr="00D353B8">
              <w:rPr>
                <w:rFonts w:ascii="Segoe UI" w:hAnsi="Segoe UI" w:cs="Segoe UI"/>
                <w:i/>
                <w:iCs/>
              </w:rPr>
              <w:t>Donors commit to:</w:t>
            </w:r>
          </w:p>
          <w:p w:rsidR="008D6ABA" w:rsidRPr="00D353B8" w:rsidRDefault="008D6ABA" w:rsidP="008D6ABA">
            <w:pPr>
              <w:pStyle w:val="ListParagraph"/>
              <w:autoSpaceDE w:val="0"/>
              <w:autoSpaceDN w:val="0"/>
              <w:adjustRightInd w:val="0"/>
              <w:ind w:left="360"/>
              <w:rPr>
                <w:rFonts w:ascii="Segoe UI" w:hAnsi="Segoe UI" w:cs="Segoe UI"/>
                <w:i/>
                <w:iCs/>
              </w:rPr>
            </w:pPr>
          </w:p>
          <w:p w:rsidR="008D6ABA" w:rsidRPr="00D353B8" w:rsidRDefault="008D6ABA" w:rsidP="008D6ABA">
            <w:pPr>
              <w:pStyle w:val="ListParagraph"/>
              <w:numPr>
                <w:ilvl w:val="0"/>
                <w:numId w:val="41"/>
              </w:numPr>
              <w:autoSpaceDE w:val="0"/>
              <w:autoSpaceDN w:val="0"/>
              <w:adjustRightInd w:val="0"/>
              <w:rPr>
                <w:rFonts w:ascii="Segoe UI" w:hAnsi="Segoe UI" w:cs="Segoe UI"/>
                <w:i/>
              </w:rPr>
            </w:pPr>
            <w:r w:rsidRPr="00D353B8">
              <w:rPr>
                <w:rFonts w:ascii="Segoe UI" w:hAnsi="Segoe UI" w:cs="Segoe UI"/>
                <w:i/>
              </w:rPr>
              <w:t>Fund flexibly to facilitate programme adaptation in response to community feedback.</w:t>
            </w:r>
          </w:p>
          <w:p w:rsidR="008D6ABA" w:rsidRPr="00D353B8" w:rsidRDefault="008D6ABA" w:rsidP="008D6ABA">
            <w:pPr>
              <w:pStyle w:val="ListParagraph"/>
              <w:numPr>
                <w:ilvl w:val="0"/>
                <w:numId w:val="41"/>
              </w:numPr>
              <w:autoSpaceDE w:val="0"/>
              <w:autoSpaceDN w:val="0"/>
              <w:adjustRightInd w:val="0"/>
              <w:rPr>
                <w:rFonts w:ascii="Segoe UI" w:hAnsi="Segoe UI" w:cs="Segoe UI"/>
                <w:i/>
              </w:rPr>
            </w:pPr>
            <w:r w:rsidRPr="00D353B8">
              <w:rPr>
                <w:rFonts w:ascii="Segoe UI" w:hAnsi="Segoe UI" w:cs="Segoe UI"/>
                <w:i/>
              </w:rPr>
              <w:t>Invest time and resources to fund these activities.</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autoSpaceDE w:val="0"/>
              <w:autoSpaceDN w:val="0"/>
              <w:adjustRightInd w:val="0"/>
              <w:rPr>
                <w:rFonts w:ascii="Segoe UI" w:hAnsi="Segoe UI" w:cs="Segoe UI"/>
                <w:i/>
                <w:iCs/>
              </w:rPr>
            </w:pPr>
            <w:r w:rsidRPr="00D353B8">
              <w:rPr>
                <w:rFonts w:ascii="Segoe UI" w:hAnsi="Segoe UI" w:cs="Segoe UI"/>
                <w:i/>
                <w:iCs/>
              </w:rPr>
              <w:t>Aid organisations commit to:</w:t>
            </w:r>
          </w:p>
          <w:p w:rsidR="008D6ABA" w:rsidRPr="00D353B8" w:rsidRDefault="008D6ABA" w:rsidP="008D6ABA">
            <w:pPr>
              <w:pStyle w:val="ListParagraph"/>
              <w:autoSpaceDE w:val="0"/>
              <w:autoSpaceDN w:val="0"/>
              <w:adjustRightInd w:val="0"/>
              <w:ind w:left="360"/>
              <w:rPr>
                <w:rFonts w:ascii="Segoe UI" w:hAnsi="Segoe UI" w:cs="Segoe UI"/>
                <w:i/>
                <w:iCs/>
              </w:rPr>
            </w:pPr>
          </w:p>
          <w:p w:rsidR="008D6ABA" w:rsidRPr="00D353B8" w:rsidRDefault="008D6ABA" w:rsidP="008D6ABA">
            <w:pPr>
              <w:pStyle w:val="ListParagraph"/>
              <w:numPr>
                <w:ilvl w:val="0"/>
                <w:numId w:val="41"/>
              </w:numPr>
              <w:autoSpaceDE w:val="0"/>
              <w:autoSpaceDN w:val="0"/>
              <w:adjustRightInd w:val="0"/>
              <w:rPr>
                <w:rFonts w:ascii="Segoe UI" w:hAnsi="Segoe UI" w:cs="Segoe UI"/>
                <w:i/>
              </w:rPr>
            </w:pPr>
            <w:r w:rsidRPr="00D353B8">
              <w:rPr>
                <w:rFonts w:ascii="Segoe UI" w:hAnsi="Segoe UI" w:cs="Segoe UI"/>
                <w:i/>
              </w:rPr>
              <w:t>Ensure that, by the end of 2017, all humanitarian response plans – and strategic monitoring of them - demonstrate analysis and consideration of inputs from affected communities.</w:t>
            </w:r>
          </w:p>
          <w:p w:rsidR="0029313B" w:rsidRPr="0029313B" w:rsidRDefault="0029313B" w:rsidP="0029313B">
            <w:pPr>
              <w:autoSpaceDE w:val="0"/>
              <w:autoSpaceDN w:val="0"/>
              <w:adjustRightInd w:val="0"/>
              <w:rPr>
                <w:rFonts w:ascii="Segoe UI" w:hAnsi="Segoe UI" w:cs="Segoe UI"/>
                <w:i/>
              </w:rPr>
            </w:pPr>
          </w:p>
        </w:tc>
        <w:tc>
          <w:tcPr>
            <w:tcW w:w="3958" w:type="dxa"/>
          </w:tcPr>
          <w:p w:rsidR="0029313B" w:rsidRDefault="0029313B" w:rsidP="00A94F8F"/>
        </w:tc>
        <w:tc>
          <w:tcPr>
            <w:tcW w:w="4235" w:type="dxa"/>
          </w:tcPr>
          <w:p w:rsidR="0029313B" w:rsidRDefault="0029313B" w:rsidP="00A94F8F"/>
        </w:tc>
      </w:tr>
      <w:tr w:rsidR="0029313B" w:rsidTr="008D6ABA">
        <w:tc>
          <w:tcPr>
            <w:tcW w:w="1838" w:type="dxa"/>
          </w:tcPr>
          <w:p w:rsidR="0029313B" w:rsidRPr="00690763" w:rsidRDefault="004F44F3" w:rsidP="004F44F3">
            <w:pPr>
              <w:pStyle w:val="ListParagraph"/>
              <w:numPr>
                <w:ilvl w:val="0"/>
                <w:numId w:val="35"/>
              </w:numPr>
              <w:ind w:left="176" w:hanging="284"/>
              <w:rPr>
                <w:rFonts w:ascii="Segoe UI" w:hAnsi="Segoe UI" w:cs="Segoe UI"/>
                <w:b/>
                <w:bCs/>
              </w:rPr>
            </w:pPr>
            <w:r w:rsidRPr="00690763">
              <w:rPr>
                <w:rFonts w:ascii="Segoe UI" w:hAnsi="Segoe UI" w:cs="Segoe UI"/>
                <w:b/>
                <w:bCs/>
              </w:rPr>
              <w:t xml:space="preserve">Increase collaborative humanitarian multi-year planning and funding </w:t>
            </w:r>
          </w:p>
        </w:tc>
        <w:tc>
          <w:tcPr>
            <w:tcW w:w="4253" w:type="dxa"/>
          </w:tcPr>
          <w:p w:rsidR="008D6ABA" w:rsidRPr="00D353B8" w:rsidRDefault="008D6ABA" w:rsidP="008D6ABA">
            <w:pPr>
              <w:autoSpaceDE w:val="0"/>
              <w:autoSpaceDN w:val="0"/>
              <w:adjustRightInd w:val="0"/>
              <w:rPr>
                <w:rFonts w:ascii="Segoe UI" w:hAnsi="Segoe UI" w:cs="Segoe UI"/>
                <w:i/>
                <w:iCs/>
              </w:rPr>
            </w:pPr>
            <w:r w:rsidRPr="00D353B8">
              <w:rPr>
                <w:rFonts w:ascii="Segoe UI" w:hAnsi="Segoe UI" w:cs="Segoe UI"/>
                <w:i/>
                <w:iCs/>
              </w:rPr>
              <w:t>Aid organisations and donors commit to:</w:t>
            </w:r>
          </w:p>
          <w:p w:rsidR="008D6ABA" w:rsidRPr="00D353B8" w:rsidRDefault="008D6ABA" w:rsidP="008D6ABA">
            <w:pPr>
              <w:autoSpaceDE w:val="0"/>
              <w:autoSpaceDN w:val="0"/>
              <w:adjustRightInd w:val="0"/>
              <w:rPr>
                <w:rFonts w:ascii="Segoe UI" w:hAnsi="Segoe UI" w:cs="Segoe UI"/>
                <w:i/>
                <w:iCs/>
              </w:rPr>
            </w:pPr>
          </w:p>
          <w:p w:rsidR="008D6ABA" w:rsidRPr="00D353B8" w:rsidRDefault="008D6ABA" w:rsidP="008D6ABA">
            <w:pPr>
              <w:pStyle w:val="ListParagraph"/>
              <w:numPr>
                <w:ilvl w:val="0"/>
                <w:numId w:val="42"/>
              </w:numPr>
              <w:autoSpaceDE w:val="0"/>
              <w:autoSpaceDN w:val="0"/>
              <w:adjustRightInd w:val="0"/>
              <w:rPr>
                <w:rFonts w:ascii="Segoe UI" w:hAnsi="Segoe UI" w:cs="Segoe UI"/>
                <w:i/>
              </w:rPr>
            </w:pPr>
            <w:r w:rsidRPr="00D353B8">
              <w:rPr>
                <w:rFonts w:ascii="Segoe UI" w:hAnsi="Segoe UI" w:cs="Segoe UI"/>
                <w:i/>
              </w:rPr>
              <w:t xml:space="preserve">Increase multi-year, collaborative and flexible planning and multi-year funding instruments and document the impacts on programme efficiency and effectiveness, ensuring that recipients apply the same funding </w:t>
            </w:r>
            <w:r w:rsidRPr="00D353B8">
              <w:rPr>
                <w:rFonts w:ascii="Segoe UI" w:hAnsi="Segoe UI" w:cs="Segoe UI"/>
                <w:i/>
              </w:rPr>
              <w:lastRenderedPageBreak/>
              <w:t>arrangements with their implementing partners.</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2"/>
              </w:numPr>
              <w:autoSpaceDE w:val="0"/>
              <w:autoSpaceDN w:val="0"/>
              <w:adjustRightInd w:val="0"/>
              <w:rPr>
                <w:rFonts w:ascii="Segoe UI" w:hAnsi="Segoe UI" w:cs="Segoe UI"/>
                <w:i/>
              </w:rPr>
            </w:pPr>
            <w:r w:rsidRPr="00D353B8">
              <w:rPr>
                <w:rFonts w:ascii="Segoe UI" w:hAnsi="Segoe UI" w:cs="Segoe UI"/>
                <w:i/>
              </w:rPr>
              <w:t>Support in at least five countries by the end of 2017 multi-year collaborative planning and response plans through multi-year funding and monitor and evaluate the outcomes of these responses.</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2"/>
              </w:numPr>
              <w:autoSpaceDE w:val="0"/>
              <w:autoSpaceDN w:val="0"/>
              <w:adjustRightInd w:val="0"/>
              <w:rPr>
                <w:rFonts w:ascii="Segoe UI" w:hAnsi="Segoe UI" w:cs="Segoe UI"/>
                <w:i/>
              </w:rPr>
            </w:pPr>
            <w:r w:rsidRPr="00D353B8">
              <w:rPr>
                <w:rFonts w:ascii="Segoe UI" w:hAnsi="Segoe UI" w:cs="Segoe UI"/>
                <w:i/>
              </w:rPr>
              <w:t>Strengthen existing coordination efforts to share analysis of needs and risks between the humanitarian and development sectors and to better align humanitarian and development planning tools and interventions while respecting the principles of both.</w:t>
            </w:r>
          </w:p>
          <w:p w:rsidR="0029313B" w:rsidRPr="0029313B" w:rsidRDefault="0029313B" w:rsidP="0029313B">
            <w:pPr>
              <w:autoSpaceDE w:val="0"/>
              <w:autoSpaceDN w:val="0"/>
              <w:adjustRightInd w:val="0"/>
              <w:rPr>
                <w:rFonts w:ascii="Segoe UI" w:hAnsi="Segoe UI" w:cs="Segoe UI"/>
                <w:i/>
              </w:rPr>
            </w:pPr>
          </w:p>
        </w:tc>
        <w:tc>
          <w:tcPr>
            <w:tcW w:w="3958" w:type="dxa"/>
          </w:tcPr>
          <w:p w:rsidR="0029313B" w:rsidRDefault="0029313B" w:rsidP="00A94F8F"/>
        </w:tc>
        <w:tc>
          <w:tcPr>
            <w:tcW w:w="4235" w:type="dxa"/>
          </w:tcPr>
          <w:p w:rsidR="0029313B" w:rsidRDefault="0029313B" w:rsidP="00A94F8F"/>
        </w:tc>
      </w:tr>
      <w:tr w:rsidR="0029313B" w:rsidTr="008D6ABA">
        <w:tc>
          <w:tcPr>
            <w:tcW w:w="1838" w:type="dxa"/>
          </w:tcPr>
          <w:p w:rsidR="0029313B" w:rsidRPr="00690763" w:rsidRDefault="004F44F3" w:rsidP="004F44F3">
            <w:pPr>
              <w:pStyle w:val="ListParagraph"/>
              <w:numPr>
                <w:ilvl w:val="0"/>
                <w:numId w:val="35"/>
              </w:numPr>
              <w:ind w:left="176" w:hanging="284"/>
              <w:rPr>
                <w:rFonts w:ascii="Segoe UI" w:hAnsi="Segoe UI" w:cs="Segoe UI"/>
                <w:b/>
                <w:bCs/>
              </w:rPr>
            </w:pPr>
            <w:r w:rsidRPr="00690763">
              <w:rPr>
                <w:rFonts w:ascii="Segoe UI" w:hAnsi="Segoe UI" w:cs="Segoe UI"/>
                <w:b/>
                <w:bCs/>
              </w:rPr>
              <w:t>Reduce the earmarking of donor contributions</w:t>
            </w:r>
          </w:p>
        </w:tc>
        <w:tc>
          <w:tcPr>
            <w:tcW w:w="4253" w:type="dxa"/>
          </w:tcPr>
          <w:p w:rsidR="008D6ABA" w:rsidRPr="00D353B8" w:rsidRDefault="008D6ABA" w:rsidP="008D6ABA">
            <w:pPr>
              <w:autoSpaceDE w:val="0"/>
              <w:autoSpaceDN w:val="0"/>
              <w:adjustRightInd w:val="0"/>
              <w:rPr>
                <w:rFonts w:ascii="Segoe UI" w:hAnsi="Segoe UI" w:cs="Segoe UI"/>
                <w:i/>
                <w:iCs/>
              </w:rPr>
            </w:pPr>
            <w:r w:rsidRPr="00D353B8">
              <w:rPr>
                <w:rFonts w:ascii="Segoe UI" w:hAnsi="Segoe UI" w:cs="Segoe UI"/>
                <w:i/>
                <w:iCs/>
              </w:rPr>
              <w:t>Aid organisations and donors commit to:</w:t>
            </w:r>
          </w:p>
          <w:p w:rsidR="008D6ABA" w:rsidRPr="00D353B8" w:rsidRDefault="008D6ABA" w:rsidP="008D6ABA">
            <w:pPr>
              <w:autoSpaceDE w:val="0"/>
              <w:autoSpaceDN w:val="0"/>
              <w:adjustRightInd w:val="0"/>
              <w:rPr>
                <w:rFonts w:ascii="Segoe UI" w:hAnsi="Segoe UI" w:cs="Segoe UI"/>
                <w:i/>
                <w:iCs/>
              </w:rPr>
            </w:pPr>
          </w:p>
          <w:p w:rsidR="008D6ABA" w:rsidRPr="00D353B8" w:rsidRDefault="008D6ABA" w:rsidP="008D6ABA">
            <w:pPr>
              <w:pStyle w:val="ListParagraph"/>
              <w:numPr>
                <w:ilvl w:val="0"/>
                <w:numId w:val="43"/>
              </w:numPr>
              <w:autoSpaceDE w:val="0"/>
              <w:autoSpaceDN w:val="0"/>
              <w:adjustRightInd w:val="0"/>
              <w:rPr>
                <w:rFonts w:ascii="Segoe UI" w:hAnsi="Segoe UI" w:cs="Segoe UI"/>
                <w:i/>
              </w:rPr>
            </w:pPr>
            <w:r w:rsidRPr="00D353B8">
              <w:rPr>
                <w:rFonts w:ascii="Segoe UI" w:hAnsi="Segoe UI" w:cs="Segoe UI"/>
                <w:i/>
              </w:rPr>
              <w:t>Jointly determine, on an annual basis, the most effective and efficient way of reporting on un</w:t>
            </w:r>
            <w:r w:rsidR="005400CE">
              <w:rPr>
                <w:rFonts w:ascii="Segoe UI" w:hAnsi="Segoe UI" w:cs="Segoe UI"/>
                <w:i/>
              </w:rPr>
              <w:t>-</w:t>
            </w:r>
            <w:r w:rsidRPr="00D353B8">
              <w:rPr>
                <w:rFonts w:ascii="Segoe UI" w:hAnsi="Segoe UI" w:cs="Segoe UI"/>
                <w:i/>
              </w:rPr>
              <w:t>earmarked and softly earmarked funding and to initiate this reporting by the end of 2017.</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3"/>
              </w:numPr>
              <w:autoSpaceDE w:val="0"/>
              <w:autoSpaceDN w:val="0"/>
              <w:adjustRightInd w:val="0"/>
              <w:rPr>
                <w:rFonts w:ascii="Segoe UI" w:hAnsi="Segoe UI" w:cs="Segoe UI"/>
                <w:i/>
              </w:rPr>
            </w:pPr>
            <w:r w:rsidRPr="00D353B8">
              <w:rPr>
                <w:rFonts w:ascii="Segoe UI" w:hAnsi="Segoe UI" w:cs="Segoe UI"/>
                <w:i/>
              </w:rPr>
              <w:t xml:space="preserve">Reduce the degree of earmarking of funds contributed by governments and regional groups who currently provide low levels of flexible finance. Aid </w:t>
            </w:r>
            <w:r w:rsidRPr="00D353B8">
              <w:rPr>
                <w:rFonts w:ascii="Segoe UI" w:hAnsi="Segoe UI" w:cs="Segoe UI"/>
                <w:i/>
              </w:rPr>
              <w:lastRenderedPageBreak/>
              <w:t>organisations in turn commit to do the same with their funding when channelling it through partners.</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autoSpaceDE w:val="0"/>
              <w:autoSpaceDN w:val="0"/>
              <w:adjustRightInd w:val="0"/>
              <w:rPr>
                <w:rFonts w:ascii="Segoe UI" w:hAnsi="Segoe UI" w:cs="Segoe UI"/>
                <w:i/>
                <w:iCs/>
              </w:rPr>
            </w:pPr>
            <w:r w:rsidRPr="00D353B8">
              <w:rPr>
                <w:rFonts w:ascii="Segoe UI" w:hAnsi="Segoe UI" w:cs="Segoe UI"/>
                <w:i/>
                <w:iCs/>
              </w:rPr>
              <w:t>Aid organisations commit to:</w:t>
            </w:r>
          </w:p>
          <w:p w:rsidR="008D6ABA" w:rsidRPr="00D353B8" w:rsidRDefault="008D6ABA" w:rsidP="008D6ABA">
            <w:pPr>
              <w:pStyle w:val="ListParagraph"/>
              <w:autoSpaceDE w:val="0"/>
              <w:autoSpaceDN w:val="0"/>
              <w:adjustRightInd w:val="0"/>
              <w:ind w:left="360"/>
              <w:rPr>
                <w:rFonts w:ascii="Segoe UI" w:hAnsi="Segoe UI" w:cs="Segoe UI"/>
                <w:i/>
                <w:iCs/>
              </w:rPr>
            </w:pPr>
          </w:p>
          <w:p w:rsidR="008D6ABA" w:rsidRPr="00D353B8" w:rsidRDefault="008D6ABA" w:rsidP="008D6ABA">
            <w:pPr>
              <w:pStyle w:val="ListParagraph"/>
              <w:numPr>
                <w:ilvl w:val="0"/>
                <w:numId w:val="43"/>
              </w:numPr>
              <w:autoSpaceDE w:val="0"/>
              <w:autoSpaceDN w:val="0"/>
              <w:adjustRightInd w:val="0"/>
              <w:rPr>
                <w:rFonts w:ascii="Segoe UI" w:hAnsi="Segoe UI" w:cs="Segoe UI"/>
                <w:i/>
              </w:rPr>
            </w:pPr>
            <w:r w:rsidRPr="00D353B8">
              <w:rPr>
                <w:rFonts w:ascii="Segoe UI" w:hAnsi="Segoe UI" w:cs="Segoe UI"/>
                <w:i/>
              </w:rPr>
              <w:t>Be transparent and regularly share information with donors outlining the criteria for how core and un</w:t>
            </w:r>
            <w:r w:rsidR="005400CE">
              <w:rPr>
                <w:rFonts w:ascii="Segoe UI" w:hAnsi="Segoe UI" w:cs="Segoe UI"/>
                <w:i/>
              </w:rPr>
              <w:t>-</w:t>
            </w:r>
            <w:r w:rsidRPr="00D353B8">
              <w:rPr>
                <w:rFonts w:ascii="Segoe UI" w:hAnsi="Segoe UI" w:cs="Segoe UI"/>
                <w:i/>
              </w:rPr>
              <w:t>earmarked funding is allocated (for example, urgent needs, emergency preparedness, forgotten contexts, improved management)</w:t>
            </w:r>
          </w:p>
          <w:p w:rsidR="008D6ABA" w:rsidRPr="00D353B8" w:rsidRDefault="008D6ABA" w:rsidP="008D6ABA">
            <w:pPr>
              <w:pStyle w:val="ListParagraph"/>
              <w:autoSpaceDE w:val="0"/>
              <w:autoSpaceDN w:val="0"/>
              <w:adjustRightInd w:val="0"/>
              <w:ind w:left="360"/>
              <w:rPr>
                <w:rFonts w:ascii="Segoe UI" w:hAnsi="Segoe UI" w:cs="Segoe UI"/>
                <w:i/>
              </w:rPr>
            </w:pPr>
          </w:p>
          <w:p w:rsidR="008D6ABA" w:rsidRPr="00D353B8" w:rsidRDefault="008D6ABA" w:rsidP="008D6ABA">
            <w:pPr>
              <w:pStyle w:val="ListParagraph"/>
              <w:numPr>
                <w:ilvl w:val="0"/>
                <w:numId w:val="43"/>
              </w:numPr>
              <w:autoSpaceDE w:val="0"/>
              <w:autoSpaceDN w:val="0"/>
              <w:adjustRightInd w:val="0"/>
              <w:rPr>
                <w:rFonts w:ascii="Segoe UI" w:hAnsi="Segoe UI" w:cs="Segoe UI"/>
                <w:i/>
              </w:rPr>
            </w:pPr>
            <w:r w:rsidRPr="00D353B8">
              <w:rPr>
                <w:rFonts w:ascii="Segoe UI" w:hAnsi="Segoe UI" w:cs="Segoe UI"/>
                <w:i/>
              </w:rPr>
              <w:t>Increase the visibility of un</w:t>
            </w:r>
            <w:r w:rsidR="005400CE">
              <w:rPr>
                <w:rFonts w:ascii="Segoe UI" w:hAnsi="Segoe UI" w:cs="Segoe UI"/>
                <w:i/>
              </w:rPr>
              <w:t>-</w:t>
            </w:r>
            <w:r w:rsidRPr="00D353B8">
              <w:rPr>
                <w:rFonts w:ascii="Segoe UI" w:hAnsi="Segoe UI" w:cs="Segoe UI"/>
                <w:i/>
              </w:rPr>
              <w:t>earmarked and softly earmarked funding, thereby recognising the contribution made by donors.</w:t>
            </w:r>
          </w:p>
          <w:p w:rsidR="008D6ABA" w:rsidRPr="00D353B8" w:rsidRDefault="008D6ABA" w:rsidP="008D6ABA">
            <w:pPr>
              <w:autoSpaceDE w:val="0"/>
              <w:autoSpaceDN w:val="0"/>
              <w:adjustRightInd w:val="0"/>
              <w:rPr>
                <w:rFonts w:ascii="Segoe UI" w:hAnsi="Segoe UI" w:cs="Segoe UI"/>
                <w:i/>
              </w:rPr>
            </w:pPr>
          </w:p>
          <w:p w:rsidR="008D6ABA" w:rsidRPr="00D353B8" w:rsidRDefault="008D6ABA" w:rsidP="008D6ABA">
            <w:pPr>
              <w:autoSpaceDE w:val="0"/>
              <w:autoSpaceDN w:val="0"/>
              <w:adjustRightInd w:val="0"/>
              <w:rPr>
                <w:rFonts w:ascii="Segoe UI" w:hAnsi="Segoe UI" w:cs="Segoe UI"/>
                <w:i/>
                <w:iCs/>
              </w:rPr>
            </w:pPr>
            <w:r w:rsidRPr="00D353B8">
              <w:rPr>
                <w:rFonts w:ascii="Segoe UI" w:hAnsi="Segoe UI" w:cs="Segoe UI"/>
                <w:i/>
                <w:iCs/>
              </w:rPr>
              <w:t>Donors commit to:</w:t>
            </w:r>
          </w:p>
          <w:p w:rsidR="008D6ABA" w:rsidRPr="00D353B8" w:rsidRDefault="008D6ABA" w:rsidP="008D6ABA">
            <w:pPr>
              <w:autoSpaceDE w:val="0"/>
              <w:autoSpaceDN w:val="0"/>
              <w:adjustRightInd w:val="0"/>
              <w:rPr>
                <w:rFonts w:ascii="Segoe UI" w:hAnsi="Segoe UI" w:cs="Segoe UI"/>
                <w:i/>
                <w:iCs/>
              </w:rPr>
            </w:pPr>
          </w:p>
          <w:p w:rsidR="008D6ABA" w:rsidRPr="00D353B8" w:rsidRDefault="008D6ABA" w:rsidP="008D6ABA">
            <w:pPr>
              <w:pStyle w:val="ListParagraph"/>
              <w:numPr>
                <w:ilvl w:val="0"/>
                <w:numId w:val="43"/>
              </w:numPr>
              <w:autoSpaceDE w:val="0"/>
              <w:autoSpaceDN w:val="0"/>
              <w:adjustRightInd w:val="0"/>
              <w:rPr>
                <w:rFonts w:ascii="Segoe UI" w:hAnsi="Segoe UI" w:cs="Segoe UI"/>
                <w:i/>
              </w:rPr>
            </w:pPr>
            <w:r w:rsidRPr="00D353B8">
              <w:rPr>
                <w:rFonts w:ascii="Segoe UI" w:hAnsi="Segoe UI" w:cs="Segoe UI"/>
                <w:i/>
              </w:rPr>
              <w:t>Progressively reduce the earmarking of their humanitarian contributions. The aim is to aspire to achieve a global target of 30 per cent of humanitarian contributions that is non earmarked or softly earmarked by 2020.</w:t>
            </w:r>
          </w:p>
          <w:p w:rsidR="0029313B" w:rsidRPr="0029313B" w:rsidRDefault="0029313B" w:rsidP="0029313B">
            <w:pPr>
              <w:autoSpaceDE w:val="0"/>
              <w:autoSpaceDN w:val="0"/>
              <w:adjustRightInd w:val="0"/>
              <w:rPr>
                <w:rFonts w:ascii="Segoe UI" w:hAnsi="Segoe UI" w:cs="Segoe UI"/>
                <w:i/>
              </w:rPr>
            </w:pPr>
          </w:p>
        </w:tc>
        <w:tc>
          <w:tcPr>
            <w:tcW w:w="3958" w:type="dxa"/>
          </w:tcPr>
          <w:p w:rsidR="0029313B" w:rsidRDefault="0029313B" w:rsidP="00A94F8F"/>
        </w:tc>
        <w:tc>
          <w:tcPr>
            <w:tcW w:w="4235" w:type="dxa"/>
          </w:tcPr>
          <w:p w:rsidR="0029313B" w:rsidRDefault="0029313B" w:rsidP="00A94F8F"/>
        </w:tc>
      </w:tr>
      <w:tr w:rsidR="0029313B" w:rsidTr="008D6ABA">
        <w:tc>
          <w:tcPr>
            <w:tcW w:w="1838" w:type="dxa"/>
          </w:tcPr>
          <w:p w:rsidR="0029313B" w:rsidRPr="00690763" w:rsidRDefault="004F44F3" w:rsidP="005400CE">
            <w:pPr>
              <w:pStyle w:val="ListParagraph"/>
              <w:ind w:left="0"/>
              <w:rPr>
                <w:rFonts w:ascii="Segoe UI" w:hAnsi="Segoe UI" w:cs="Segoe UI"/>
                <w:b/>
                <w:bCs/>
              </w:rPr>
            </w:pPr>
            <w:r w:rsidRPr="00690763">
              <w:rPr>
                <w:rFonts w:ascii="Segoe UI" w:hAnsi="Segoe UI" w:cs="Segoe UI"/>
                <w:b/>
                <w:bCs/>
              </w:rPr>
              <w:lastRenderedPageBreak/>
              <w:t xml:space="preserve">9. </w:t>
            </w:r>
            <w:r w:rsidR="005400CE" w:rsidRPr="00690763">
              <w:rPr>
                <w:rFonts w:ascii="Segoe UI" w:hAnsi="Segoe UI" w:cs="Segoe UI"/>
                <w:b/>
                <w:bCs/>
              </w:rPr>
              <w:t xml:space="preserve">Harmonise and </w:t>
            </w:r>
            <w:r w:rsidRPr="00690763">
              <w:rPr>
                <w:rFonts w:ascii="Segoe UI" w:hAnsi="Segoe UI" w:cs="Segoe UI"/>
                <w:b/>
                <w:bCs/>
              </w:rPr>
              <w:t>simplify reporting     requirements</w:t>
            </w:r>
          </w:p>
        </w:tc>
        <w:tc>
          <w:tcPr>
            <w:tcW w:w="4253" w:type="dxa"/>
          </w:tcPr>
          <w:p w:rsidR="00DD17F3" w:rsidRPr="00D353B8" w:rsidRDefault="00DD17F3" w:rsidP="00DD17F3">
            <w:pPr>
              <w:autoSpaceDE w:val="0"/>
              <w:autoSpaceDN w:val="0"/>
              <w:adjustRightInd w:val="0"/>
              <w:rPr>
                <w:rFonts w:ascii="Segoe UI" w:hAnsi="Segoe UI" w:cs="Segoe UI"/>
                <w:i/>
                <w:iCs/>
              </w:rPr>
            </w:pPr>
            <w:r w:rsidRPr="00D353B8">
              <w:rPr>
                <w:rFonts w:ascii="Segoe UI" w:hAnsi="Segoe UI" w:cs="Segoe UI"/>
                <w:i/>
                <w:iCs/>
              </w:rPr>
              <w:t>Aid organisations and donors commit to:</w:t>
            </w:r>
          </w:p>
          <w:p w:rsidR="00DD17F3" w:rsidRPr="00D353B8" w:rsidRDefault="00DD17F3" w:rsidP="00DD17F3">
            <w:pPr>
              <w:autoSpaceDE w:val="0"/>
              <w:autoSpaceDN w:val="0"/>
              <w:adjustRightInd w:val="0"/>
              <w:rPr>
                <w:rFonts w:ascii="Segoe UI" w:hAnsi="Segoe UI" w:cs="Segoe UI"/>
                <w:i/>
                <w:iCs/>
              </w:rPr>
            </w:pPr>
          </w:p>
          <w:p w:rsidR="00DD17F3" w:rsidRPr="00D353B8" w:rsidRDefault="00DD17F3" w:rsidP="00DD17F3">
            <w:pPr>
              <w:pStyle w:val="ListParagraph"/>
              <w:numPr>
                <w:ilvl w:val="0"/>
                <w:numId w:val="44"/>
              </w:numPr>
              <w:autoSpaceDE w:val="0"/>
              <w:autoSpaceDN w:val="0"/>
              <w:adjustRightInd w:val="0"/>
              <w:rPr>
                <w:rFonts w:ascii="Segoe UI" w:hAnsi="Segoe UI" w:cs="Segoe UI"/>
                <w:i/>
              </w:rPr>
            </w:pPr>
            <w:r w:rsidRPr="00D353B8">
              <w:rPr>
                <w:rFonts w:ascii="Segoe UI" w:hAnsi="Segoe UI" w:cs="Segoe UI"/>
                <w:i/>
              </w:rPr>
              <w:t>Simplify and harmonise reporting requirements by the end of 2018 by reducing its volume, jointly deciding on common terminology, identifying core requirements and developing a common report structure.</w:t>
            </w:r>
          </w:p>
          <w:p w:rsidR="00DD17F3" w:rsidRPr="00D353B8" w:rsidRDefault="00DD17F3" w:rsidP="00DD17F3">
            <w:pPr>
              <w:pStyle w:val="ListParagraph"/>
              <w:autoSpaceDE w:val="0"/>
              <w:autoSpaceDN w:val="0"/>
              <w:adjustRightInd w:val="0"/>
              <w:ind w:left="360"/>
              <w:rPr>
                <w:rFonts w:ascii="Segoe UI" w:hAnsi="Segoe UI" w:cs="Segoe UI"/>
                <w:i/>
              </w:rPr>
            </w:pPr>
          </w:p>
          <w:p w:rsidR="00DD17F3" w:rsidRPr="00D353B8" w:rsidRDefault="00DD17F3" w:rsidP="00DD17F3">
            <w:pPr>
              <w:pStyle w:val="ListParagraph"/>
              <w:numPr>
                <w:ilvl w:val="0"/>
                <w:numId w:val="44"/>
              </w:numPr>
              <w:autoSpaceDE w:val="0"/>
              <w:autoSpaceDN w:val="0"/>
              <w:adjustRightInd w:val="0"/>
              <w:rPr>
                <w:rFonts w:ascii="Segoe UI" w:hAnsi="Segoe UI" w:cs="Segoe UI"/>
                <w:i/>
              </w:rPr>
            </w:pPr>
            <w:r w:rsidRPr="00D353B8">
              <w:rPr>
                <w:rFonts w:ascii="Segoe UI" w:hAnsi="Segoe UI" w:cs="Segoe UI"/>
                <w:i/>
              </w:rPr>
              <w:t>Invest in technology and reporting systems to enable better access to information.</w:t>
            </w:r>
          </w:p>
          <w:p w:rsidR="00DD17F3" w:rsidRPr="00D353B8" w:rsidRDefault="00DD17F3" w:rsidP="00DD17F3">
            <w:pPr>
              <w:pStyle w:val="ListParagraph"/>
              <w:autoSpaceDE w:val="0"/>
              <w:autoSpaceDN w:val="0"/>
              <w:adjustRightInd w:val="0"/>
              <w:ind w:left="360"/>
              <w:rPr>
                <w:rFonts w:ascii="Segoe UI" w:hAnsi="Segoe UI" w:cs="Segoe UI"/>
                <w:i/>
              </w:rPr>
            </w:pPr>
          </w:p>
          <w:p w:rsidR="00DD17F3" w:rsidRPr="00D353B8" w:rsidRDefault="00DD17F3" w:rsidP="00DD17F3">
            <w:pPr>
              <w:pStyle w:val="ListParagraph"/>
              <w:numPr>
                <w:ilvl w:val="0"/>
                <w:numId w:val="44"/>
              </w:numPr>
              <w:autoSpaceDE w:val="0"/>
              <w:autoSpaceDN w:val="0"/>
              <w:adjustRightInd w:val="0"/>
              <w:rPr>
                <w:rFonts w:ascii="Segoe UI" w:hAnsi="Segoe UI" w:cs="Segoe UI"/>
                <w:i/>
              </w:rPr>
            </w:pPr>
            <w:r w:rsidRPr="00D353B8">
              <w:rPr>
                <w:rFonts w:ascii="Segoe UI" w:hAnsi="Segoe UI" w:cs="Segoe UI"/>
                <w:i/>
              </w:rPr>
              <w:t>Enhance the quality of reporting to better capture results, enable learning and increase the efficiency of reporting.</w:t>
            </w:r>
          </w:p>
          <w:p w:rsidR="0029313B" w:rsidRPr="0029313B" w:rsidRDefault="0029313B" w:rsidP="0029313B">
            <w:pPr>
              <w:autoSpaceDE w:val="0"/>
              <w:autoSpaceDN w:val="0"/>
              <w:adjustRightInd w:val="0"/>
              <w:rPr>
                <w:rFonts w:ascii="Segoe UI" w:hAnsi="Segoe UI" w:cs="Segoe UI"/>
                <w:i/>
              </w:rPr>
            </w:pPr>
          </w:p>
        </w:tc>
        <w:tc>
          <w:tcPr>
            <w:tcW w:w="3958" w:type="dxa"/>
          </w:tcPr>
          <w:p w:rsidR="0029313B" w:rsidRDefault="0029313B" w:rsidP="00A94F8F"/>
        </w:tc>
        <w:tc>
          <w:tcPr>
            <w:tcW w:w="4235" w:type="dxa"/>
          </w:tcPr>
          <w:p w:rsidR="0029313B" w:rsidRDefault="0029313B" w:rsidP="00A94F8F"/>
        </w:tc>
      </w:tr>
      <w:tr w:rsidR="0029313B" w:rsidTr="008D6ABA">
        <w:tc>
          <w:tcPr>
            <w:tcW w:w="1838" w:type="dxa"/>
          </w:tcPr>
          <w:p w:rsidR="0029313B" w:rsidRPr="00690763" w:rsidRDefault="004F44F3" w:rsidP="004F44F3">
            <w:pPr>
              <w:pStyle w:val="ListParagraph"/>
              <w:numPr>
                <w:ilvl w:val="0"/>
                <w:numId w:val="36"/>
              </w:numPr>
              <w:ind w:left="176" w:hanging="284"/>
              <w:rPr>
                <w:rFonts w:ascii="Segoe UI" w:hAnsi="Segoe UI" w:cs="Segoe UI"/>
                <w:b/>
                <w:bCs/>
              </w:rPr>
            </w:pPr>
            <w:r w:rsidRPr="00690763">
              <w:rPr>
                <w:rFonts w:ascii="Segoe UI" w:hAnsi="Segoe UI" w:cs="Segoe UI"/>
                <w:b/>
                <w:bCs/>
              </w:rPr>
              <w:t xml:space="preserve">Enhance engagement between humanitarian and development actors </w:t>
            </w:r>
          </w:p>
        </w:tc>
        <w:tc>
          <w:tcPr>
            <w:tcW w:w="4253" w:type="dxa"/>
          </w:tcPr>
          <w:p w:rsidR="00DD17F3" w:rsidRPr="00D353B8" w:rsidRDefault="00DD17F3" w:rsidP="00DD17F3">
            <w:pPr>
              <w:autoSpaceDE w:val="0"/>
              <w:autoSpaceDN w:val="0"/>
              <w:adjustRightInd w:val="0"/>
              <w:rPr>
                <w:rFonts w:ascii="Segoe UI" w:hAnsi="Segoe UI" w:cs="Segoe UI"/>
                <w:i/>
                <w:iCs/>
              </w:rPr>
            </w:pPr>
            <w:r w:rsidRPr="00D353B8">
              <w:rPr>
                <w:rFonts w:ascii="Segoe UI" w:hAnsi="Segoe UI" w:cs="Segoe UI"/>
                <w:i/>
                <w:iCs/>
              </w:rPr>
              <w:t>Aid organisations and donors commit to:</w:t>
            </w:r>
          </w:p>
          <w:p w:rsidR="00DD17F3" w:rsidRPr="00D353B8" w:rsidRDefault="00DD17F3" w:rsidP="00DD17F3">
            <w:pPr>
              <w:autoSpaceDE w:val="0"/>
              <w:autoSpaceDN w:val="0"/>
              <w:adjustRightInd w:val="0"/>
              <w:rPr>
                <w:rFonts w:ascii="Segoe UI" w:hAnsi="Segoe UI" w:cs="Segoe UI"/>
                <w:i/>
                <w:iCs/>
              </w:rPr>
            </w:pPr>
          </w:p>
          <w:p w:rsidR="00DD17F3" w:rsidRPr="00D353B8" w:rsidRDefault="00DD17F3" w:rsidP="005400CE">
            <w:pPr>
              <w:pStyle w:val="ListParagraph"/>
              <w:numPr>
                <w:ilvl w:val="0"/>
                <w:numId w:val="45"/>
              </w:numPr>
              <w:autoSpaceDE w:val="0"/>
              <w:autoSpaceDN w:val="0"/>
              <w:adjustRightInd w:val="0"/>
              <w:ind w:left="454" w:hanging="425"/>
              <w:rPr>
                <w:rFonts w:ascii="Segoe UI" w:hAnsi="Segoe UI" w:cs="Segoe UI"/>
                <w:i/>
                <w:iCs/>
              </w:rPr>
            </w:pPr>
            <w:r w:rsidRPr="00D353B8">
              <w:rPr>
                <w:rFonts w:ascii="Segoe UI" w:hAnsi="Segoe UI" w:cs="Segoe UI"/>
                <w:i/>
                <w:iCs/>
              </w:rPr>
              <w:t xml:space="preserve">Use existing resources and capabilities better to shrink humanitarian needs over the long term with the view of contributing to the outcomes of the Sustainable Development Goals. Significantly increase prevention, mitigation and preparedness for early action to anticipate and secure resources for recovery. This will need to be the </w:t>
            </w:r>
            <w:r w:rsidRPr="00D353B8">
              <w:rPr>
                <w:rFonts w:ascii="Segoe UI" w:hAnsi="Segoe UI" w:cs="Segoe UI"/>
                <w:i/>
                <w:iCs/>
              </w:rPr>
              <w:lastRenderedPageBreak/>
              <w:t>focus not only of aid organisations and donors but also of national governments at all levels, civil society, and the private sector.</w:t>
            </w:r>
          </w:p>
          <w:p w:rsidR="00DD17F3" w:rsidRPr="00D353B8" w:rsidRDefault="00DD17F3" w:rsidP="005400CE">
            <w:pPr>
              <w:pStyle w:val="ListParagraph"/>
              <w:autoSpaceDE w:val="0"/>
              <w:autoSpaceDN w:val="0"/>
              <w:adjustRightInd w:val="0"/>
              <w:ind w:left="454" w:hanging="425"/>
              <w:rPr>
                <w:rFonts w:ascii="Segoe UI" w:hAnsi="Segoe UI" w:cs="Segoe UI"/>
                <w:i/>
                <w:iCs/>
              </w:rPr>
            </w:pPr>
          </w:p>
          <w:p w:rsidR="00DD17F3" w:rsidRPr="00D353B8" w:rsidRDefault="00DD17F3" w:rsidP="00363BA1">
            <w:pPr>
              <w:pStyle w:val="ListParagraph"/>
              <w:numPr>
                <w:ilvl w:val="0"/>
                <w:numId w:val="45"/>
              </w:numPr>
              <w:autoSpaceDE w:val="0"/>
              <w:autoSpaceDN w:val="0"/>
              <w:adjustRightInd w:val="0"/>
              <w:ind w:left="312"/>
              <w:rPr>
                <w:rFonts w:ascii="Segoe UI" w:hAnsi="Segoe UI" w:cs="Segoe UI"/>
                <w:i/>
                <w:iCs/>
              </w:rPr>
            </w:pPr>
            <w:r w:rsidRPr="00D353B8">
              <w:rPr>
                <w:rFonts w:ascii="Segoe UI" w:hAnsi="Segoe UI" w:cs="Segoe UI"/>
                <w:i/>
                <w:iCs/>
              </w:rPr>
              <w:t>Invest in durable solutions for refugees, internally displaced people and sustainable support to migrants, returnees and host/receiving communities, as well as for other situations of recurring vulnerabilities.</w:t>
            </w:r>
          </w:p>
          <w:p w:rsidR="00DD17F3" w:rsidRPr="00D353B8" w:rsidRDefault="00DD17F3" w:rsidP="00DD17F3">
            <w:pPr>
              <w:pStyle w:val="ListParagraph"/>
              <w:rPr>
                <w:rFonts w:ascii="Segoe UI" w:hAnsi="Segoe UI" w:cs="Segoe UI"/>
                <w:i/>
                <w:iCs/>
              </w:rPr>
            </w:pPr>
          </w:p>
          <w:p w:rsidR="00DD17F3" w:rsidRPr="00D353B8" w:rsidRDefault="00DD17F3" w:rsidP="00363BA1">
            <w:pPr>
              <w:pStyle w:val="ListParagraph"/>
              <w:numPr>
                <w:ilvl w:val="0"/>
                <w:numId w:val="45"/>
              </w:numPr>
              <w:autoSpaceDE w:val="0"/>
              <w:autoSpaceDN w:val="0"/>
              <w:adjustRightInd w:val="0"/>
              <w:ind w:left="312" w:hanging="312"/>
              <w:rPr>
                <w:rFonts w:ascii="Segoe UI" w:hAnsi="Segoe UI" w:cs="Segoe UI"/>
                <w:i/>
                <w:iCs/>
              </w:rPr>
            </w:pPr>
            <w:r w:rsidRPr="00D353B8">
              <w:rPr>
                <w:rFonts w:ascii="Segoe UI" w:hAnsi="Segoe UI" w:cs="Segoe UI"/>
                <w:i/>
                <w:iCs/>
              </w:rPr>
              <w:t>Increase social protection programmes and strengthen national and local systems and coping mechanisms in order to build resilience in fragile contexts.</w:t>
            </w:r>
          </w:p>
          <w:p w:rsidR="00DD17F3" w:rsidRPr="00D353B8" w:rsidRDefault="00DD17F3" w:rsidP="00363BA1">
            <w:pPr>
              <w:pStyle w:val="ListParagraph"/>
              <w:ind w:left="312" w:firstLine="48"/>
              <w:rPr>
                <w:rFonts w:ascii="Segoe UI" w:hAnsi="Segoe UI" w:cs="Segoe UI"/>
                <w:i/>
                <w:iCs/>
              </w:rPr>
            </w:pPr>
          </w:p>
          <w:p w:rsidR="00DD17F3" w:rsidRPr="00D353B8" w:rsidRDefault="00DD17F3" w:rsidP="00363BA1">
            <w:pPr>
              <w:pStyle w:val="ListParagraph"/>
              <w:numPr>
                <w:ilvl w:val="0"/>
                <w:numId w:val="45"/>
              </w:numPr>
              <w:autoSpaceDE w:val="0"/>
              <w:autoSpaceDN w:val="0"/>
              <w:adjustRightInd w:val="0"/>
              <w:ind w:left="312" w:hanging="312"/>
              <w:rPr>
                <w:rFonts w:ascii="Segoe UI" w:hAnsi="Segoe UI" w:cs="Segoe UI"/>
                <w:i/>
                <w:iCs/>
              </w:rPr>
            </w:pPr>
            <w:r w:rsidRPr="00D353B8">
              <w:rPr>
                <w:rFonts w:ascii="Segoe UI" w:hAnsi="Segoe UI" w:cs="Segoe UI"/>
                <w:i/>
                <w:iCs/>
              </w:rPr>
              <w:t xml:space="preserve">Perform joint multi-hazard risk and vulnerability analysis, and multi-year planning where feasible and relevant, with national, regional and local coordination in order to achieve a shared vision for outcomes. Such a shared vision for outcomes will be developed on the basis of shared risk analysis between humanitarian, development, stabilisation and peacebuilding communities. </w:t>
            </w:r>
          </w:p>
          <w:p w:rsidR="00DD17F3" w:rsidRPr="00D353B8" w:rsidRDefault="00DD17F3" w:rsidP="00363BA1">
            <w:pPr>
              <w:pStyle w:val="ListParagraph"/>
              <w:ind w:left="312" w:firstLine="48"/>
              <w:rPr>
                <w:rFonts w:ascii="Segoe UI" w:hAnsi="Segoe UI" w:cs="Segoe UI"/>
                <w:i/>
                <w:iCs/>
              </w:rPr>
            </w:pPr>
          </w:p>
          <w:p w:rsidR="00DD17F3" w:rsidRPr="00D353B8" w:rsidRDefault="00DD17F3" w:rsidP="00363BA1">
            <w:pPr>
              <w:pStyle w:val="ListParagraph"/>
              <w:numPr>
                <w:ilvl w:val="0"/>
                <w:numId w:val="45"/>
              </w:numPr>
              <w:autoSpaceDE w:val="0"/>
              <w:autoSpaceDN w:val="0"/>
              <w:adjustRightInd w:val="0"/>
              <w:ind w:left="312" w:hanging="283"/>
              <w:rPr>
                <w:rFonts w:ascii="Segoe UI" w:hAnsi="Segoe UI" w:cs="Segoe UI"/>
                <w:i/>
                <w:iCs/>
              </w:rPr>
            </w:pPr>
            <w:r w:rsidRPr="00D353B8">
              <w:rPr>
                <w:rFonts w:ascii="Segoe UI" w:hAnsi="Segoe UI" w:cs="Segoe UI"/>
                <w:i/>
                <w:iCs/>
              </w:rPr>
              <w:lastRenderedPageBreak/>
              <w:t>Galvanise new partnerships that bring additional capabilities and resources to crisis affected states through Multilateral Development Banks within their mandate and foster innovative partnerships with the private sector.</w:t>
            </w:r>
          </w:p>
          <w:p w:rsidR="0029313B" w:rsidRPr="0029313B" w:rsidRDefault="0029313B" w:rsidP="0029313B">
            <w:pPr>
              <w:autoSpaceDE w:val="0"/>
              <w:autoSpaceDN w:val="0"/>
              <w:adjustRightInd w:val="0"/>
              <w:rPr>
                <w:rFonts w:ascii="Segoe UI" w:hAnsi="Segoe UI" w:cs="Segoe UI"/>
                <w:i/>
              </w:rPr>
            </w:pPr>
          </w:p>
        </w:tc>
        <w:tc>
          <w:tcPr>
            <w:tcW w:w="3958" w:type="dxa"/>
          </w:tcPr>
          <w:p w:rsidR="0029313B" w:rsidRDefault="0029313B" w:rsidP="00A94F8F"/>
        </w:tc>
        <w:tc>
          <w:tcPr>
            <w:tcW w:w="4235" w:type="dxa"/>
          </w:tcPr>
          <w:p w:rsidR="0029313B" w:rsidRDefault="0029313B" w:rsidP="00A94F8F"/>
        </w:tc>
      </w:tr>
    </w:tbl>
    <w:p w:rsidR="00A3081B" w:rsidRPr="00552925" w:rsidRDefault="00A3081B" w:rsidP="00A3081B">
      <w:r w:rsidRPr="00552925">
        <w:lastRenderedPageBreak/>
        <w:t xml:space="preserve"> </w:t>
      </w:r>
    </w:p>
    <w:p w:rsidR="00CA2382" w:rsidRPr="00A3081B" w:rsidRDefault="00A168CC" w:rsidP="00A3081B">
      <w:r w:rsidRPr="00A3081B">
        <w:t xml:space="preserve"> </w:t>
      </w:r>
    </w:p>
    <w:sectPr w:rsidR="00CA2382" w:rsidRPr="00A3081B" w:rsidSect="00A3081B">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831" w:rsidRDefault="008F4831" w:rsidP="0053187A">
      <w:pPr>
        <w:spacing w:after="0" w:line="240" w:lineRule="auto"/>
      </w:pPr>
      <w:r>
        <w:separator/>
      </w:r>
    </w:p>
  </w:endnote>
  <w:endnote w:type="continuationSeparator" w:id="0">
    <w:p w:rsidR="008F4831" w:rsidRDefault="008F4831" w:rsidP="0053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87A" w:rsidRPr="0053187A" w:rsidRDefault="0053187A">
    <w:pPr>
      <w:pStyle w:val="Footer"/>
      <w:jc w:val="right"/>
      <w:rPr>
        <w:rFonts w:ascii="Georgia" w:hAnsi="Georgia"/>
      </w:rPr>
    </w:pPr>
    <w:r>
      <w:rPr>
        <w:rFonts w:ascii="Georgia" w:hAnsi="Georgia"/>
      </w:rPr>
      <w:t>Page</w:t>
    </w:r>
    <w:r w:rsidRPr="0053187A">
      <w:rPr>
        <w:rFonts w:ascii="Georgia" w:hAnsi="Georgia"/>
      </w:rPr>
      <w:t xml:space="preserve"> </w:t>
    </w:r>
    <w:sdt>
      <w:sdtPr>
        <w:rPr>
          <w:rFonts w:ascii="Georgia" w:hAnsi="Georgia"/>
        </w:rPr>
        <w:id w:val="-1691299292"/>
        <w:docPartObj>
          <w:docPartGallery w:val="Page Numbers (Bottom of Page)"/>
          <w:docPartUnique/>
        </w:docPartObj>
      </w:sdtPr>
      <w:sdtEndPr>
        <w:rPr>
          <w:noProof/>
        </w:rPr>
      </w:sdtEndPr>
      <w:sdtContent>
        <w:r w:rsidRPr="0053187A">
          <w:rPr>
            <w:rFonts w:ascii="Georgia" w:hAnsi="Georgia"/>
          </w:rPr>
          <w:fldChar w:fldCharType="begin"/>
        </w:r>
        <w:r w:rsidRPr="0053187A">
          <w:rPr>
            <w:rFonts w:ascii="Georgia" w:hAnsi="Georgia"/>
          </w:rPr>
          <w:instrText xml:space="preserve"> PAGE   \* MERGEFORMAT </w:instrText>
        </w:r>
        <w:r w:rsidRPr="0053187A">
          <w:rPr>
            <w:rFonts w:ascii="Georgia" w:hAnsi="Georgia"/>
          </w:rPr>
          <w:fldChar w:fldCharType="separate"/>
        </w:r>
        <w:r w:rsidR="00690763">
          <w:rPr>
            <w:rFonts w:ascii="Georgia" w:hAnsi="Georgia"/>
            <w:noProof/>
          </w:rPr>
          <w:t>2</w:t>
        </w:r>
        <w:r w:rsidRPr="0053187A">
          <w:rPr>
            <w:rFonts w:ascii="Georgia" w:hAnsi="Georgia"/>
            <w:noProof/>
          </w:rPr>
          <w:fldChar w:fldCharType="end"/>
        </w:r>
      </w:sdtContent>
    </w:sdt>
  </w:p>
  <w:p w:rsidR="0053187A" w:rsidRDefault="0053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831" w:rsidRDefault="008F4831" w:rsidP="0053187A">
      <w:pPr>
        <w:spacing w:after="0" w:line="240" w:lineRule="auto"/>
      </w:pPr>
      <w:r>
        <w:separator/>
      </w:r>
    </w:p>
  </w:footnote>
  <w:footnote w:type="continuationSeparator" w:id="0">
    <w:p w:rsidR="008F4831" w:rsidRDefault="008F4831" w:rsidP="00531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C63"/>
    <w:multiLevelType w:val="hybridMultilevel"/>
    <w:tmpl w:val="7384024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ED65FC"/>
    <w:multiLevelType w:val="hybridMultilevel"/>
    <w:tmpl w:val="2B12A53A"/>
    <w:lvl w:ilvl="0" w:tplc="60DC41BC">
      <w:start w:val="1"/>
      <w:numFmt w:val="decimal"/>
      <w:lvlText w:val="%1."/>
      <w:lvlJc w:val="left"/>
      <w:pPr>
        <w:ind w:left="360" w:hanging="360"/>
      </w:pPr>
      <w:rPr>
        <w:i/>
      </w:rPr>
    </w:lvl>
    <w:lvl w:ilvl="1" w:tplc="0409000F">
      <w:start w:val="1"/>
      <w:numFmt w:val="decimal"/>
      <w:lvlText w:val="%2."/>
      <w:lvlJc w:val="left"/>
      <w:pPr>
        <w:ind w:left="1080" w:hanging="360"/>
      </w:pPr>
      <w:rPr>
        <w:rFonts w:hint="default"/>
        <w:i/>
      </w:rPr>
    </w:lvl>
    <w:lvl w:ilvl="2" w:tplc="865A98B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9B4E38"/>
    <w:multiLevelType w:val="hybridMultilevel"/>
    <w:tmpl w:val="F98295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B1D66"/>
    <w:multiLevelType w:val="hybridMultilevel"/>
    <w:tmpl w:val="FC2A9F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C7C24"/>
    <w:multiLevelType w:val="hybridMultilevel"/>
    <w:tmpl w:val="B100C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32B9C"/>
    <w:multiLevelType w:val="hybridMultilevel"/>
    <w:tmpl w:val="897CE46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A5D04"/>
    <w:multiLevelType w:val="multilevel"/>
    <w:tmpl w:val="71F8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706BE"/>
    <w:multiLevelType w:val="multilevel"/>
    <w:tmpl w:val="C5AC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C099A"/>
    <w:multiLevelType w:val="hybridMultilevel"/>
    <w:tmpl w:val="F7A8930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678BC"/>
    <w:multiLevelType w:val="hybridMultilevel"/>
    <w:tmpl w:val="346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A7646"/>
    <w:multiLevelType w:val="hybridMultilevel"/>
    <w:tmpl w:val="440E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9B7"/>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5C6BA9"/>
    <w:multiLevelType w:val="hybridMultilevel"/>
    <w:tmpl w:val="E2B49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B31C5A"/>
    <w:multiLevelType w:val="hybridMultilevel"/>
    <w:tmpl w:val="9CEEE07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BC685C"/>
    <w:multiLevelType w:val="hybridMultilevel"/>
    <w:tmpl w:val="9EB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50EF6"/>
    <w:multiLevelType w:val="hybridMultilevel"/>
    <w:tmpl w:val="9E0CD6F0"/>
    <w:lvl w:ilvl="0" w:tplc="39141F2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67A14"/>
    <w:multiLevelType w:val="hybridMultilevel"/>
    <w:tmpl w:val="EFD43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4A7782"/>
    <w:multiLevelType w:val="hybridMultilevel"/>
    <w:tmpl w:val="0F0C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6571C"/>
    <w:multiLevelType w:val="hybridMultilevel"/>
    <w:tmpl w:val="49640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2E5A38"/>
    <w:multiLevelType w:val="hybridMultilevel"/>
    <w:tmpl w:val="C1B25134"/>
    <w:lvl w:ilvl="0" w:tplc="E0C22A22">
      <w:start w:val="1"/>
      <w:numFmt w:val="bullet"/>
      <w:lvlText w:val="-"/>
      <w:lvlJc w:val="left"/>
      <w:pPr>
        <w:ind w:left="1440" w:hanging="360"/>
      </w:pPr>
      <w:rPr>
        <w:rFonts w:ascii="Arial" w:eastAsia="Times New Roman"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21E41CB"/>
    <w:multiLevelType w:val="hybridMultilevel"/>
    <w:tmpl w:val="A1C0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B0A2C"/>
    <w:multiLevelType w:val="hybridMultilevel"/>
    <w:tmpl w:val="F9C4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67684"/>
    <w:multiLevelType w:val="hybridMultilevel"/>
    <w:tmpl w:val="0DE0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01EE6"/>
    <w:multiLevelType w:val="hybridMultilevel"/>
    <w:tmpl w:val="154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65CC3"/>
    <w:multiLevelType w:val="hybridMultilevel"/>
    <w:tmpl w:val="B948822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E805565"/>
    <w:multiLevelType w:val="multilevel"/>
    <w:tmpl w:val="8A94F9A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15:restartNumberingAfterBreak="0">
    <w:nsid w:val="52821A82"/>
    <w:multiLevelType w:val="hybridMultilevel"/>
    <w:tmpl w:val="5F38780C"/>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0B7385"/>
    <w:multiLevelType w:val="hybridMultilevel"/>
    <w:tmpl w:val="09BA6AC2"/>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72322"/>
    <w:multiLevelType w:val="hybridMultilevel"/>
    <w:tmpl w:val="03B0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4088D"/>
    <w:multiLevelType w:val="hybridMultilevel"/>
    <w:tmpl w:val="6E4E0F70"/>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F2727"/>
    <w:multiLevelType w:val="hybridMultilevel"/>
    <w:tmpl w:val="7C3A4BCC"/>
    <w:lvl w:ilvl="0" w:tplc="448038B0">
      <w:start w:val="1"/>
      <w:numFmt w:val="decimal"/>
      <w:lvlText w:val="%1."/>
      <w:lvlJc w:val="left"/>
      <w:pPr>
        <w:ind w:left="360" w:hanging="360"/>
      </w:pPr>
      <w:rPr>
        <w:i w:val="0"/>
        <w:iCs/>
      </w:rPr>
    </w:lvl>
    <w:lvl w:ilvl="1" w:tplc="60DC41BC">
      <w:start w:val="1"/>
      <w:numFmt w:val="decimal"/>
      <w:lvlText w:val="%2."/>
      <w:lvlJc w:val="left"/>
      <w:pPr>
        <w:ind w:left="1080" w:hanging="360"/>
      </w:pPr>
      <w:rPr>
        <w:rFonts w:hint="default"/>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8B7473"/>
    <w:multiLevelType w:val="hybridMultilevel"/>
    <w:tmpl w:val="3FF87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1595F64"/>
    <w:multiLevelType w:val="hybridMultilevel"/>
    <w:tmpl w:val="88B628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33A6D"/>
    <w:multiLevelType w:val="hybridMultilevel"/>
    <w:tmpl w:val="43F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0371A"/>
    <w:multiLevelType w:val="hybridMultilevel"/>
    <w:tmpl w:val="315E4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A0870EE"/>
    <w:multiLevelType w:val="hybridMultilevel"/>
    <w:tmpl w:val="473A01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618A6"/>
    <w:multiLevelType w:val="hybridMultilevel"/>
    <w:tmpl w:val="8B129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404421"/>
    <w:multiLevelType w:val="hybridMultilevel"/>
    <w:tmpl w:val="CD7A621A"/>
    <w:lvl w:ilvl="0" w:tplc="E0C22A2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567D2"/>
    <w:multiLevelType w:val="hybridMultilevel"/>
    <w:tmpl w:val="51B06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61C83"/>
    <w:multiLevelType w:val="hybridMultilevel"/>
    <w:tmpl w:val="278EF4F6"/>
    <w:lvl w:ilvl="0" w:tplc="60DC41BC">
      <w:start w:val="1"/>
      <w:numFmt w:val="decimal"/>
      <w:lvlText w:val="%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6B55F3"/>
    <w:multiLevelType w:val="hybridMultilevel"/>
    <w:tmpl w:val="1518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C6650"/>
    <w:multiLevelType w:val="hybridMultilevel"/>
    <w:tmpl w:val="CDC6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057363"/>
    <w:multiLevelType w:val="hybridMultilevel"/>
    <w:tmpl w:val="F31E8DFE"/>
    <w:lvl w:ilvl="0" w:tplc="0809000F">
      <w:start w:val="1"/>
      <w:numFmt w:val="decimal"/>
      <w:lvlText w:val="%1."/>
      <w:lvlJc w:val="left"/>
      <w:pPr>
        <w:ind w:left="75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D607C"/>
    <w:multiLevelType w:val="hybridMultilevel"/>
    <w:tmpl w:val="9A68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90A5F"/>
    <w:multiLevelType w:val="hybridMultilevel"/>
    <w:tmpl w:val="FD6A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13811"/>
    <w:multiLevelType w:val="hybridMultilevel"/>
    <w:tmpl w:val="4F3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E446B3"/>
    <w:multiLevelType w:val="hybridMultilevel"/>
    <w:tmpl w:val="134CA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4"/>
  </w:num>
  <w:num w:numId="3">
    <w:abstractNumId w:val="36"/>
  </w:num>
  <w:num w:numId="4">
    <w:abstractNumId w:val="18"/>
  </w:num>
  <w:num w:numId="5">
    <w:abstractNumId w:val="31"/>
  </w:num>
  <w:num w:numId="6">
    <w:abstractNumId w:val="18"/>
  </w:num>
  <w:num w:numId="7">
    <w:abstractNumId w:val="10"/>
  </w:num>
  <w:num w:numId="8">
    <w:abstractNumId w:val="22"/>
  </w:num>
  <w:num w:numId="9">
    <w:abstractNumId w:val="38"/>
  </w:num>
  <w:num w:numId="10">
    <w:abstractNumId w:val="34"/>
  </w:num>
  <w:num w:numId="11">
    <w:abstractNumId w:val="35"/>
  </w:num>
  <w:num w:numId="12">
    <w:abstractNumId w:val="21"/>
  </w:num>
  <w:num w:numId="13">
    <w:abstractNumId w:val="43"/>
  </w:num>
  <w:num w:numId="14">
    <w:abstractNumId w:val="33"/>
  </w:num>
  <w:num w:numId="15">
    <w:abstractNumId w:val="23"/>
  </w:num>
  <w:num w:numId="16">
    <w:abstractNumId w:val="2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
  </w:num>
  <w:num w:numId="20">
    <w:abstractNumId w:val="6"/>
  </w:num>
  <w:num w:numId="21">
    <w:abstractNumId w:val="46"/>
  </w:num>
  <w:num w:numId="22">
    <w:abstractNumId w:val="3"/>
  </w:num>
  <w:num w:numId="23">
    <w:abstractNumId w:val="9"/>
  </w:num>
  <w:num w:numId="24">
    <w:abstractNumId w:val="41"/>
  </w:num>
  <w:num w:numId="25">
    <w:abstractNumId w:val="12"/>
  </w:num>
  <w:num w:numId="26">
    <w:abstractNumId w:val="14"/>
  </w:num>
  <w:num w:numId="27">
    <w:abstractNumId w:val="4"/>
  </w:num>
  <w:num w:numId="28">
    <w:abstractNumId w:val="40"/>
  </w:num>
  <w:num w:numId="29">
    <w:abstractNumId w:val="15"/>
  </w:num>
  <w:num w:numId="30">
    <w:abstractNumId w:val="19"/>
  </w:num>
  <w:num w:numId="31">
    <w:abstractNumId w:val="16"/>
  </w:num>
  <w:num w:numId="32">
    <w:abstractNumId w:val="24"/>
  </w:num>
  <w:num w:numId="33">
    <w:abstractNumId w:val="8"/>
  </w:num>
  <w:num w:numId="34">
    <w:abstractNumId w:val="29"/>
  </w:num>
  <w:num w:numId="35">
    <w:abstractNumId w:val="30"/>
  </w:num>
  <w:num w:numId="36">
    <w:abstractNumId w:val="5"/>
  </w:num>
  <w:num w:numId="37">
    <w:abstractNumId w:val="1"/>
  </w:num>
  <w:num w:numId="38">
    <w:abstractNumId w:val="27"/>
  </w:num>
  <w:num w:numId="39">
    <w:abstractNumId w:val="37"/>
  </w:num>
  <w:num w:numId="40">
    <w:abstractNumId w:val="13"/>
  </w:num>
  <w:num w:numId="41">
    <w:abstractNumId w:val="0"/>
  </w:num>
  <w:num w:numId="42">
    <w:abstractNumId w:val="39"/>
  </w:num>
  <w:num w:numId="43">
    <w:abstractNumId w:val="26"/>
  </w:num>
  <w:num w:numId="44">
    <w:abstractNumId w:val="11"/>
  </w:num>
  <w:num w:numId="45">
    <w:abstractNumId w:val="42"/>
  </w:num>
  <w:num w:numId="46">
    <w:abstractNumId w:val="20"/>
  </w:num>
  <w:num w:numId="47">
    <w:abstractNumId w:val="17"/>
  </w:num>
  <w:num w:numId="48">
    <w:abstractNumId w:val="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7A"/>
    <w:rsid w:val="00037423"/>
    <w:rsid w:val="00062F48"/>
    <w:rsid w:val="00082D63"/>
    <w:rsid w:val="000E4CB9"/>
    <w:rsid w:val="000F718C"/>
    <w:rsid w:val="00111463"/>
    <w:rsid w:val="001253C1"/>
    <w:rsid w:val="00130717"/>
    <w:rsid w:val="00142ECD"/>
    <w:rsid w:val="00181136"/>
    <w:rsid w:val="001A612F"/>
    <w:rsid w:val="001E150E"/>
    <w:rsid w:val="001E209E"/>
    <w:rsid w:val="002077CE"/>
    <w:rsid w:val="0022407E"/>
    <w:rsid w:val="00257F80"/>
    <w:rsid w:val="002641BE"/>
    <w:rsid w:val="0029313B"/>
    <w:rsid w:val="002B79BB"/>
    <w:rsid w:val="002D71DD"/>
    <w:rsid w:val="002E2710"/>
    <w:rsid w:val="002E50DB"/>
    <w:rsid w:val="00306F86"/>
    <w:rsid w:val="00324610"/>
    <w:rsid w:val="003302AC"/>
    <w:rsid w:val="003616B3"/>
    <w:rsid w:val="00363BA1"/>
    <w:rsid w:val="00370C85"/>
    <w:rsid w:val="00383EF9"/>
    <w:rsid w:val="003A1ECB"/>
    <w:rsid w:val="003A77AA"/>
    <w:rsid w:val="003E6EC4"/>
    <w:rsid w:val="0041020E"/>
    <w:rsid w:val="00422871"/>
    <w:rsid w:val="00451B16"/>
    <w:rsid w:val="00453227"/>
    <w:rsid w:val="00465863"/>
    <w:rsid w:val="004A4ED5"/>
    <w:rsid w:val="004D5136"/>
    <w:rsid w:val="004F44F3"/>
    <w:rsid w:val="0053187A"/>
    <w:rsid w:val="005400CE"/>
    <w:rsid w:val="00552925"/>
    <w:rsid w:val="005D407B"/>
    <w:rsid w:val="005F49CB"/>
    <w:rsid w:val="00617B68"/>
    <w:rsid w:val="00636961"/>
    <w:rsid w:val="006404FA"/>
    <w:rsid w:val="006549FE"/>
    <w:rsid w:val="00681908"/>
    <w:rsid w:val="00690763"/>
    <w:rsid w:val="006A1AB4"/>
    <w:rsid w:val="006A7E01"/>
    <w:rsid w:val="006E1CFB"/>
    <w:rsid w:val="006E45B2"/>
    <w:rsid w:val="00747D62"/>
    <w:rsid w:val="00763DA6"/>
    <w:rsid w:val="007A6C69"/>
    <w:rsid w:val="007B2C7E"/>
    <w:rsid w:val="007C7E35"/>
    <w:rsid w:val="007D41B8"/>
    <w:rsid w:val="007E6A44"/>
    <w:rsid w:val="0088233A"/>
    <w:rsid w:val="008D6ABA"/>
    <w:rsid w:val="008F4831"/>
    <w:rsid w:val="008F7161"/>
    <w:rsid w:val="00902995"/>
    <w:rsid w:val="00934B3D"/>
    <w:rsid w:val="00966DFA"/>
    <w:rsid w:val="0097198D"/>
    <w:rsid w:val="00974927"/>
    <w:rsid w:val="00976FE3"/>
    <w:rsid w:val="00977737"/>
    <w:rsid w:val="00982F31"/>
    <w:rsid w:val="009A08DE"/>
    <w:rsid w:val="009C166E"/>
    <w:rsid w:val="009E1B2B"/>
    <w:rsid w:val="00A13298"/>
    <w:rsid w:val="00A168CC"/>
    <w:rsid w:val="00A3081B"/>
    <w:rsid w:val="00A60B60"/>
    <w:rsid w:val="00A8125D"/>
    <w:rsid w:val="00A9342C"/>
    <w:rsid w:val="00AC79F5"/>
    <w:rsid w:val="00AD257E"/>
    <w:rsid w:val="00AF3C4C"/>
    <w:rsid w:val="00B00A74"/>
    <w:rsid w:val="00B40191"/>
    <w:rsid w:val="00B6616B"/>
    <w:rsid w:val="00B84AB3"/>
    <w:rsid w:val="00BB54B7"/>
    <w:rsid w:val="00BC4C81"/>
    <w:rsid w:val="00BE5F0D"/>
    <w:rsid w:val="00C66447"/>
    <w:rsid w:val="00C76B5E"/>
    <w:rsid w:val="00C91A65"/>
    <w:rsid w:val="00CA12BF"/>
    <w:rsid w:val="00CA2382"/>
    <w:rsid w:val="00CB0388"/>
    <w:rsid w:val="00CE0568"/>
    <w:rsid w:val="00CF1B8A"/>
    <w:rsid w:val="00D0212F"/>
    <w:rsid w:val="00D11330"/>
    <w:rsid w:val="00D31695"/>
    <w:rsid w:val="00D87012"/>
    <w:rsid w:val="00D97816"/>
    <w:rsid w:val="00DD17F3"/>
    <w:rsid w:val="00DE172B"/>
    <w:rsid w:val="00DE6A35"/>
    <w:rsid w:val="00E0287C"/>
    <w:rsid w:val="00E05503"/>
    <w:rsid w:val="00E104B1"/>
    <w:rsid w:val="00E3216E"/>
    <w:rsid w:val="00E4012D"/>
    <w:rsid w:val="00E557F0"/>
    <w:rsid w:val="00E72C8F"/>
    <w:rsid w:val="00E90E39"/>
    <w:rsid w:val="00E94AA8"/>
    <w:rsid w:val="00EA43F1"/>
    <w:rsid w:val="00EC2B05"/>
    <w:rsid w:val="00EC6FDC"/>
    <w:rsid w:val="00ED6420"/>
    <w:rsid w:val="00EE0EF4"/>
    <w:rsid w:val="00F17093"/>
    <w:rsid w:val="00F40973"/>
    <w:rsid w:val="00F627B0"/>
    <w:rsid w:val="00F75210"/>
    <w:rsid w:val="00F85183"/>
    <w:rsid w:val="00F85BB1"/>
    <w:rsid w:val="00FA38D9"/>
    <w:rsid w:val="00FB4271"/>
    <w:rsid w:val="00FD3895"/>
    <w:rsid w:val="00FD5098"/>
    <w:rsid w:val="00FF466B"/>
    <w:rsid w:val="00FF5D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22DC9-87ED-423E-A3D0-9E1AEFC4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87A"/>
  </w:style>
  <w:style w:type="paragraph" w:styleId="Heading1">
    <w:name w:val="heading 1"/>
    <w:basedOn w:val="Normal"/>
    <w:link w:val="Heading1Char"/>
    <w:uiPriority w:val="9"/>
    <w:qFormat/>
    <w:rsid w:val="00E02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28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E0287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7A"/>
    <w:pPr>
      <w:ind w:left="720"/>
      <w:contextualSpacing/>
    </w:pPr>
  </w:style>
  <w:style w:type="paragraph" w:styleId="Header">
    <w:name w:val="header"/>
    <w:basedOn w:val="Normal"/>
    <w:link w:val="HeaderChar"/>
    <w:uiPriority w:val="99"/>
    <w:unhideWhenUsed/>
    <w:rsid w:val="00531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7A"/>
  </w:style>
  <w:style w:type="paragraph" w:styleId="Footer">
    <w:name w:val="footer"/>
    <w:basedOn w:val="Normal"/>
    <w:link w:val="FooterChar"/>
    <w:uiPriority w:val="99"/>
    <w:unhideWhenUsed/>
    <w:rsid w:val="00531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7A"/>
  </w:style>
  <w:style w:type="character" w:styleId="Hyperlink">
    <w:name w:val="Hyperlink"/>
    <w:basedOn w:val="DefaultParagraphFont"/>
    <w:uiPriority w:val="99"/>
    <w:unhideWhenUsed/>
    <w:rsid w:val="00F85BB1"/>
    <w:rPr>
      <w:color w:val="0000FF" w:themeColor="hyperlink"/>
      <w:u w:val="single"/>
    </w:rPr>
  </w:style>
  <w:style w:type="paragraph" w:styleId="BalloonText">
    <w:name w:val="Balloon Text"/>
    <w:basedOn w:val="Normal"/>
    <w:link w:val="BalloonTextChar"/>
    <w:uiPriority w:val="99"/>
    <w:semiHidden/>
    <w:unhideWhenUsed/>
    <w:rsid w:val="00F8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B1"/>
    <w:rPr>
      <w:rFonts w:ascii="Tahoma" w:hAnsi="Tahoma" w:cs="Tahoma"/>
      <w:sz w:val="16"/>
      <w:szCs w:val="16"/>
    </w:rPr>
  </w:style>
  <w:style w:type="character" w:customStyle="1" w:styleId="Heading1Char">
    <w:name w:val="Heading 1 Char"/>
    <w:basedOn w:val="DefaultParagraphFont"/>
    <w:link w:val="Heading1"/>
    <w:uiPriority w:val="9"/>
    <w:rsid w:val="00E0287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287C"/>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E0287C"/>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E0287C"/>
    <w:rPr>
      <w:b/>
      <w:bCs/>
    </w:rPr>
  </w:style>
  <w:style w:type="paragraph" w:styleId="NormalWeb">
    <w:name w:val="Normal (Web)"/>
    <w:basedOn w:val="Normal"/>
    <w:uiPriority w:val="99"/>
    <w:semiHidden/>
    <w:unhideWhenUsed/>
    <w:rsid w:val="00E028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unt">
    <w:name w:val="count"/>
    <w:basedOn w:val="DefaultParagraphFont"/>
    <w:rsid w:val="00E0287C"/>
  </w:style>
  <w:style w:type="character" w:customStyle="1" w:styleId="label">
    <w:name w:val="label"/>
    <w:basedOn w:val="DefaultParagraphFont"/>
    <w:rsid w:val="00E0287C"/>
  </w:style>
  <w:style w:type="character" w:customStyle="1" w:styleId="text-unfollow">
    <w:name w:val="text-unfollow"/>
    <w:basedOn w:val="DefaultParagraphFont"/>
    <w:rsid w:val="00E0287C"/>
  </w:style>
  <w:style w:type="character" w:customStyle="1" w:styleId="text-following">
    <w:name w:val="text-following"/>
    <w:basedOn w:val="DefaultParagraphFont"/>
    <w:rsid w:val="00E0287C"/>
  </w:style>
  <w:style w:type="character" w:customStyle="1" w:styleId="text-loading">
    <w:name w:val="text-loading"/>
    <w:basedOn w:val="DefaultParagraphFont"/>
    <w:rsid w:val="00E0287C"/>
  </w:style>
  <w:style w:type="table" w:styleId="TableGrid">
    <w:name w:val="Table Grid"/>
    <w:basedOn w:val="TableNormal"/>
    <w:uiPriority w:val="59"/>
    <w:rsid w:val="00A3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4B1"/>
    <w:pPr>
      <w:autoSpaceDE w:val="0"/>
      <w:autoSpaceDN w:val="0"/>
      <w:adjustRightInd w:val="0"/>
      <w:spacing w:after="0" w:line="240" w:lineRule="auto"/>
    </w:pPr>
    <w:rPr>
      <w:rFonts w:ascii="Segoe UI" w:hAnsi="Segoe UI" w:cs="Segoe UI"/>
      <w:color w:val="000000"/>
      <w:sz w:val="24"/>
      <w:szCs w:val="24"/>
      <w:lang w:val="en-US"/>
    </w:rPr>
  </w:style>
  <w:style w:type="paragraph" w:customStyle="1" w:styleId="GB-TITLE">
    <w:name w:val="GB-TITLE"/>
    <w:basedOn w:val="Normal"/>
    <w:qFormat/>
    <w:rsid w:val="006A1AB4"/>
    <w:pPr>
      <w:spacing w:after="160" w:line="259" w:lineRule="auto"/>
      <w:jc w:val="center"/>
    </w:pPr>
    <w:rPr>
      <w:rFonts w:ascii="Segoe UI" w:eastAsiaTheme="minorEastAsia" w:hAnsi="Segoe UI" w:cs="Segoe UI"/>
      <w:b/>
      <w:bCs/>
      <w:color w:val="008080"/>
      <w:sz w:val="36"/>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7945">
      <w:marLeft w:val="0"/>
      <w:marRight w:val="0"/>
      <w:marTop w:val="0"/>
      <w:marBottom w:val="0"/>
      <w:divBdr>
        <w:top w:val="none" w:sz="0" w:space="0" w:color="auto"/>
        <w:left w:val="none" w:sz="0" w:space="0" w:color="auto"/>
        <w:bottom w:val="none" w:sz="0" w:space="0" w:color="auto"/>
        <w:right w:val="none" w:sz="0" w:space="0" w:color="auto"/>
      </w:divBdr>
    </w:div>
    <w:div w:id="133790513">
      <w:marLeft w:val="0"/>
      <w:marRight w:val="0"/>
      <w:marTop w:val="0"/>
      <w:marBottom w:val="0"/>
      <w:divBdr>
        <w:top w:val="none" w:sz="0" w:space="0" w:color="auto"/>
        <w:left w:val="none" w:sz="0" w:space="0" w:color="auto"/>
        <w:bottom w:val="none" w:sz="0" w:space="0" w:color="auto"/>
        <w:right w:val="none" w:sz="0" w:space="0" w:color="auto"/>
      </w:divBdr>
    </w:div>
    <w:div w:id="199558446">
      <w:marLeft w:val="0"/>
      <w:marRight w:val="0"/>
      <w:marTop w:val="0"/>
      <w:marBottom w:val="0"/>
      <w:divBdr>
        <w:top w:val="none" w:sz="0" w:space="0" w:color="auto"/>
        <w:left w:val="none" w:sz="0" w:space="0" w:color="auto"/>
        <w:bottom w:val="none" w:sz="0" w:space="0" w:color="auto"/>
        <w:right w:val="none" w:sz="0" w:space="0" w:color="auto"/>
      </w:divBdr>
      <w:divsChild>
        <w:div w:id="879827873">
          <w:marLeft w:val="0"/>
          <w:marRight w:val="0"/>
          <w:marTop w:val="0"/>
          <w:marBottom w:val="0"/>
          <w:divBdr>
            <w:top w:val="none" w:sz="0" w:space="0" w:color="auto"/>
            <w:left w:val="none" w:sz="0" w:space="0" w:color="auto"/>
            <w:bottom w:val="none" w:sz="0" w:space="0" w:color="auto"/>
            <w:right w:val="none" w:sz="0" w:space="0" w:color="auto"/>
          </w:divBdr>
          <w:divsChild>
            <w:div w:id="301925861">
              <w:marLeft w:val="0"/>
              <w:marRight w:val="0"/>
              <w:marTop w:val="0"/>
              <w:marBottom w:val="0"/>
              <w:divBdr>
                <w:top w:val="none" w:sz="0" w:space="0" w:color="auto"/>
                <w:left w:val="none" w:sz="0" w:space="0" w:color="auto"/>
                <w:bottom w:val="none" w:sz="0" w:space="0" w:color="auto"/>
                <w:right w:val="none" w:sz="0" w:space="0" w:color="auto"/>
              </w:divBdr>
              <w:divsChild>
                <w:div w:id="122814848">
                  <w:marLeft w:val="0"/>
                  <w:marRight w:val="0"/>
                  <w:marTop w:val="0"/>
                  <w:marBottom w:val="0"/>
                  <w:divBdr>
                    <w:top w:val="none" w:sz="0" w:space="0" w:color="auto"/>
                    <w:left w:val="none" w:sz="0" w:space="0" w:color="auto"/>
                    <w:bottom w:val="none" w:sz="0" w:space="0" w:color="auto"/>
                    <w:right w:val="none" w:sz="0" w:space="0" w:color="auto"/>
                  </w:divBdr>
                  <w:divsChild>
                    <w:div w:id="734939318">
                      <w:marLeft w:val="0"/>
                      <w:marRight w:val="0"/>
                      <w:marTop w:val="0"/>
                      <w:marBottom w:val="0"/>
                      <w:divBdr>
                        <w:top w:val="none" w:sz="0" w:space="0" w:color="auto"/>
                        <w:left w:val="none" w:sz="0" w:space="0" w:color="auto"/>
                        <w:bottom w:val="none" w:sz="0" w:space="0" w:color="auto"/>
                        <w:right w:val="none" w:sz="0" w:space="0" w:color="auto"/>
                      </w:divBdr>
                      <w:divsChild>
                        <w:div w:id="1824396274">
                          <w:marLeft w:val="0"/>
                          <w:marRight w:val="0"/>
                          <w:marTop w:val="0"/>
                          <w:marBottom w:val="0"/>
                          <w:divBdr>
                            <w:top w:val="none" w:sz="0" w:space="0" w:color="auto"/>
                            <w:left w:val="none" w:sz="0" w:space="0" w:color="auto"/>
                            <w:bottom w:val="none" w:sz="0" w:space="0" w:color="auto"/>
                            <w:right w:val="none" w:sz="0" w:space="0" w:color="auto"/>
                          </w:divBdr>
                          <w:divsChild>
                            <w:div w:id="1178034856">
                              <w:marLeft w:val="0"/>
                              <w:marRight w:val="0"/>
                              <w:marTop w:val="0"/>
                              <w:marBottom w:val="0"/>
                              <w:divBdr>
                                <w:top w:val="none" w:sz="0" w:space="0" w:color="auto"/>
                                <w:left w:val="none" w:sz="0" w:space="0" w:color="auto"/>
                                <w:bottom w:val="none" w:sz="0" w:space="0" w:color="auto"/>
                                <w:right w:val="none" w:sz="0" w:space="0" w:color="auto"/>
                              </w:divBdr>
                              <w:divsChild>
                                <w:div w:id="1737360900">
                                  <w:marLeft w:val="0"/>
                                  <w:marRight w:val="0"/>
                                  <w:marTop w:val="0"/>
                                  <w:marBottom w:val="0"/>
                                  <w:divBdr>
                                    <w:top w:val="none" w:sz="0" w:space="0" w:color="auto"/>
                                    <w:left w:val="none" w:sz="0" w:space="0" w:color="auto"/>
                                    <w:bottom w:val="none" w:sz="0" w:space="0" w:color="auto"/>
                                    <w:right w:val="none" w:sz="0" w:space="0" w:color="auto"/>
                                  </w:divBdr>
                                  <w:divsChild>
                                    <w:div w:id="1928150673">
                                      <w:marLeft w:val="0"/>
                                      <w:marRight w:val="0"/>
                                      <w:marTop w:val="0"/>
                                      <w:marBottom w:val="0"/>
                                      <w:divBdr>
                                        <w:top w:val="none" w:sz="0" w:space="0" w:color="auto"/>
                                        <w:left w:val="none" w:sz="0" w:space="0" w:color="auto"/>
                                        <w:bottom w:val="none" w:sz="0" w:space="0" w:color="auto"/>
                                        <w:right w:val="none" w:sz="0" w:space="0" w:color="auto"/>
                                      </w:divBdr>
                                      <w:divsChild>
                                        <w:div w:id="21027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0692">
              <w:marLeft w:val="0"/>
              <w:marRight w:val="0"/>
              <w:marTop w:val="0"/>
              <w:marBottom w:val="0"/>
              <w:divBdr>
                <w:top w:val="none" w:sz="0" w:space="0" w:color="auto"/>
                <w:left w:val="none" w:sz="0" w:space="0" w:color="auto"/>
                <w:bottom w:val="none" w:sz="0" w:space="0" w:color="auto"/>
                <w:right w:val="none" w:sz="0" w:space="0" w:color="auto"/>
              </w:divBdr>
              <w:divsChild>
                <w:div w:id="690225401">
                  <w:marLeft w:val="0"/>
                  <w:marRight w:val="0"/>
                  <w:marTop w:val="0"/>
                  <w:marBottom w:val="0"/>
                  <w:divBdr>
                    <w:top w:val="none" w:sz="0" w:space="0" w:color="auto"/>
                    <w:left w:val="none" w:sz="0" w:space="0" w:color="auto"/>
                    <w:bottom w:val="none" w:sz="0" w:space="0" w:color="auto"/>
                    <w:right w:val="none" w:sz="0" w:space="0" w:color="auto"/>
                  </w:divBdr>
                </w:div>
              </w:divsChild>
            </w:div>
            <w:div w:id="406463066">
              <w:marLeft w:val="0"/>
              <w:marRight w:val="0"/>
              <w:marTop w:val="0"/>
              <w:marBottom w:val="0"/>
              <w:divBdr>
                <w:top w:val="none" w:sz="0" w:space="0" w:color="auto"/>
                <w:left w:val="none" w:sz="0" w:space="0" w:color="auto"/>
                <w:bottom w:val="none" w:sz="0" w:space="0" w:color="auto"/>
                <w:right w:val="none" w:sz="0" w:space="0" w:color="auto"/>
              </w:divBdr>
            </w:div>
            <w:div w:id="1975476243">
              <w:marLeft w:val="0"/>
              <w:marRight w:val="0"/>
              <w:marTop w:val="0"/>
              <w:marBottom w:val="0"/>
              <w:divBdr>
                <w:top w:val="none" w:sz="0" w:space="0" w:color="auto"/>
                <w:left w:val="none" w:sz="0" w:space="0" w:color="auto"/>
                <w:bottom w:val="none" w:sz="0" w:space="0" w:color="auto"/>
                <w:right w:val="none" w:sz="0" w:space="0" w:color="auto"/>
              </w:divBdr>
            </w:div>
            <w:div w:id="1518077669">
              <w:marLeft w:val="0"/>
              <w:marRight w:val="0"/>
              <w:marTop w:val="0"/>
              <w:marBottom w:val="0"/>
              <w:divBdr>
                <w:top w:val="none" w:sz="0" w:space="0" w:color="auto"/>
                <w:left w:val="none" w:sz="0" w:space="0" w:color="auto"/>
                <w:bottom w:val="none" w:sz="0" w:space="0" w:color="auto"/>
                <w:right w:val="none" w:sz="0" w:space="0" w:color="auto"/>
              </w:divBdr>
            </w:div>
            <w:div w:id="17588482">
              <w:marLeft w:val="0"/>
              <w:marRight w:val="0"/>
              <w:marTop w:val="0"/>
              <w:marBottom w:val="0"/>
              <w:divBdr>
                <w:top w:val="none" w:sz="0" w:space="0" w:color="auto"/>
                <w:left w:val="none" w:sz="0" w:space="0" w:color="auto"/>
                <w:bottom w:val="none" w:sz="0" w:space="0" w:color="auto"/>
                <w:right w:val="none" w:sz="0" w:space="0" w:color="auto"/>
              </w:divBdr>
            </w:div>
            <w:div w:id="614412829">
              <w:marLeft w:val="0"/>
              <w:marRight w:val="0"/>
              <w:marTop w:val="0"/>
              <w:marBottom w:val="0"/>
              <w:divBdr>
                <w:top w:val="none" w:sz="0" w:space="0" w:color="auto"/>
                <w:left w:val="none" w:sz="0" w:space="0" w:color="auto"/>
                <w:bottom w:val="none" w:sz="0" w:space="0" w:color="auto"/>
                <w:right w:val="none" w:sz="0" w:space="0" w:color="auto"/>
              </w:divBdr>
            </w:div>
            <w:div w:id="1622567588">
              <w:marLeft w:val="0"/>
              <w:marRight w:val="0"/>
              <w:marTop w:val="0"/>
              <w:marBottom w:val="0"/>
              <w:divBdr>
                <w:top w:val="none" w:sz="0" w:space="0" w:color="auto"/>
                <w:left w:val="none" w:sz="0" w:space="0" w:color="auto"/>
                <w:bottom w:val="none" w:sz="0" w:space="0" w:color="auto"/>
                <w:right w:val="none" w:sz="0" w:space="0" w:color="auto"/>
              </w:divBdr>
              <w:divsChild>
                <w:div w:id="701831882">
                  <w:marLeft w:val="0"/>
                  <w:marRight w:val="0"/>
                  <w:marTop w:val="0"/>
                  <w:marBottom w:val="0"/>
                  <w:divBdr>
                    <w:top w:val="none" w:sz="0" w:space="0" w:color="auto"/>
                    <w:left w:val="none" w:sz="0" w:space="0" w:color="auto"/>
                    <w:bottom w:val="none" w:sz="0" w:space="0" w:color="auto"/>
                    <w:right w:val="none" w:sz="0" w:space="0" w:color="auto"/>
                  </w:divBdr>
                </w:div>
              </w:divsChild>
            </w:div>
            <w:div w:id="1095439785">
              <w:marLeft w:val="0"/>
              <w:marRight w:val="0"/>
              <w:marTop w:val="0"/>
              <w:marBottom w:val="0"/>
              <w:divBdr>
                <w:top w:val="none" w:sz="0" w:space="0" w:color="auto"/>
                <w:left w:val="none" w:sz="0" w:space="0" w:color="auto"/>
                <w:bottom w:val="none" w:sz="0" w:space="0" w:color="auto"/>
                <w:right w:val="none" w:sz="0" w:space="0" w:color="auto"/>
              </w:divBdr>
              <w:divsChild>
                <w:div w:id="1070886094">
                  <w:marLeft w:val="0"/>
                  <w:marRight w:val="0"/>
                  <w:marTop w:val="0"/>
                  <w:marBottom w:val="0"/>
                  <w:divBdr>
                    <w:top w:val="none" w:sz="0" w:space="0" w:color="auto"/>
                    <w:left w:val="none" w:sz="0" w:space="0" w:color="auto"/>
                    <w:bottom w:val="none" w:sz="0" w:space="0" w:color="auto"/>
                    <w:right w:val="none" w:sz="0" w:space="0" w:color="auto"/>
                  </w:divBdr>
                  <w:divsChild>
                    <w:div w:id="1023823756">
                      <w:marLeft w:val="0"/>
                      <w:marRight w:val="0"/>
                      <w:marTop w:val="0"/>
                      <w:marBottom w:val="0"/>
                      <w:divBdr>
                        <w:top w:val="none" w:sz="0" w:space="0" w:color="auto"/>
                        <w:left w:val="none" w:sz="0" w:space="0" w:color="auto"/>
                        <w:bottom w:val="none" w:sz="0" w:space="0" w:color="auto"/>
                        <w:right w:val="none" w:sz="0" w:space="0" w:color="auto"/>
                      </w:divBdr>
                    </w:div>
                  </w:divsChild>
                </w:div>
                <w:div w:id="1118332317">
                  <w:marLeft w:val="0"/>
                  <w:marRight w:val="0"/>
                  <w:marTop w:val="0"/>
                  <w:marBottom w:val="0"/>
                  <w:divBdr>
                    <w:top w:val="none" w:sz="0" w:space="0" w:color="auto"/>
                    <w:left w:val="none" w:sz="0" w:space="0" w:color="auto"/>
                    <w:bottom w:val="none" w:sz="0" w:space="0" w:color="auto"/>
                    <w:right w:val="none" w:sz="0" w:space="0" w:color="auto"/>
                  </w:divBdr>
                  <w:divsChild>
                    <w:div w:id="1073233165">
                      <w:marLeft w:val="0"/>
                      <w:marRight w:val="0"/>
                      <w:marTop w:val="0"/>
                      <w:marBottom w:val="0"/>
                      <w:divBdr>
                        <w:top w:val="none" w:sz="0" w:space="0" w:color="auto"/>
                        <w:left w:val="none" w:sz="0" w:space="0" w:color="auto"/>
                        <w:bottom w:val="none" w:sz="0" w:space="0" w:color="auto"/>
                        <w:right w:val="none" w:sz="0" w:space="0" w:color="auto"/>
                      </w:divBdr>
                      <w:divsChild>
                        <w:div w:id="2097435545">
                          <w:marLeft w:val="0"/>
                          <w:marRight w:val="0"/>
                          <w:marTop w:val="0"/>
                          <w:marBottom w:val="0"/>
                          <w:divBdr>
                            <w:top w:val="none" w:sz="0" w:space="0" w:color="auto"/>
                            <w:left w:val="none" w:sz="0" w:space="0" w:color="auto"/>
                            <w:bottom w:val="none" w:sz="0" w:space="0" w:color="auto"/>
                            <w:right w:val="none" w:sz="0" w:space="0" w:color="auto"/>
                          </w:divBdr>
                          <w:divsChild>
                            <w:div w:id="166331472">
                              <w:marLeft w:val="0"/>
                              <w:marRight w:val="0"/>
                              <w:marTop w:val="0"/>
                              <w:marBottom w:val="0"/>
                              <w:divBdr>
                                <w:top w:val="none" w:sz="0" w:space="0" w:color="auto"/>
                                <w:left w:val="none" w:sz="0" w:space="0" w:color="auto"/>
                                <w:bottom w:val="none" w:sz="0" w:space="0" w:color="auto"/>
                                <w:right w:val="none" w:sz="0" w:space="0" w:color="auto"/>
                              </w:divBdr>
                              <w:divsChild>
                                <w:div w:id="14182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90717">
                  <w:marLeft w:val="0"/>
                  <w:marRight w:val="0"/>
                  <w:marTop w:val="0"/>
                  <w:marBottom w:val="0"/>
                  <w:divBdr>
                    <w:top w:val="none" w:sz="0" w:space="0" w:color="auto"/>
                    <w:left w:val="none" w:sz="0" w:space="0" w:color="auto"/>
                    <w:bottom w:val="none" w:sz="0" w:space="0" w:color="auto"/>
                    <w:right w:val="none" w:sz="0" w:space="0" w:color="auto"/>
                  </w:divBdr>
                  <w:divsChild>
                    <w:div w:id="1417435976">
                      <w:marLeft w:val="0"/>
                      <w:marRight w:val="0"/>
                      <w:marTop w:val="0"/>
                      <w:marBottom w:val="0"/>
                      <w:divBdr>
                        <w:top w:val="none" w:sz="0" w:space="0" w:color="auto"/>
                        <w:left w:val="none" w:sz="0" w:space="0" w:color="auto"/>
                        <w:bottom w:val="none" w:sz="0" w:space="0" w:color="auto"/>
                        <w:right w:val="none" w:sz="0" w:space="0" w:color="auto"/>
                      </w:divBdr>
                    </w:div>
                    <w:div w:id="1437864150">
                      <w:marLeft w:val="0"/>
                      <w:marRight w:val="0"/>
                      <w:marTop w:val="0"/>
                      <w:marBottom w:val="0"/>
                      <w:divBdr>
                        <w:top w:val="none" w:sz="0" w:space="0" w:color="auto"/>
                        <w:left w:val="none" w:sz="0" w:space="0" w:color="auto"/>
                        <w:bottom w:val="none" w:sz="0" w:space="0" w:color="auto"/>
                        <w:right w:val="none" w:sz="0" w:space="0" w:color="auto"/>
                      </w:divBdr>
                      <w:divsChild>
                        <w:div w:id="1722317801">
                          <w:marLeft w:val="0"/>
                          <w:marRight w:val="0"/>
                          <w:marTop w:val="0"/>
                          <w:marBottom w:val="0"/>
                          <w:divBdr>
                            <w:top w:val="none" w:sz="0" w:space="0" w:color="auto"/>
                            <w:left w:val="none" w:sz="0" w:space="0" w:color="auto"/>
                            <w:bottom w:val="none" w:sz="0" w:space="0" w:color="auto"/>
                            <w:right w:val="none" w:sz="0" w:space="0" w:color="auto"/>
                          </w:divBdr>
                          <w:divsChild>
                            <w:div w:id="20741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233">
                      <w:marLeft w:val="0"/>
                      <w:marRight w:val="0"/>
                      <w:marTop w:val="0"/>
                      <w:marBottom w:val="0"/>
                      <w:divBdr>
                        <w:top w:val="none" w:sz="0" w:space="0" w:color="auto"/>
                        <w:left w:val="none" w:sz="0" w:space="0" w:color="auto"/>
                        <w:bottom w:val="none" w:sz="0" w:space="0" w:color="auto"/>
                        <w:right w:val="none" w:sz="0" w:space="0" w:color="auto"/>
                      </w:divBdr>
                      <w:divsChild>
                        <w:div w:id="315454245">
                          <w:marLeft w:val="0"/>
                          <w:marRight w:val="0"/>
                          <w:marTop w:val="0"/>
                          <w:marBottom w:val="0"/>
                          <w:divBdr>
                            <w:top w:val="none" w:sz="0" w:space="0" w:color="auto"/>
                            <w:left w:val="none" w:sz="0" w:space="0" w:color="auto"/>
                            <w:bottom w:val="none" w:sz="0" w:space="0" w:color="auto"/>
                            <w:right w:val="none" w:sz="0" w:space="0" w:color="auto"/>
                          </w:divBdr>
                          <w:divsChild>
                            <w:div w:id="20744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878">
                      <w:marLeft w:val="0"/>
                      <w:marRight w:val="0"/>
                      <w:marTop w:val="0"/>
                      <w:marBottom w:val="0"/>
                      <w:divBdr>
                        <w:top w:val="none" w:sz="0" w:space="0" w:color="auto"/>
                        <w:left w:val="none" w:sz="0" w:space="0" w:color="auto"/>
                        <w:bottom w:val="none" w:sz="0" w:space="0" w:color="auto"/>
                        <w:right w:val="none" w:sz="0" w:space="0" w:color="auto"/>
                      </w:divBdr>
                      <w:divsChild>
                        <w:div w:id="619453130">
                          <w:marLeft w:val="0"/>
                          <w:marRight w:val="0"/>
                          <w:marTop w:val="0"/>
                          <w:marBottom w:val="0"/>
                          <w:divBdr>
                            <w:top w:val="none" w:sz="0" w:space="0" w:color="auto"/>
                            <w:left w:val="none" w:sz="0" w:space="0" w:color="auto"/>
                            <w:bottom w:val="none" w:sz="0" w:space="0" w:color="auto"/>
                            <w:right w:val="none" w:sz="0" w:space="0" w:color="auto"/>
                          </w:divBdr>
                          <w:divsChild>
                            <w:div w:id="10136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499">
                      <w:marLeft w:val="0"/>
                      <w:marRight w:val="0"/>
                      <w:marTop w:val="0"/>
                      <w:marBottom w:val="0"/>
                      <w:divBdr>
                        <w:top w:val="none" w:sz="0" w:space="0" w:color="auto"/>
                        <w:left w:val="none" w:sz="0" w:space="0" w:color="auto"/>
                        <w:bottom w:val="none" w:sz="0" w:space="0" w:color="auto"/>
                        <w:right w:val="none" w:sz="0" w:space="0" w:color="auto"/>
                      </w:divBdr>
                      <w:divsChild>
                        <w:div w:id="1485512355">
                          <w:marLeft w:val="0"/>
                          <w:marRight w:val="0"/>
                          <w:marTop w:val="0"/>
                          <w:marBottom w:val="0"/>
                          <w:divBdr>
                            <w:top w:val="none" w:sz="0" w:space="0" w:color="auto"/>
                            <w:left w:val="none" w:sz="0" w:space="0" w:color="auto"/>
                            <w:bottom w:val="none" w:sz="0" w:space="0" w:color="auto"/>
                            <w:right w:val="none" w:sz="0" w:space="0" w:color="auto"/>
                          </w:divBdr>
                          <w:divsChild>
                            <w:div w:id="1856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5308">
                      <w:marLeft w:val="0"/>
                      <w:marRight w:val="0"/>
                      <w:marTop w:val="0"/>
                      <w:marBottom w:val="0"/>
                      <w:divBdr>
                        <w:top w:val="none" w:sz="0" w:space="0" w:color="auto"/>
                        <w:left w:val="none" w:sz="0" w:space="0" w:color="auto"/>
                        <w:bottom w:val="none" w:sz="0" w:space="0" w:color="auto"/>
                        <w:right w:val="none" w:sz="0" w:space="0" w:color="auto"/>
                      </w:divBdr>
                      <w:divsChild>
                        <w:div w:id="1445534950">
                          <w:marLeft w:val="0"/>
                          <w:marRight w:val="0"/>
                          <w:marTop w:val="0"/>
                          <w:marBottom w:val="0"/>
                          <w:divBdr>
                            <w:top w:val="none" w:sz="0" w:space="0" w:color="auto"/>
                            <w:left w:val="none" w:sz="0" w:space="0" w:color="auto"/>
                            <w:bottom w:val="none" w:sz="0" w:space="0" w:color="auto"/>
                            <w:right w:val="none" w:sz="0" w:space="0" w:color="auto"/>
                          </w:divBdr>
                          <w:divsChild>
                            <w:div w:id="5353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729256">
              <w:marLeft w:val="0"/>
              <w:marRight w:val="0"/>
              <w:marTop w:val="0"/>
              <w:marBottom w:val="0"/>
              <w:divBdr>
                <w:top w:val="none" w:sz="0" w:space="0" w:color="auto"/>
                <w:left w:val="none" w:sz="0" w:space="0" w:color="auto"/>
                <w:bottom w:val="none" w:sz="0" w:space="0" w:color="auto"/>
                <w:right w:val="none" w:sz="0" w:space="0" w:color="auto"/>
              </w:divBdr>
            </w:div>
            <w:div w:id="1409227119">
              <w:marLeft w:val="0"/>
              <w:marRight w:val="0"/>
              <w:marTop w:val="0"/>
              <w:marBottom w:val="0"/>
              <w:divBdr>
                <w:top w:val="none" w:sz="0" w:space="0" w:color="auto"/>
                <w:left w:val="none" w:sz="0" w:space="0" w:color="auto"/>
                <w:bottom w:val="none" w:sz="0" w:space="0" w:color="auto"/>
                <w:right w:val="none" w:sz="0" w:space="0" w:color="auto"/>
              </w:divBdr>
              <w:divsChild>
                <w:div w:id="562568930">
                  <w:marLeft w:val="0"/>
                  <w:marRight w:val="0"/>
                  <w:marTop w:val="0"/>
                  <w:marBottom w:val="0"/>
                  <w:divBdr>
                    <w:top w:val="none" w:sz="0" w:space="0" w:color="auto"/>
                    <w:left w:val="none" w:sz="0" w:space="0" w:color="auto"/>
                    <w:bottom w:val="none" w:sz="0" w:space="0" w:color="auto"/>
                    <w:right w:val="none" w:sz="0" w:space="0" w:color="auto"/>
                  </w:divBdr>
                  <w:divsChild>
                    <w:div w:id="298613226">
                      <w:marLeft w:val="0"/>
                      <w:marRight w:val="0"/>
                      <w:marTop w:val="0"/>
                      <w:marBottom w:val="0"/>
                      <w:divBdr>
                        <w:top w:val="none" w:sz="0" w:space="0" w:color="auto"/>
                        <w:left w:val="none" w:sz="0" w:space="0" w:color="auto"/>
                        <w:bottom w:val="none" w:sz="0" w:space="0" w:color="auto"/>
                        <w:right w:val="none" w:sz="0" w:space="0" w:color="auto"/>
                      </w:divBdr>
                      <w:divsChild>
                        <w:div w:id="809054834">
                          <w:marLeft w:val="0"/>
                          <w:marRight w:val="0"/>
                          <w:marTop w:val="0"/>
                          <w:marBottom w:val="0"/>
                          <w:divBdr>
                            <w:top w:val="none" w:sz="0" w:space="0" w:color="auto"/>
                            <w:left w:val="none" w:sz="0" w:space="0" w:color="auto"/>
                            <w:bottom w:val="none" w:sz="0" w:space="0" w:color="auto"/>
                            <w:right w:val="none" w:sz="0" w:space="0" w:color="auto"/>
                          </w:divBdr>
                          <w:divsChild>
                            <w:div w:id="1986154312">
                              <w:marLeft w:val="0"/>
                              <w:marRight w:val="0"/>
                              <w:marTop w:val="0"/>
                              <w:marBottom w:val="0"/>
                              <w:divBdr>
                                <w:top w:val="none" w:sz="0" w:space="0" w:color="auto"/>
                                <w:left w:val="none" w:sz="0" w:space="0" w:color="auto"/>
                                <w:bottom w:val="none" w:sz="0" w:space="0" w:color="auto"/>
                                <w:right w:val="none" w:sz="0" w:space="0" w:color="auto"/>
                              </w:divBdr>
                            </w:div>
                            <w:div w:id="593129495">
                              <w:marLeft w:val="0"/>
                              <w:marRight w:val="0"/>
                              <w:marTop w:val="0"/>
                              <w:marBottom w:val="0"/>
                              <w:divBdr>
                                <w:top w:val="none" w:sz="0" w:space="0" w:color="auto"/>
                                <w:left w:val="none" w:sz="0" w:space="0" w:color="auto"/>
                                <w:bottom w:val="none" w:sz="0" w:space="0" w:color="auto"/>
                                <w:right w:val="none" w:sz="0" w:space="0" w:color="auto"/>
                              </w:divBdr>
                            </w:div>
                            <w:div w:id="1575898854">
                              <w:marLeft w:val="0"/>
                              <w:marRight w:val="0"/>
                              <w:marTop w:val="0"/>
                              <w:marBottom w:val="0"/>
                              <w:divBdr>
                                <w:top w:val="none" w:sz="0" w:space="0" w:color="auto"/>
                                <w:left w:val="none" w:sz="0" w:space="0" w:color="auto"/>
                                <w:bottom w:val="none" w:sz="0" w:space="0" w:color="auto"/>
                                <w:right w:val="none" w:sz="0" w:space="0" w:color="auto"/>
                              </w:divBdr>
                            </w:div>
                            <w:div w:id="1645087391">
                              <w:marLeft w:val="0"/>
                              <w:marRight w:val="0"/>
                              <w:marTop w:val="0"/>
                              <w:marBottom w:val="0"/>
                              <w:divBdr>
                                <w:top w:val="none" w:sz="0" w:space="0" w:color="auto"/>
                                <w:left w:val="none" w:sz="0" w:space="0" w:color="auto"/>
                                <w:bottom w:val="none" w:sz="0" w:space="0" w:color="auto"/>
                                <w:right w:val="none" w:sz="0" w:space="0" w:color="auto"/>
                              </w:divBdr>
                            </w:div>
                            <w:div w:id="1953783217">
                              <w:marLeft w:val="0"/>
                              <w:marRight w:val="0"/>
                              <w:marTop w:val="0"/>
                              <w:marBottom w:val="0"/>
                              <w:divBdr>
                                <w:top w:val="none" w:sz="0" w:space="0" w:color="auto"/>
                                <w:left w:val="none" w:sz="0" w:space="0" w:color="auto"/>
                                <w:bottom w:val="none" w:sz="0" w:space="0" w:color="auto"/>
                                <w:right w:val="none" w:sz="0" w:space="0" w:color="auto"/>
                              </w:divBdr>
                            </w:div>
                            <w:div w:id="1939873422">
                              <w:marLeft w:val="0"/>
                              <w:marRight w:val="0"/>
                              <w:marTop w:val="0"/>
                              <w:marBottom w:val="0"/>
                              <w:divBdr>
                                <w:top w:val="none" w:sz="0" w:space="0" w:color="auto"/>
                                <w:left w:val="none" w:sz="0" w:space="0" w:color="auto"/>
                                <w:bottom w:val="none" w:sz="0" w:space="0" w:color="auto"/>
                                <w:right w:val="none" w:sz="0" w:space="0" w:color="auto"/>
                              </w:divBdr>
                            </w:div>
                          </w:divsChild>
                        </w:div>
                        <w:div w:id="234240902">
                          <w:marLeft w:val="0"/>
                          <w:marRight w:val="0"/>
                          <w:marTop w:val="0"/>
                          <w:marBottom w:val="0"/>
                          <w:divBdr>
                            <w:top w:val="none" w:sz="0" w:space="0" w:color="auto"/>
                            <w:left w:val="none" w:sz="0" w:space="0" w:color="auto"/>
                            <w:bottom w:val="none" w:sz="0" w:space="0" w:color="auto"/>
                            <w:right w:val="none" w:sz="0" w:space="0" w:color="auto"/>
                          </w:divBdr>
                          <w:divsChild>
                            <w:div w:id="1975787663">
                              <w:marLeft w:val="0"/>
                              <w:marRight w:val="0"/>
                              <w:marTop w:val="0"/>
                              <w:marBottom w:val="0"/>
                              <w:divBdr>
                                <w:top w:val="none" w:sz="0" w:space="0" w:color="auto"/>
                                <w:left w:val="none" w:sz="0" w:space="0" w:color="auto"/>
                                <w:bottom w:val="none" w:sz="0" w:space="0" w:color="auto"/>
                                <w:right w:val="none" w:sz="0" w:space="0" w:color="auto"/>
                              </w:divBdr>
                            </w:div>
                            <w:div w:id="335041684">
                              <w:marLeft w:val="0"/>
                              <w:marRight w:val="0"/>
                              <w:marTop w:val="0"/>
                              <w:marBottom w:val="0"/>
                              <w:divBdr>
                                <w:top w:val="none" w:sz="0" w:space="0" w:color="auto"/>
                                <w:left w:val="none" w:sz="0" w:space="0" w:color="auto"/>
                                <w:bottom w:val="none" w:sz="0" w:space="0" w:color="auto"/>
                                <w:right w:val="none" w:sz="0" w:space="0" w:color="auto"/>
                              </w:divBdr>
                            </w:div>
                            <w:div w:id="1161656457">
                              <w:marLeft w:val="0"/>
                              <w:marRight w:val="0"/>
                              <w:marTop w:val="0"/>
                              <w:marBottom w:val="0"/>
                              <w:divBdr>
                                <w:top w:val="none" w:sz="0" w:space="0" w:color="auto"/>
                                <w:left w:val="none" w:sz="0" w:space="0" w:color="auto"/>
                                <w:bottom w:val="none" w:sz="0" w:space="0" w:color="auto"/>
                                <w:right w:val="none" w:sz="0" w:space="0" w:color="auto"/>
                              </w:divBdr>
                            </w:div>
                            <w:div w:id="1134525239">
                              <w:marLeft w:val="0"/>
                              <w:marRight w:val="0"/>
                              <w:marTop w:val="0"/>
                              <w:marBottom w:val="0"/>
                              <w:divBdr>
                                <w:top w:val="none" w:sz="0" w:space="0" w:color="auto"/>
                                <w:left w:val="none" w:sz="0" w:space="0" w:color="auto"/>
                                <w:bottom w:val="none" w:sz="0" w:space="0" w:color="auto"/>
                                <w:right w:val="none" w:sz="0" w:space="0" w:color="auto"/>
                              </w:divBdr>
                            </w:div>
                            <w:div w:id="323357193">
                              <w:marLeft w:val="0"/>
                              <w:marRight w:val="0"/>
                              <w:marTop w:val="0"/>
                              <w:marBottom w:val="0"/>
                              <w:divBdr>
                                <w:top w:val="none" w:sz="0" w:space="0" w:color="auto"/>
                                <w:left w:val="none" w:sz="0" w:space="0" w:color="auto"/>
                                <w:bottom w:val="none" w:sz="0" w:space="0" w:color="auto"/>
                                <w:right w:val="none" w:sz="0" w:space="0" w:color="auto"/>
                              </w:divBdr>
                            </w:div>
                            <w:div w:id="116070909">
                              <w:marLeft w:val="0"/>
                              <w:marRight w:val="0"/>
                              <w:marTop w:val="0"/>
                              <w:marBottom w:val="0"/>
                              <w:divBdr>
                                <w:top w:val="none" w:sz="0" w:space="0" w:color="auto"/>
                                <w:left w:val="none" w:sz="0" w:space="0" w:color="auto"/>
                                <w:bottom w:val="none" w:sz="0" w:space="0" w:color="auto"/>
                                <w:right w:val="none" w:sz="0" w:space="0" w:color="auto"/>
                              </w:divBdr>
                            </w:div>
                          </w:divsChild>
                        </w:div>
                        <w:div w:id="3809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4117">
              <w:marLeft w:val="0"/>
              <w:marRight w:val="0"/>
              <w:marTop w:val="0"/>
              <w:marBottom w:val="0"/>
              <w:divBdr>
                <w:top w:val="none" w:sz="0" w:space="0" w:color="auto"/>
                <w:left w:val="none" w:sz="0" w:space="0" w:color="auto"/>
                <w:bottom w:val="none" w:sz="0" w:space="0" w:color="auto"/>
                <w:right w:val="none" w:sz="0" w:space="0" w:color="auto"/>
              </w:divBdr>
            </w:div>
            <w:div w:id="1364867082">
              <w:marLeft w:val="0"/>
              <w:marRight w:val="0"/>
              <w:marTop w:val="0"/>
              <w:marBottom w:val="0"/>
              <w:divBdr>
                <w:top w:val="none" w:sz="0" w:space="0" w:color="auto"/>
                <w:left w:val="none" w:sz="0" w:space="0" w:color="auto"/>
                <w:bottom w:val="none" w:sz="0" w:space="0" w:color="auto"/>
                <w:right w:val="none" w:sz="0" w:space="0" w:color="auto"/>
              </w:divBdr>
              <w:divsChild>
                <w:div w:id="1471626627">
                  <w:marLeft w:val="0"/>
                  <w:marRight w:val="0"/>
                  <w:marTop w:val="0"/>
                  <w:marBottom w:val="0"/>
                  <w:divBdr>
                    <w:top w:val="none" w:sz="0" w:space="0" w:color="auto"/>
                    <w:left w:val="none" w:sz="0" w:space="0" w:color="auto"/>
                    <w:bottom w:val="none" w:sz="0" w:space="0" w:color="auto"/>
                    <w:right w:val="none" w:sz="0" w:space="0" w:color="auto"/>
                  </w:divBdr>
                  <w:divsChild>
                    <w:div w:id="921060429">
                      <w:marLeft w:val="0"/>
                      <w:marRight w:val="0"/>
                      <w:marTop w:val="0"/>
                      <w:marBottom w:val="0"/>
                      <w:divBdr>
                        <w:top w:val="none" w:sz="0" w:space="0" w:color="auto"/>
                        <w:left w:val="none" w:sz="0" w:space="0" w:color="auto"/>
                        <w:bottom w:val="none" w:sz="0" w:space="0" w:color="auto"/>
                        <w:right w:val="none" w:sz="0" w:space="0" w:color="auto"/>
                      </w:divBdr>
                    </w:div>
                  </w:divsChild>
                </w:div>
                <w:div w:id="1007319494">
                  <w:marLeft w:val="0"/>
                  <w:marRight w:val="0"/>
                  <w:marTop w:val="0"/>
                  <w:marBottom w:val="0"/>
                  <w:divBdr>
                    <w:top w:val="none" w:sz="0" w:space="0" w:color="auto"/>
                    <w:left w:val="none" w:sz="0" w:space="0" w:color="auto"/>
                    <w:bottom w:val="none" w:sz="0" w:space="0" w:color="auto"/>
                    <w:right w:val="none" w:sz="0" w:space="0" w:color="auto"/>
                  </w:divBdr>
                  <w:divsChild>
                    <w:div w:id="20366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840">
              <w:marLeft w:val="0"/>
              <w:marRight w:val="0"/>
              <w:marTop w:val="0"/>
              <w:marBottom w:val="0"/>
              <w:divBdr>
                <w:top w:val="none" w:sz="0" w:space="0" w:color="auto"/>
                <w:left w:val="none" w:sz="0" w:space="0" w:color="auto"/>
                <w:bottom w:val="none" w:sz="0" w:space="0" w:color="auto"/>
                <w:right w:val="none" w:sz="0" w:space="0" w:color="auto"/>
              </w:divBdr>
              <w:divsChild>
                <w:div w:id="2012368229">
                  <w:marLeft w:val="0"/>
                  <w:marRight w:val="0"/>
                  <w:marTop w:val="0"/>
                  <w:marBottom w:val="0"/>
                  <w:divBdr>
                    <w:top w:val="none" w:sz="0" w:space="0" w:color="auto"/>
                    <w:left w:val="none" w:sz="0" w:space="0" w:color="auto"/>
                    <w:bottom w:val="none" w:sz="0" w:space="0" w:color="auto"/>
                    <w:right w:val="none" w:sz="0" w:space="0" w:color="auto"/>
                  </w:divBdr>
                  <w:divsChild>
                    <w:div w:id="291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5061">
          <w:marLeft w:val="0"/>
          <w:marRight w:val="0"/>
          <w:marTop w:val="0"/>
          <w:marBottom w:val="0"/>
          <w:divBdr>
            <w:top w:val="none" w:sz="0" w:space="0" w:color="auto"/>
            <w:left w:val="none" w:sz="0" w:space="0" w:color="auto"/>
            <w:bottom w:val="none" w:sz="0" w:space="0" w:color="auto"/>
            <w:right w:val="none" w:sz="0" w:space="0" w:color="auto"/>
          </w:divBdr>
        </w:div>
        <w:div w:id="60376678">
          <w:marLeft w:val="0"/>
          <w:marRight w:val="0"/>
          <w:marTop w:val="0"/>
          <w:marBottom w:val="0"/>
          <w:divBdr>
            <w:top w:val="none" w:sz="0" w:space="0" w:color="auto"/>
            <w:left w:val="none" w:sz="0" w:space="0" w:color="auto"/>
            <w:bottom w:val="none" w:sz="0" w:space="0" w:color="auto"/>
            <w:right w:val="none" w:sz="0" w:space="0" w:color="auto"/>
          </w:divBdr>
          <w:divsChild>
            <w:div w:id="427164292">
              <w:marLeft w:val="0"/>
              <w:marRight w:val="0"/>
              <w:marTop w:val="0"/>
              <w:marBottom w:val="0"/>
              <w:divBdr>
                <w:top w:val="none" w:sz="0" w:space="0" w:color="auto"/>
                <w:left w:val="none" w:sz="0" w:space="0" w:color="auto"/>
                <w:bottom w:val="none" w:sz="0" w:space="0" w:color="auto"/>
                <w:right w:val="none" w:sz="0" w:space="0" w:color="auto"/>
              </w:divBdr>
            </w:div>
          </w:divsChild>
        </w:div>
        <w:div w:id="1131240989">
          <w:marLeft w:val="0"/>
          <w:marRight w:val="0"/>
          <w:marTop w:val="0"/>
          <w:marBottom w:val="0"/>
          <w:divBdr>
            <w:top w:val="none" w:sz="0" w:space="0" w:color="auto"/>
            <w:left w:val="none" w:sz="0" w:space="0" w:color="auto"/>
            <w:bottom w:val="none" w:sz="0" w:space="0" w:color="auto"/>
            <w:right w:val="none" w:sz="0" w:space="0" w:color="auto"/>
          </w:divBdr>
        </w:div>
        <w:div w:id="1353459944">
          <w:marLeft w:val="0"/>
          <w:marRight w:val="0"/>
          <w:marTop w:val="0"/>
          <w:marBottom w:val="0"/>
          <w:divBdr>
            <w:top w:val="none" w:sz="0" w:space="0" w:color="auto"/>
            <w:left w:val="none" w:sz="0" w:space="0" w:color="auto"/>
            <w:bottom w:val="none" w:sz="0" w:space="0" w:color="auto"/>
            <w:right w:val="none" w:sz="0" w:space="0" w:color="auto"/>
          </w:divBdr>
          <w:divsChild>
            <w:div w:id="1928266344">
              <w:marLeft w:val="0"/>
              <w:marRight w:val="0"/>
              <w:marTop w:val="0"/>
              <w:marBottom w:val="0"/>
              <w:divBdr>
                <w:top w:val="none" w:sz="0" w:space="0" w:color="auto"/>
                <w:left w:val="none" w:sz="0" w:space="0" w:color="auto"/>
                <w:bottom w:val="none" w:sz="0" w:space="0" w:color="auto"/>
                <w:right w:val="none" w:sz="0" w:space="0" w:color="auto"/>
              </w:divBdr>
            </w:div>
          </w:divsChild>
        </w:div>
        <w:div w:id="141894850">
          <w:marLeft w:val="0"/>
          <w:marRight w:val="0"/>
          <w:marTop w:val="0"/>
          <w:marBottom w:val="0"/>
          <w:divBdr>
            <w:top w:val="none" w:sz="0" w:space="0" w:color="auto"/>
            <w:left w:val="none" w:sz="0" w:space="0" w:color="auto"/>
            <w:bottom w:val="none" w:sz="0" w:space="0" w:color="auto"/>
            <w:right w:val="none" w:sz="0" w:space="0" w:color="auto"/>
          </w:divBdr>
          <w:divsChild>
            <w:div w:id="1590458607">
              <w:marLeft w:val="0"/>
              <w:marRight w:val="0"/>
              <w:marTop w:val="0"/>
              <w:marBottom w:val="0"/>
              <w:divBdr>
                <w:top w:val="none" w:sz="0" w:space="0" w:color="auto"/>
                <w:left w:val="none" w:sz="0" w:space="0" w:color="auto"/>
                <w:bottom w:val="none" w:sz="0" w:space="0" w:color="auto"/>
                <w:right w:val="none" w:sz="0" w:space="0" w:color="auto"/>
              </w:divBdr>
              <w:divsChild>
                <w:div w:id="428821181">
                  <w:marLeft w:val="0"/>
                  <w:marRight w:val="0"/>
                  <w:marTop w:val="0"/>
                  <w:marBottom w:val="0"/>
                  <w:divBdr>
                    <w:top w:val="none" w:sz="0" w:space="0" w:color="auto"/>
                    <w:left w:val="none" w:sz="0" w:space="0" w:color="auto"/>
                    <w:bottom w:val="none" w:sz="0" w:space="0" w:color="auto"/>
                    <w:right w:val="none" w:sz="0" w:space="0" w:color="auto"/>
                  </w:divBdr>
                  <w:divsChild>
                    <w:div w:id="369650585">
                      <w:marLeft w:val="0"/>
                      <w:marRight w:val="0"/>
                      <w:marTop w:val="0"/>
                      <w:marBottom w:val="0"/>
                      <w:divBdr>
                        <w:top w:val="none" w:sz="0" w:space="0" w:color="auto"/>
                        <w:left w:val="none" w:sz="0" w:space="0" w:color="auto"/>
                        <w:bottom w:val="none" w:sz="0" w:space="0" w:color="auto"/>
                        <w:right w:val="none" w:sz="0" w:space="0" w:color="auto"/>
                      </w:divBdr>
                    </w:div>
                    <w:div w:id="2009091750">
                      <w:marLeft w:val="0"/>
                      <w:marRight w:val="0"/>
                      <w:marTop w:val="0"/>
                      <w:marBottom w:val="0"/>
                      <w:divBdr>
                        <w:top w:val="none" w:sz="0" w:space="0" w:color="auto"/>
                        <w:left w:val="none" w:sz="0" w:space="0" w:color="auto"/>
                        <w:bottom w:val="none" w:sz="0" w:space="0" w:color="auto"/>
                        <w:right w:val="none" w:sz="0" w:space="0" w:color="auto"/>
                      </w:divBdr>
                    </w:div>
                    <w:div w:id="1682851062">
                      <w:marLeft w:val="0"/>
                      <w:marRight w:val="0"/>
                      <w:marTop w:val="0"/>
                      <w:marBottom w:val="0"/>
                      <w:divBdr>
                        <w:top w:val="none" w:sz="0" w:space="0" w:color="auto"/>
                        <w:left w:val="none" w:sz="0" w:space="0" w:color="auto"/>
                        <w:bottom w:val="none" w:sz="0" w:space="0" w:color="auto"/>
                        <w:right w:val="none" w:sz="0" w:space="0" w:color="auto"/>
                      </w:divBdr>
                    </w:div>
                    <w:div w:id="821848272">
                      <w:marLeft w:val="0"/>
                      <w:marRight w:val="0"/>
                      <w:marTop w:val="0"/>
                      <w:marBottom w:val="0"/>
                      <w:divBdr>
                        <w:top w:val="none" w:sz="0" w:space="0" w:color="auto"/>
                        <w:left w:val="none" w:sz="0" w:space="0" w:color="auto"/>
                        <w:bottom w:val="none" w:sz="0" w:space="0" w:color="auto"/>
                        <w:right w:val="none" w:sz="0" w:space="0" w:color="auto"/>
                      </w:divBdr>
                    </w:div>
                    <w:div w:id="5636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7605">
          <w:marLeft w:val="0"/>
          <w:marRight w:val="0"/>
          <w:marTop w:val="0"/>
          <w:marBottom w:val="0"/>
          <w:divBdr>
            <w:top w:val="none" w:sz="0" w:space="0" w:color="auto"/>
            <w:left w:val="none" w:sz="0" w:space="0" w:color="auto"/>
            <w:bottom w:val="none" w:sz="0" w:space="0" w:color="auto"/>
            <w:right w:val="none" w:sz="0" w:space="0" w:color="auto"/>
          </w:divBdr>
        </w:div>
        <w:div w:id="1712263014">
          <w:marLeft w:val="0"/>
          <w:marRight w:val="0"/>
          <w:marTop w:val="0"/>
          <w:marBottom w:val="0"/>
          <w:divBdr>
            <w:top w:val="none" w:sz="0" w:space="0" w:color="auto"/>
            <w:left w:val="none" w:sz="0" w:space="0" w:color="auto"/>
            <w:bottom w:val="none" w:sz="0" w:space="0" w:color="auto"/>
            <w:right w:val="none" w:sz="0" w:space="0" w:color="auto"/>
          </w:divBdr>
          <w:divsChild>
            <w:div w:id="1946421258">
              <w:marLeft w:val="0"/>
              <w:marRight w:val="0"/>
              <w:marTop w:val="0"/>
              <w:marBottom w:val="0"/>
              <w:divBdr>
                <w:top w:val="none" w:sz="0" w:space="0" w:color="auto"/>
                <w:left w:val="none" w:sz="0" w:space="0" w:color="auto"/>
                <w:bottom w:val="none" w:sz="0" w:space="0" w:color="auto"/>
                <w:right w:val="none" w:sz="0" w:space="0" w:color="auto"/>
              </w:divBdr>
            </w:div>
          </w:divsChild>
        </w:div>
        <w:div w:id="176121114">
          <w:marLeft w:val="0"/>
          <w:marRight w:val="0"/>
          <w:marTop w:val="0"/>
          <w:marBottom w:val="0"/>
          <w:divBdr>
            <w:top w:val="none" w:sz="0" w:space="0" w:color="auto"/>
            <w:left w:val="none" w:sz="0" w:space="0" w:color="auto"/>
            <w:bottom w:val="none" w:sz="0" w:space="0" w:color="auto"/>
            <w:right w:val="none" w:sz="0" w:space="0" w:color="auto"/>
          </w:divBdr>
          <w:divsChild>
            <w:div w:id="2026666843">
              <w:marLeft w:val="0"/>
              <w:marRight w:val="0"/>
              <w:marTop w:val="0"/>
              <w:marBottom w:val="0"/>
              <w:divBdr>
                <w:top w:val="none" w:sz="0" w:space="0" w:color="auto"/>
                <w:left w:val="none" w:sz="0" w:space="0" w:color="auto"/>
                <w:bottom w:val="none" w:sz="0" w:space="0" w:color="auto"/>
                <w:right w:val="none" w:sz="0" w:space="0" w:color="auto"/>
              </w:divBdr>
              <w:divsChild>
                <w:div w:id="729228315">
                  <w:marLeft w:val="0"/>
                  <w:marRight w:val="0"/>
                  <w:marTop w:val="0"/>
                  <w:marBottom w:val="0"/>
                  <w:divBdr>
                    <w:top w:val="none" w:sz="0" w:space="0" w:color="auto"/>
                    <w:left w:val="none" w:sz="0" w:space="0" w:color="auto"/>
                    <w:bottom w:val="none" w:sz="0" w:space="0" w:color="auto"/>
                    <w:right w:val="none" w:sz="0" w:space="0" w:color="auto"/>
                  </w:divBdr>
                  <w:divsChild>
                    <w:div w:id="1477602077">
                      <w:marLeft w:val="0"/>
                      <w:marRight w:val="0"/>
                      <w:marTop w:val="0"/>
                      <w:marBottom w:val="0"/>
                      <w:divBdr>
                        <w:top w:val="none" w:sz="0" w:space="0" w:color="auto"/>
                        <w:left w:val="none" w:sz="0" w:space="0" w:color="auto"/>
                        <w:bottom w:val="none" w:sz="0" w:space="0" w:color="auto"/>
                        <w:right w:val="none" w:sz="0" w:space="0" w:color="auto"/>
                      </w:divBdr>
                      <w:divsChild>
                        <w:div w:id="1545943587">
                          <w:marLeft w:val="0"/>
                          <w:marRight w:val="0"/>
                          <w:marTop w:val="0"/>
                          <w:marBottom w:val="0"/>
                          <w:divBdr>
                            <w:top w:val="none" w:sz="0" w:space="0" w:color="auto"/>
                            <w:left w:val="none" w:sz="0" w:space="0" w:color="auto"/>
                            <w:bottom w:val="none" w:sz="0" w:space="0" w:color="auto"/>
                            <w:right w:val="none" w:sz="0" w:space="0" w:color="auto"/>
                          </w:divBdr>
                          <w:divsChild>
                            <w:div w:id="974139460">
                              <w:marLeft w:val="0"/>
                              <w:marRight w:val="0"/>
                              <w:marTop w:val="0"/>
                              <w:marBottom w:val="0"/>
                              <w:divBdr>
                                <w:top w:val="none" w:sz="0" w:space="0" w:color="auto"/>
                                <w:left w:val="none" w:sz="0" w:space="0" w:color="auto"/>
                                <w:bottom w:val="none" w:sz="0" w:space="0" w:color="auto"/>
                                <w:right w:val="none" w:sz="0" w:space="0" w:color="auto"/>
                              </w:divBdr>
                            </w:div>
                            <w:div w:id="2120105287">
                              <w:marLeft w:val="0"/>
                              <w:marRight w:val="0"/>
                              <w:marTop w:val="0"/>
                              <w:marBottom w:val="0"/>
                              <w:divBdr>
                                <w:top w:val="none" w:sz="0" w:space="0" w:color="auto"/>
                                <w:left w:val="none" w:sz="0" w:space="0" w:color="auto"/>
                                <w:bottom w:val="none" w:sz="0" w:space="0" w:color="auto"/>
                                <w:right w:val="none" w:sz="0" w:space="0" w:color="auto"/>
                              </w:divBdr>
                            </w:div>
                          </w:divsChild>
                        </w:div>
                        <w:div w:id="33620564">
                          <w:marLeft w:val="0"/>
                          <w:marRight w:val="0"/>
                          <w:marTop w:val="0"/>
                          <w:marBottom w:val="0"/>
                          <w:divBdr>
                            <w:top w:val="none" w:sz="0" w:space="0" w:color="auto"/>
                            <w:left w:val="none" w:sz="0" w:space="0" w:color="auto"/>
                            <w:bottom w:val="none" w:sz="0" w:space="0" w:color="auto"/>
                            <w:right w:val="none" w:sz="0" w:space="0" w:color="auto"/>
                          </w:divBdr>
                          <w:divsChild>
                            <w:div w:id="1084182486">
                              <w:marLeft w:val="0"/>
                              <w:marRight w:val="0"/>
                              <w:marTop w:val="0"/>
                              <w:marBottom w:val="0"/>
                              <w:divBdr>
                                <w:top w:val="none" w:sz="0" w:space="0" w:color="auto"/>
                                <w:left w:val="none" w:sz="0" w:space="0" w:color="auto"/>
                                <w:bottom w:val="none" w:sz="0" w:space="0" w:color="auto"/>
                                <w:right w:val="none" w:sz="0" w:space="0" w:color="auto"/>
                              </w:divBdr>
                            </w:div>
                            <w:div w:id="10301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48070">
                      <w:marLeft w:val="0"/>
                      <w:marRight w:val="0"/>
                      <w:marTop w:val="0"/>
                      <w:marBottom w:val="0"/>
                      <w:divBdr>
                        <w:top w:val="none" w:sz="0" w:space="0" w:color="auto"/>
                        <w:left w:val="none" w:sz="0" w:space="0" w:color="auto"/>
                        <w:bottom w:val="none" w:sz="0" w:space="0" w:color="auto"/>
                        <w:right w:val="none" w:sz="0" w:space="0" w:color="auto"/>
                      </w:divBdr>
                      <w:divsChild>
                        <w:div w:id="770317765">
                          <w:marLeft w:val="0"/>
                          <w:marRight w:val="0"/>
                          <w:marTop w:val="0"/>
                          <w:marBottom w:val="0"/>
                          <w:divBdr>
                            <w:top w:val="none" w:sz="0" w:space="0" w:color="auto"/>
                            <w:left w:val="none" w:sz="0" w:space="0" w:color="auto"/>
                            <w:bottom w:val="none" w:sz="0" w:space="0" w:color="auto"/>
                            <w:right w:val="none" w:sz="0" w:space="0" w:color="auto"/>
                          </w:divBdr>
                          <w:divsChild>
                            <w:div w:id="140854508">
                              <w:marLeft w:val="0"/>
                              <w:marRight w:val="0"/>
                              <w:marTop w:val="0"/>
                              <w:marBottom w:val="0"/>
                              <w:divBdr>
                                <w:top w:val="none" w:sz="0" w:space="0" w:color="auto"/>
                                <w:left w:val="none" w:sz="0" w:space="0" w:color="auto"/>
                                <w:bottom w:val="none" w:sz="0" w:space="0" w:color="auto"/>
                                <w:right w:val="none" w:sz="0" w:space="0" w:color="auto"/>
                              </w:divBdr>
                              <w:divsChild>
                                <w:div w:id="1610088498">
                                  <w:marLeft w:val="0"/>
                                  <w:marRight w:val="0"/>
                                  <w:marTop w:val="0"/>
                                  <w:marBottom w:val="0"/>
                                  <w:divBdr>
                                    <w:top w:val="none" w:sz="0" w:space="0" w:color="auto"/>
                                    <w:left w:val="none" w:sz="0" w:space="0" w:color="auto"/>
                                    <w:bottom w:val="none" w:sz="0" w:space="0" w:color="auto"/>
                                    <w:right w:val="none" w:sz="0" w:space="0" w:color="auto"/>
                                  </w:divBdr>
                                  <w:divsChild>
                                    <w:div w:id="754522757">
                                      <w:marLeft w:val="0"/>
                                      <w:marRight w:val="0"/>
                                      <w:marTop w:val="0"/>
                                      <w:marBottom w:val="0"/>
                                      <w:divBdr>
                                        <w:top w:val="none" w:sz="0" w:space="0" w:color="auto"/>
                                        <w:left w:val="none" w:sz="0" w:space="0" w:color="auto"/>
                                        <w:bottom w:val="none" w:sz="0" w:space="0" w:color="auto"/>
                                        <w:right w:val="none" w:sz="0" w:space="0" w:color="auto"/>
                                      </w:divBdr>
                                    </w:div>
                                    <w:div w:id="8829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6629">
                              <w:marLeft w:val="0"/>
                              <w:marRight w:val="0"/>
                              <w:marTop w:val="0"/>
                              <w:marBottom w:val="0"/>
                              <w:divBdr>
                                <w:top w:val="none" w:sz="0" w:space="0" w:color="auto"/>
                                <w:left w:val="none" w:sz="0" w:space="0" w:color="auto"/>
                                <w:bottom w:val="none" w:sz="0" w:space="0" w:color="auto"/>
                                <w:right w:val="none" w:sz="0" w:space="0" w:color="auto"/>
                              </w:divBdr>
                              <w:divsChild>
                                <w:div w:id="1007825226">
                                  <w:marLeft w:val="0"/>
                                  <w:marRight w:val="0"/>
                                  <w:marTop w:val="0"/>
                                  <w:marBottom w:val="0"/>
                                  <w:divBdr>
                                    <w:top w:val="none" w:sz="0" w:space="0" w:color="auto"/>
                                    <w:left w:val="none" w:sz="0" w:space="0" w:color="auto"/>
                                    <w:bottom w:val="none" w:sz="0" w:space="0" w:color="auto"/>
                                    <w:right w:val="none" w:sz="0" w:space="0" w:color="auto"/>
                                  </w:divBdr>
                                  <w:divsChild>
                                    <w:div w:id="316423098">
                                      <w:marLeft w:val="0"/>
                                      <w:marRight w:val="0"/>
                                      <w:marTop w:val="0"/>
                                      <w:marBottom w:val="0"/>
                                      <w:divBdr>
                                        <w:top w:val="none" w:sz="0" w:space="0" w:color="auto"/>
                                        <w:left w:val="none" w:sz="0" w:space="0" w:color="auto"/>
                                        <w:bottom w:val="none" w:sz="0" w:space="0" w:color="auto"/>
                                        <w:right w:val="none" w:sz="0" w:space="0" w:color="auto"/>
                                      </w:divBdr>
                                    </w:div>
                                    <w:div w:id="16361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8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1911">
          <w:marLeft w:val="0"/>
          <w:marRight w:val="0"/>
          <w:marTop w:val="0"/>
          <w:marBottom w:val="0"/>
          <w:divBdr>
            <w:top w:val="none" w:sz="0" w:space="0" w:color="auto"/>
            <w:left w:val="none" w:sz="0" w:space="0" w:color="auto"/>
            <w:bottom w:val="none" w:sz="0" w:space="0" w:color="auto"/>
            <w:right w:val="none" w:sz="0" w:space="0" w:color="auto"/>
          </w:divBdr>
          <w:divsChild>
            <w:div w:id="1332949971">
              <w:marLeft w:val="0"/>
              <w:marRight w:val="0"/>
              <w:marTop w:val="0"/>
              <w:marBottom w:val="0"/>
              <w:divBdr>
                <w:top w:val="none" w:sz="0" w:space="0" w:color="auto"/>
                <w:left w:val="none" w:sz="0" w:space="0" w:color="auto"/>
                <w:bottom w:val="none" w:sz="0" w:space="0" w:color="auto"/>
                <w:right w:val="none" w:sz="0" w:space="0" w:color="auto"/>
              </w:divBdr>
              <w:divsChild>
                <w:div w:id="704251269">
                  <w:marLeft w:val="0"/>
                  <w:marRight w:val="0"/>
                  <w:marTop w:val="0"/>
                  <w:marBottom w:val="0"/>
                  <w:divBdr>
                    <w:top w:val="none" w:sz="0" w:space="0" w:color="auto"/>
                    <w:left w:val="none" w:sz="0" w:space="0" w:color="auto"/>
                    <w:bottom w:val="none" w:sz="0" w:space="0" w:color="auto"/>
                    <w:right w:val="none" w:sz="0" w:space="0" w:color="auto"/>
                  </w:divBdr>
                </w:div>
                <w:div w:id="45764185">
                  <w:marLeft w:val="0"/>
                  <w:marRight w:val="0"/>
                  <w:marTop w:val="0"/>
                  <w:marBottom w:val="0"/>
                  <w:divBdr>
                    <w:top w:val="none" w:sz="0" w:space="0" w:color="auto"/>
                    <w:left w:val="none" w:sz="0" w:space="0" w:color="auto"/>
                    <w:bottom w:val="none" w:sz="0" w:space="0" w:color="auto"/>
                    <w:right w:val="none" w:sz="0" w:space="0" w:color="auto"/>
                  </w:divBdr>
                  <w:divsChild>
                    <w:div w:id="224069823">
                      <w:marLeft w:val="0"/>
                      <w:marRight w:val="0"/>
                      <w:marTop w:val="0"/>
                      <w:marBottom w:val="0"/>
                      <w:divBdr>
                        <w:top w:val="none" w:sz="0" w:space="0" w:color="auto"/>
                        <w:left w:val="none" w:sz="0" w:space="0" w:color="auto"/>
                        <w:bottom w:val="none" w:sz="0" w:space="0" w:color="auto"/>
                        <w:right w:val="none" w:sz="0" w:space="0" w:color="auto"/>
                      </w:divBdr>
                      <w:divsChild>
                        <w:div w:id="29382616">
                          <w:marLeft w:val="0"/>
                          <w:marRight w:val="0"/>
                          <w:marTop w:val="0"/>
                          <w:marBottom w:val="0"/>
                          <w:divBdr>
                            <w:top w:val="none" w:sz="0" w:space="0" w:color="auto"/>
                            <w:left w:val="none" w:sz="0" w:space="0" w:color="auto"/>
                            <w:bottom w:val="none" w:sz="0" w:space="0" w:color="auto"/>
                            <w:right w:val="none" w:sz="0" w:space="0" w:color="auto"/>
                          </w:divBdr>
                          <w:divsChild>
                            <w:div w:id="588466314">
                              <w:marLeft w:val="0"/>
                              <w:marRight w:val="0"/>
                              <w:marTop w:val="0"/>
                              <w:marBottom w:val="0"/>
                              <w:divBdr>
                                <w:top w:val="none" w:sz="0" w:space="0" w:color="auto"/>
                                <w:left w:val="none" w:sz="0" w:space="0" w:color="auto"/>
                                <w:bottom w:val="none" w:sz="0" w:space="0" w:color="auto"/>
                                <w:right w:val="none" w:sz="0" w:space="0" w:color="auto"/>
                              </w:divBdr>
                              <w:divsChild>
                                <w:div w:id="1505969897">
                                  <w:marLeft w:val="0"/>
                                  <w:marRight w:val="0"/>
                                  <w:marTop w:val="0"/>
                                  <w:marBottom w:val="0"/>
                                  <w:divBdr>
                                    <w:top w:val="none" w:sz="0" w:space="0" w:color="auto"/>
                                    <w:left w:val="none" w:sz="0" w:space="0" w:color="auto"/>
                                    <w:bottom w:val="none" w:sz="0" w:space="0" w:color="auto"/>
                                    <w:right w:val="none" w:sz="0" w:space="0" w:color="auto"/>
                                  </w:divBdr>
                                </w:div>
                                <w:div w:id="142046765">
                                  <w:marLeft w:val="0"/>
                                  <w:marRight w:val="0"/>
                                  <w:marTop w:val="0"/>
                                  <w:marBottom w:val="0"/>
                                  <w:divBdr>
                                    <w:top w:val="none" w:sz="0" w:space="0" w:color="auto"/>
                                    <w:left w:val="none" w:sz="0" w:space="0" w:color="auto"/>
                                    <w:bottom w:val="none" w:sz="0" w:space="0" w:color="auto"/>
                                    <w:right w:val="none" w:sz="0" w:space="0" w:color="auto"/>
                                  </w:divBdr>
                                </w:div>
                                <w:div w:id="13481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558">
                          <w:marLeft w:val="0"/>
                          <w:marRight w:val="0"/>
                          <w:marTop w:val="0"/>
                          <w:marBottom w:val="0"/>
                          <w:divBdr>
                            <w:top w:val="none" w:sz="0" w:space="0" w:color="auto"/>
                            <w:left w:val="none" w:sz="0" w:space="0" w:color="auto"/>
                            <w:bottom w:val="none" w:sz="0" w:space="0" w:color="auto"/>
                            <w:right w:val="none" w:sz="0" w:space="0" w:color="auto"/>
                          </w:divBdr>
                          <w:divsChild>
                            <w:div w:id="1182013339">
                              <w:marLeft w:val="0"/>
                              <w:marRight w:val="0"/>
                              <w:marTop w:val="0"/>
                              <w:marBottom w:val="0"/>
                              <w:divBdr>
                                <w:top w:val="none" w:sz="0" w:space="0" w:color="auto"/>
                                <w:left w:val="none" w:sz="0" w:space="0" w:color="auto"/>
                                <w:bottom w:val="none" w:sz="0" w:space="0" w:color="auto"/>
                                <w:right w:val="none" w:sz="0" w:space="0" w:color="auto"/>
                              </w:divBdr>
                              <w:divsChild>
                                <w:div w:id="743257947">
                                  <w:marLeft w:val="0"/>
                                  <w:marRight w:val="0"/>
                                  <w:marTop w:val="0"/>
                                  <w:marBottom w:val="0"/>
                                  <w:divBdr>
                                    <w:top w:val="none" w:sz="0" w:space="0" w:color="auto"/>
                                    <w:left w:val="none" w:sz="0" w:space="0" w:color="auto"/>
                                    <w:bottom w:val="none" w:sz="0" w:space="0" w:color="auto"/>
                                    <w:right w:val="none" w:sz="0" w:space="0" w:color="auto"/>
                                  </w:divBdr>
                                </w:div>
                                <w:div w:id="773750435">
                                  <w:marLeft w:val="0"/>
                                  <w:marRight w:val="0"/>
                                  <w:marTop w:val="0"/>
                                  <w:marBottom w:val="0"/>
                                  <w:divBdr>
                                    <w:top w:val="none" w:sz="0" w:space="0" w:color="auto"/>
                                    <w:left w:val="none" w:sz="0" w:space="0" w:color="auto"/>
                                    <w:bottom w:val="none" w:sz="0" w:space="0" w:color="auto"/>
                                    <w:right w:val="none" w:sz="0" w:space="0" w:color="auto"/>
                                  </w:divBdr>
                                </w:div>
                                <w:div w:id="1450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6956">
                          <w:marLeft w:val="0"/>
                          <w:marRight w:val="0"/>
                          <w:marTop w:val="0"/>
                          <w:marBottom w:val="0"/>
                          <w:divBdr>
                            <w:top w:val="none" w:sz="0" w:space="0" w:color="auto"/>
                            <w:left w:val="none" w:sz="0" w:space="0" w:color="auto"/>
                            <w:bottom w:val="none" w:sz="0" w:space="0" w:color="auto"/>
                            <w:right w:val="none" w:sz="0" w:space="0" w:color="auto"/>
                          </w:divBdr>
                          <w:divsChild>
                            <w:div w:id="863633948">
                              <w:marLeft w:val="0"/>
                              <w:marRight w:val="0"/>
                              <w:marTop w:val="0"/>
                              <w:marBottom w:val="0"/>
                              <w:divBdr>
                                <w:top w:val="none" w:sz="0" w:space="0" w:color="auto"/>
                                <w:left w:val="none" w:sz="0" w:space="0" w:color="auto"/>
                                <w:bottom w:val="none" w:sz="0" w:space="0" w:color="auto"/>
                                <w:right w:val="none" w:sz="0" w:space="0" w:color="auto"/>
                              </w:divBdr>
                              <w:divsChild>
                                <w:div w:id="1532721466">
                                  <w:marLeft w:val="0"/>
                                  <w:marRight w:val="0"/>
                                  <w:marTop w:val="0"/>
                                  <w:marBottom w:val="0"/>
                                  <w:divBdr>
                                    <w:top w:val="none" w:sz="0" w:space="0" w:color="auto"/>
                                    <w:left w:val="none" w:sz="0" w:space="0" w:color="auto"/>
                                    <w:bottom w:val="none" w:sz="0" w:space="0" w:color="auto"/>
                                    <w:right w:val="none" w:sz="0" w:space="0" w:color="auto"/>
                                  </w:divBdr>
                                </w:div>
                                <w:div w:id="1506244250">
                                  <w:marLeft w:val="0"/>
                                  <w:marRight w:val="0"/>
                                  <w:marTop w:val="0"/>
                                  <w:marBottom w:val="0"/>
                                  <w:divBdr>
                                    <w:top w:val="none" w:sz="0" w:space="0" w:color="auto"/>
                                    <w:left w:val="none" w:sz="0" w:space="0" w:color="auto"/>
                                    <w:bottom w:val="none" w:sz="0" w:space="0" w:color="auto"/>
                                    <w:right w:val="none" w:sz="0" w:space="0" w:color="auto"/>
                                  </w:divBdr>
                                </w:div>
                                <w:div w:id="6390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09650">
                          <w:marLeft w:val="0"/>
                          <w:marRight w:val="0"/>
                          <w:marTop w:val="0"/>
                          <w:marBottom w:val="0"/>
                          <w:divBdr>
                            <w:top w:val="none" w:sz="0" w:space="0" w:color="auto"/>
                            <w:left w:val="none" w:sz="0" w:space="0" w:color="auto"/>
                            <w:bottom w:val="none" w:sz="0" w:space="0" w:color="auto"/>
                            <w:right w:val="none" w:sz="0" w:space="0" w:color="auto"/>
                          </w:divBdr>
                          <w:divsChild>
                            <w:div w:id="851841944">
                              <w:marLeft w:val="0"/>
                              <w:marRight w:val="0"/>
                              <w:marTop w:val="0"/>
                              <w:marBottom w:val="0"/>
                              <w:divBdr>
                                <w:top w:val="none" w:sz="0" w:space="0" w:color="auto"/>
                                <w:left w:val="none" w:sz="0" w:space="0" w:color="auto"/>
                                <w:bottom w:val="none" w:sz="0" w:space="0" w:color="auto"/>
                                <w:right w:val="none" w:sz="0" w:space="0" w:color="auto"/>
                              </w:divBdr>
                              <w:divsChild>
                                <w:div w:id="1052343456">
                                  <w:marLeft w:val="0"/>
                                  <w:marRight w:val="0"/>
                                  <w:marTop w:val="0"/>
                                  <w:marBottom w:val="0"/>
                                  <w:divBdr>
                                    <w:top w:val="none" w:sz="0" w:space="0" w:color="auto"/>
                                    <w:left w:val="none" w:sz="0" w:space="0" w:color="auto"/>
                                    <w:bottom w:val="none" w:sz="0" w:space="0" w:color="auto"/>
                                    <w:right w:val="none" w:sz="0" w:space="0" w:color="auto"/>
                                  </w:divBdr>
                                </w:div>
                                <w:div w:id="669913641">
                                  <w:marLeft w:val="0"/>
                                  <w:marRight w:val="0"/>
                                  <w:marTop w:val="0"/>
                                  <w:marBottom w:val="0"/>
                                  <w:divBdr>
                                    <w:top w:val="none" w:sz="0" w:space="0" w:color="auto"/>
                                    <w:left w:val="none" w:sz="0" w:space="0" w:color="auto"/>
                                    <w:bottom w:val="none" w:sz="0" w:space="0" w:color="auto"/>
                                    <w:right w:val="none" w:sz="0" w:space="0" w:color="auto"/>
                                  </w:divBdr>
                                </w:div>
                                <w:div w:id="1146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01740">
      <w:marLeft w:val="0"/>
      <w:marRight w:val="0"/>
      <w:marTop w:val="0"/>
      <w:marBottom w:val="0"/>
      <w:divBdr>
        <w:top w:val="none" w:sz="0" w:space="0" w:color="auto"/>
        <w:left w:val="none" w:sz="0" w:space="0" w:color="auto"/>
        <w:bottom w:val="none" w:sz="0" w:space="0" w:color="auto"/>
        <w:right w:val="none" w:sz="0" w:space="0" w:color="auto"/>
      </w:divBdr>
      <w:divsChild>
        <w:div w:id="596712826">
          <w:marLeft w:val="0"/>
          <w:marRight w:val="0"/>
          <w:marTop w:val="0"/>
          <w:marBottom w:val="0"/>
          <w:divBdr>
            <w:top w:val="none" w:sz="0" w:space="0" w:color="auto"/>
            <w:left w:val="none" w:sz="0" w:space="0" w:color="auto"/>
            <w:bottom w:val="none" w:sz="0" w:space="0" w:color="auto"/>
            <w:right w:val="none" w:sz="0" w:space="0" w:color="auto"/>
          </w:divBdr>
          <w:divsChild>
            <w:div w:id="615406405">
              <w:marLeft w:val="0"/>
              <w:marRight w:val="0"/>
              <w:marTop w:val="0"/>
              <w:marBottom w:val="0"/>
              <w:divBdr>
                <w:top w:val="none" w:sz="0" w:space="0" w:color="auto"/>
                <w:left w:val="none" w:sz="0" w:space="0" w:color="auto"/>
                <w:bottom w:val="none" w:sz="0" w:space="0" w:color="auto"/>
                <w:right w:val="none" w:sz="0" w:space="0" w:color="auto"/>
              </w:divBdr>
            </w:div>
            <w:div w:id="247203639">
              <w:marLeft w:val="0"/>
              <w:marRight w:val="0"/>
              <w:marTop w:val="0"/>
              <w:marBottom w:val="0"/>
              <w:divBdr>
                <w:top w:val="none" w:sz="0" w:space="0" w:color="auto"/>
                <w:left w:val="none" w:sz="0" w:space="0" w:color="auto"/>
                <w:bottom w:val="none" w:sz="0" w:space="0" w:color="auto"/>
                <w:right w:val="none" w:sz="0" w:space="0" w:color="auto"/>
              </w:divBdr>
            </w:div>
            <w:div w:id="965549036">
              <w:marLeft w:val="0"/>
              <w:marRight w:val="0"/>
              <w:marTop w:val="0"/>
              <w:marBottom w:val="0"/>
              <w:divBdr>
                <w:top w:val="none" w:sz="0" w:space="0" w:color="auto"/>
                <w:left w:val="none" w:sz="0" w:space="0" w:color="auto"/>
                <w:bottom w:val="none" w:sz="0" w:space="0" w:color="auto"/>
                <w:right w:val="none" w:sz="0" w:space="0" w:color="auto"/>
              </w:divBdr>
            </w:div>
            <w:div w:id="121269998">
              <w:marLeft w:val="0"/>
              <w:marRight w:val="0"/>
              <w:marTop w:val="0"/>
              <w:marBottom w:val="0"/>
              <w:divBdr>
                <w:top w:val="none" w:sz="0" w:space="0" w:color="auto"/>
                <w:left w:val="none" w:sz="0" w:space="0" w:color="auto"/>
                <w:bottom w:val="none" w:sz="0" w:space="0" w:color="auto"/>
                <w:right w:val="none" w:sz="0" w:space="0" w:color="auto"/>
              </w:divBdr>
            </w:div>
            <w:div w:id="491020260">
              <w:marLeft w:val="0"/>
              <w:marRight w:val="0"/>
              <w:marTop w:val="0"/>
              <w:marBottom w:val="0"/>
              <w:divBdr>
                <w:top w:val="none" w:sz="0" w:space="0" w:color="auto"/>
                <w:left w:val="none" w:sz="0" w:space="0" w:color="auto"/>
                <w:bottom w:val="none" w:sz="0" w:space="0" w:color="auto"/>
                <w:right w:val="none" w:sz="0" w:space="0" w:color="auto"/>
              </w:divBdr>
            </w:div>
            <w:div w:id="411507515">
              <w:marLeft w:val="0"/>
              <w:marRight w:val="0"/>
              <w:marTop w:val="0"/>
              <w:marBottom w:val="0"/>
              <w:divBdr>
                <w:top w:val="none" w:sz="0" w:space="0" w:color="auto"/>
                <w:left w:val="none" w:sz="0" w:space="0" w:color="auto"/>
                <w:bottom w:val="none" w:sz="0" w:space="0" w:color="auto"/>
                <w:right w:val="none" w:sz="0" w:space="0" w:color="auto"/>
              </w:divBdr>
            </w:div>
          </w:divsChild>
        </w:div>
        <w:div w:id="1742410003">
          <w:marLeft w:val="0"/>
          <w:marRight w:val="0"/>
          <w:marTop w:val="0"/>
          <w:marBottom w:val="0"/>
          <w:divBdr>
            <w:top w:val="none" w:sz="0" w:space="0" w:color="auto"/>
            <w:left w:val="none" w:sz="0" w:space="0" w:color="auto"/>
            <w:bottom w:val="none" w:sz="0" w:space="0" w:color="auto"/>
            <w:right w:val="none" w:sz="0" w:space="0" w:color="auto"/>
          </w:divBdr>
        </w:div>
      </w:divsChild>
    </w:div>
    <w:div w:id="475031405">
      <w:bodyDiv w:val="1"/>
      <w:marLeft w:val="0"/>
      <w:marRight w:val="0"/>
      <w:marTop w:val="0"/>
      <w:marBottom w:val="0"/>
      <w:divBdr>
        <w:top w:val="none" w:sz="0" w:space="0" w:color="auto"/>
        <w:left w:val="none" w:sz="0" w:space="0" w:color="auto"/>
        <w:bottom w:val="none" w:sz="0" w:space="0" w:color="auto"/>
        <w:right w:val="none" w:sz="0" w:space="0" w:color="auto"/>
      </w:divBdr>
      <w:divsChild>
        <w:div w:id="550381196">
          <w:marLeft w:val="0"/>
          <w:marRight w:val="0"/>
          <w:marTop w:val="0"/>
          <w:marBottom w:val="0"/>
          <w:divBdr>
            <w:top w:val="none" w:sz="0" w:space="0" w:color="auto"/>
            <w:left w:val="none" w:sz="0" w:space="0" w:color="auto"/>
            <w:bottom w:val="none" w:sz="0" w:space="0" w:color="auto"/>
            <w:right w:val="none" w:sz="0" w:space="0" w:color="auto"/>
          </w:divBdr>
          <w:divsChild>
            <w:div w:id="520097018">
              <w:marLeft w:val="0"/>
              <w:marRight w:val="0"/>
              <w:marTop w:val="0"/>
              <w:marBottom w:val="0"/>
              <w:divBdr>
                <w:top w:val="none" w:sz="0" w:space="0" w:color="auto"/>
                <w:left w:val="none" w:sz="0" w:space="0" w:color="auto"/>
                <w:bottom w:val="none" w:sz="0" w:space="0" w:color="auto"/>
                <w:right w:val="none" w:sz="0" w:space="0" w:color="auto"/>
              </w:divBdr>
            </w:div>
            <w:div w:id="1712876003">
              <w:marLeft w:val="0"/>
              <w:marRight w:val="0"/>
              <w:marTop w:val="0"/>
              <w:marBottom w:val="0"/>
              <w:divBdr>
                <w:top w:val="none" w:sz="0" w:space="0" w:color="auto"/>
                <w:left w:val="none" w:sz="0" w:space="0" w:color="auto"/>
                <w:bottom w:val="none" w:sz="0" w:space="0" w:color="auto"/>
                <w:right w:val="none" w:sz="0" w:space="0" w:color="auto"/>
              </w:divBdr>
            </w:div>
            <w:div w:id="1400207693">
              <w:marLeft w:val="0"/>
              <w:marRight w:val="0"/>
              <w:marTop w:val="0"/>
              <w:marBottom w:val="0"/>
              <w:divBdr>
                <w:top w:val="none" w:sz="0" w:space="0" w:color="auto"/>
                <w:left w:val="none" w:sz="0" w:space="0" w:color="auto"/>
                <w:bottom w:val="none" w:sz="0" w:space="0" w:color="auto"/>
                <w:right w:val="none" w:sz="0" w:space="0" w:color="auto"/>
              </w:divBdr>
            </w:div>
            <w:div w:id="727845402">
              <w:marLeft w:val="0"/>
              <w:marRight w:val="0"/>
              <w:marTop w:val="0"/>
              <w:marBottom w:val="0"/>
              <w:divBdr>
                <w:top w:val="none" w:sz="0" w:space="0" w:color="auto"/>
                <w:left w:val="none" w:sz="0" w:space="0" w:color="auto"/>
                <w:bottom w:val="none" w:sz="0" w:space="0" w:color="auto"/>
                <w:right w:val="none" w:sz="0" w:space="0" w:color="auto"/>
              </w:divBdr>
            </w:div>
            <w:div w:id="228267623">
              <w:marLeft w:val="0"/>
              <w:marRight w:val="0"/>
              <w:marTop w:val="0"/>
              <w:marBottom w:val="0"/>
              <w:divBdr>
                <w:top w:val="none" w:sz="0" w:space="0" w:color="auto"/>
                <w:left w:val="none" w:sz="0" w:space="0" w:color="auto"/>
                <w:bottom w:val="none" w:sz="0" w:space="0" w:color="auto"/>
                <w:right w:val="none" w:sz="0" w:space="0" w:color="auto"/>
              </w:divBdr>
            </w:div>
            <w:div w:id="141361295">
              <w:marLeft w:val="0"/>
              <w:marRight w:val="0"/>
              <w:marTop w:val="0"/>
              <w:marBottom w:val="0"/>
              <w:divBdr>
                <w:top w:val="none" w:sz="0" w:space="0" w:color="auto"/>
                <w:left w:val="none" w:sz="0" w:space="0" w:color="auto"/>
                <w:bottom w:val="none" w:sz="0" w:space="0" w:color="auto"/>
                <w:right w:val="none" w:sz="0" w:space="0" w:color="auto"/>
              </w:divBdr>
            </w:div>
            <w:div w:id="1080641058">
              <w:marLeft w:val="0"/>
              <w:marRight w:val="0"/>
              <w:marTop w:val="0"/>
              <w:marBottom w:val="0"/>
              <w:divBdr>
                <w:top w:val="none" w:sz="0" w:space="0" w:color="auto"/>
                <w:left w:val="none" w:sz="0" w:space="0" w:color="auto"/>
                <w:bottom w:val="none" w:sz="0" w:space="0" w:color="auto"/>
                <w:right w:val="none" w:sz="0" w:space="0" w:color="auto"/>
              </w:divBdr>
              <w:divsChild>
                <w:div w:id="1186485029">
                  <w:marLeft w:val="0"/>
                  <w:marRight w:val="0"/>
                  <w:marTop w:val="0"/>
                  <w:marBottom w:val="0"/>
                  <w:divBdr>
                    <w:top w:val="none" w:sz="0" w:space="0" w:color="auto"/>
                    <w:left w:val="none" w:sz="0" w:space="0" w:color="auto"/>
                    <w:bottom w:val="none" w:sz="0" w:space="0" w:color="auto"/>
                    <w:right w:val="none" w:sz="0" w:space="0" w:color="auto"/>
                  </w:divBdr>
                  <w:divsChild>
                    <w:div w:id="1094277882">
                      <w:marLeft w:val="0"/>
                      <w:marRight w:val="0"/>
                      <w:marTop w:val="0"/>
                      <w:marBottom w:val="0"/>
                      <w:divBdr>
                        <w:top w:val="none" w:sz="0" w:space="0" w:color="auto"/>
                        <w:left w:val="none" w:sz="0" w:space="0" w:color="auto"/>
                        <w:bottom w:val="none" w:sz="0" w:space="0" w:color="auto"/>
                        <w:right w:val="none" w:sz="0" w:space="0" w:color="auto"/>
                      </w:divBdr>
                      <w:divsChild>
                        <w:div w:id="870991495">
                          <w:marLeft w:val="0"/>
                          <w:marRight w:val="0"/>
                          <w:marTop w:val="0"/>
                          <w:marBottom w:val="0"/>
                          <w:divBdr>
                            <w:top w:val="none" w:sz="0" w:space="0" w:color="auto"/>
                            <w:left w:val="none" w:sz="0" w:space="0" w:color="auto"/>
                            <w:bottom w:val="none" w:sz="0" w:space="0" w:color="auto"/>
                            <w:right w:val="none" w:sz="0" w:space="0" w:color="auto"/>
                          </w:divBdr>
                        </w:div>
                      </w:divsChild>
                    </w:div>
                    <w:div w:id="1141733573">
                      <w:marLeft w:val="30"/>
                      <w:marRight w:val="0"/>
                      <w:marTop w:val="15"/>
                      <w:marBottom w:val="0"/>
                      <w:divBdr>
                        <w:top w:val="single" w:sz="6" w:space="0" w:color="999999"/>
                        <w:left w:val="single" w:sz="6" w:space="0" w:color="999999"/>
                        <w:bottom w:val="single" w:sz="6" w:space="0" w:color="999999"/>
                        <w:right w:val="single" w:sz="6" w:space="0" w:color="999999"/>
                      </w:divBdr>
                    </w:div>
                  </w:divsChild>
                </w:div>
              </w:divsChild>
            </w:div>
          </w:divsChild>
        </w:div>
        <w:div w:id="683092585">
          <w:marLeft w:val="0"/>
          <w:marRight w:val="0"/>
          <w:marTop w:val="0"/>
          <w:marBottom w:val="0"/>
          <w:divBdr>
            <w:top w:val="none" w:sz="0" w:space="0" w:color="auto"/>
            <w:left w:val="none" w:sz="0" w:space="0" w:color="auto"/>
            <w:bottom w:val="none" w:sz="0" w:space="0" w:color="auto"/>
            <w:right w:val="none" w:sz="0" w:space="0" w:color="auto"/>
          </w:divBdr>
          <w:divsChild>
            <w:div w:id="1673297511">
              <w:marLeft w:val="0"/>
              <w:marRight w:val="0"/>
              <w:marTop w:val="0"/>
              <w:marBottom w:val="0"/>
              <w:divBdr>
                <w:top w:val="none" w:sz="0" w:space="0" w:color="auto"/>
                <w:left w:val="none" w:sz="0" w:space="0" w:color="auto"/>
                <w:bottom w:val="none" w:sz="0" w:space="0" w:color="auto"/>
                <w:right w:val="none" w:sz="0" w:space="0" w:color="auto"/>
              </w:divBdr>
            </w:div>
            <w:div w:id="1186334801">
              <w:marLeft w:val="0"/>
              <w:marRight w:val="0"/>
              <w:marTop w:val="0"/>
              <w:marBottom w:val="0"/>
              <w:divBdr>
                <w:top w:val="none" w:sz="0" w:space="0" w:color="auto"/>
                <w:left w:val="none" w:sz="0" w:space="0" w:color="auto"/>
                <w:bottom w:val="none" w:sz="0" w:space="0" w:color="auto"/>
                <w:right w:val="none" w:sz="0" w:space="0" w:color="auto"/>
              </w:divBdr>
              <w:divsChild>
                <w:div w:id="2049334589">
                  <w:marLeft w:val="-450"/>
                  <w:marRight w:val="0"/>
                  <w:marTop w:val="0"/>
                  <w:marBottom w:val="0"/>
                  <w:divBdr>
                    <w:top w:val="none" w:sz="0" w:space="0" w:color="auto"/>
                    <w:left w:val="none" w:sz="0" w:space="0" w:color="auto"/>
                    <w:bottom w:val="none" w:sz="0" w:space="0" w:color="auto"/>
                    <w:right w:val="none" w:sz="0" w:space="0" w:color="auto"/>
                  </w:divBdr>
                  <w:divsChild>
                    <w:div w:id="1929734164">
                      <w:marLeft w:val="450"/>
                      <w:marRight w:val="0"/>
                      <w:marTop w:val="0"/>
                      <w:marBottom w:val="0"/>
                      <w:divBdr>
                        <w:top w:val="none" w:sz="0" w:space="0" w:color="auto"/>
                        <w:left w:val="none" w:sz="0" w:space="0" w:color="auto"/>
                        <w:bottom w:val="none" w:sz="0" w:space="0" w:color="auto"/>
                        <w:right w:val="none" w:sz="0" w:space="0" w:color="auto"/>
                      </w:divBdr>
                      <w:divsChild>
                        <w:div w:id="596139935">
                          <w:marLeft w:val="-450"/>
                          <w:marRight w:val="0"/>
                          <w:marTop w:val="0"/>
                          <w:marBottom w:val="0"/>
                          <w:divBdr>
                            <w:top w:val="none" w:sz="0" w:space="0" w:color="auto"/>
                            <w:left w:val="none" w:sz="0" w:space="0" w:color="auto"/>
                            <w:bottom w:val="none" w:sz="0" w:space="0" w:color="auto"/>
                            <w:right w:val="none" w:sz="0" w:space="0" w:color="auto"/>
                          </w:divBdr>
                          <w:divsChild>
                            <w:div w:id="655064951">
                              <w:marLeft w:val="0"/>
                              <w:marRight w:val="0"/>
                              <w:marTop w:val="0"/>
                              <w:marBottom w:val="0"/>
                              <w:divBdr>
                                <w:top w:val="none" w:sz="0" w:space="0" w:color="auto"/>
                                <w:left w:val="none" w:sz="0" w:space="0" w:color="auto"/>
                                <w:bottom w:val="none" w:sz="0" w:space="0" w:color="auto"/>
                                <w:right w:val="none" w:sz="0" w:space="0" w:color="auto"/>
                              </w:divBdr>
                              <w:divsChild>
                                <w:div w:id="1366565302">
                                  <w:marLeft w:val="0"/>
                                  <w:marRight w:val="0"/>
                                  <w:marTop w:val="0"/>
                                  <w:marBottom w:val="300"/>
                                  <w:divBdr>
                                    <w:top w:val="none" w:sz="0" w:space="0" w:color="auto"/>
                                    <w:left w:val="none" w:sz="0" w:space="0" w:color="auto"/>
                                    <w:bottom w:val="none" w:sz="0" w:space="0" w:color="auto"/>
                                    <w:right w:val="none" w:sz="0" w:space="0" w:color="auto"/>
                                  </w:divBdr>
                                </w:div>
                              </w:divsChild>
                            </w:div>
                            <w:div w:id="904409946">
                              <w:marLeft w:val="450"/>
                              <w:marRight w:val="0"/>
                              <w:marTop w:val="0"/>
                              <w:marBottom w:val="0"/>
                              <w:divBdr>
                                <w:top w:val="none" w:sz="0" w:space="0" w:color="auto"/>
                                <w:left w:val="none" w:sz="0" w:space="0" w:color="auto"/>
                                <w:bottom w:val="none" w:sz="0" w:space="0" w:color="auto"/>
                                <w:right w:val="none" w:sz="0" w:space="0" w:color="auto"/>
                              </w:divBdr>
                              <w:divsChild>
                                <w:div w:id="1849244988">
                                  <w:marLeft w:val="0"/>
                                  <w:marRight w:val="0"/>
                                  <w:marTop w:val="0"/>
                                  <w:marBottom w:val="0"/>
                                  <w:divBdr>
                                    <w:top w:val="none" w:sz="0" w:space="0" w:color="auto"/>
                                    <w:left w:val="none" w:sz="0" w:space="0" w:color="auto"/>
                                    <w:bottom w:val="none" w:sz="0" w:space="0" w:color="auto"/>
                                    <w:right w:val="none" w:sz="0" w:space="0" w:color="auto"/>
                                  </w:divBdr>
                                  <w:divsChild>
                                    <w:div w:id="1843351561">
                                      <w:marLeft w:val="0"/>
                                      <w:marRight w:val="0"/>
                                      <w:marTop w:val="0"/>
                                      <w:marBottom w:val="0"/>
                                      <w:divBdr>
                                        <w:top w:val="none" w:sz="0" w:space="0" w:color="auto"/>
                                        <w:left w:val="none" w:sz="0" w:space="0" w:color="auto"/>
                                        <w:bottom w:val="none" w:sz="0" w:space="0" w:color="auto"/>
                                        <w:right w:val="none" w:sz="0" w:space="0" w:color="auto"/>
                                      </w:divBdr>
                                      <w:divsChild>
                                        <w:div w:id="929508837">
                                          <w:marLeft w:val="0"/>
                                          <w:marRight w:val="0"/>
                                          <w:marTop w:val="0"/>
                                          <w:marBottom w:val="0"/>
                                          <w:divBdr>
                                            <w:top w:val="none" w:sz="0" w:space="0" w:color="auto"/>
                                            <w:left w:val="none" w:sz="0" w:space="0" w:color="auto"/>
                                            <w:bottom w:val="none" w:sz="0" w:space="0" w:color="auto"/>
                                            <w:right w:val="none" w:sz="0" w:space="0" w:color="auto"/>
                                          </w:divBdr>
                                          <w:divsChild>
                                            <w:div w:id="564295830">
                                              <w:marLeft w:val="0"/>
                                              <w:marRight w:val="0"/>
                                              <w:marTop w:val="0"/>
                                              <w:marBottom w:val="0"/>
                                              <w:divBdr>
                                                <w:top w:val="none" w:sz="0" w:space="0" w:color="auto"/>
                                                <w:left w:val="none" w:sz="0" w:space="0" w:color="auto"/>
                                                <w:bottom w:val="none" w:sz="0" w:space="0" w:color="auto"/>
                                                <w:right w:val="none" w:sz="0" w:space="0" w:color="auto"/>
                                              </w:divBdr>
                                            </w:div>
                                            <w:div w:id="780304244">
                                              <w:marLeft w:val="0"/>
                                              <w:marRight w:val="0"/>
                                              <w:marTop w:val="0"/>
                                              <w:marBottom w:val="0"/>
                                              <w:divBdr>
                                                <w:top w:val="none" w:sz="0" w:space="0" w:color="auto"/>
                                                <w:left w:val="none" w:sz="0" w:space="0" w:color="auto"/>
                                                <w:bottom w:val="none" w:sz="0" w:space="0" w:color="auto"/>
                                                <w:right w:val="none" w:sz="0" w:space="0" w:color="auto"/>
                                              </w:divBdr>
                                            </w:div>
                                          </w:divsChild>
                                        </w:div>
                                        <w:div w:id="1357851714">
                                          <w:marLeft w:val="0"/>
                                          <w:marRight w:val="0"/>
                                          <w:marTop w:val="300"/>
                                          <w:marBottom w:val="0"/>
                                          <w:divBdr>
                                            <w:top w:val="none" w:sz="0" w:space="0" w:color="auto"/>
                                            <w:left w:val="none" w:sz="0" w:space="0" w:color="auto"/>
                                            <w:bottom w:val="none" w:sz="0" w:space="0" w:color="auto"/>
                                            <w:right w:val="none" w:sz="0" w:space="0" w:color="auto"/>
                                          </w:divBdr>
                                        </w:div>
                                      </w:divsChild>
                                    </w:div>
                                    <w:div w:id="353507100">
                                      <w:marLeft w:val="0"/>
                                      <w:marRight w:val="0"/>
                                      <w:marTop w:val="0"/>
                                      <w:marBottom w:val="0"/>
                                      <w:divBdr>
                                        <w:top w:val="none" w:sz="0" w:space="0" w:color="auto"/>
                                        <w:left w:val="none" w:sz="0" w:space="0" w:color="auto"/>
                                        <w:bottom w:val="none" w:sz="0" w:space="0" w:color="auto"/>
                                        <w:right w:val="none" w:sz="0" w:space="0" w:color="auto"/>
                                      </w:divBdr>
                                    </w:div>
                                    <w:div w:id="1580748789">
                                      <w:marLeft w:val="285"/>
                                      <w:marRight w:val="285"/>
                                      <w:marTop w:val="285"/>
                                      <w:marBottom w:val="285"/>
                                      <w:divBdr>
                                        <w:top w:val="none" w:sz="0" w:space="0" w:color="auto"/>
                                        <w:left w:val="none" w:sz="0" w:space="0" w:color="auto"/>
                                        <w:bottom w:val="none" w:sz="0" w:space="0" w:color="auto"/>
                                        <w:right w:val="none" w:sz="0" w:space="0" w:color="auto"/>
                                      </w:divBdr>
                                      <w:divsChild>
                                        <w:div w:id="1901094792">
                                          <w:marLeft w:val="0"/>
                                          <w:marRight w:val="225"/>
                                          <w:marTop w:val="0"/>
                                          <w:marBottom w:val="0"/>
                                          <w:divBdr>
                                            <w:top w:val="none" w:sz="0" w:space="0" w:color="auto"/>
                                            <w:left w:val="none" w:sz="0" w:space="0" w:color="auto"/>
                                            <w:bottom w:val="none" w:sz="0" w:space="0" w:color="auto"/>
                                            <w:right w:val="none" w:sz="0" w:space="0" w:color="auto"/>
                                          </w:divBdr>
                                        </w:div>
                                        <w:div w:id="1051659137">
                                          <w:marLeft w:val="0"/>
                                          <w:marRight w:val="0"/>
                                          <w:marTop w:val="0"/>
                                          <w:marBottom w:val="0"/>
                                          <w:divBdr>
                                            <w:top w:val="none" w:sz="0" w:space="0" w:color="auto"/>
                                            <w:left w:val="none" w:sz="0" w:space="0" w:color="auto"/>
                                            <w:bottom w:val="none" w:sz="0" w:space="0" w:color="auto"/>
                                            <w:right w:val="none" w:sz="0" w:space="0" w:color="auto"/>
                                          </w:divBdr>
                                          <w:divsChild>
                                            <w:div w:id="19202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945612">
                  <w:marLeft w:val="-450"/>
                  <w:marRight w:val="0"/>
                  <w:marTop w:val="0"/>
                  <w:marBottom w:val="0"/>
                  <w:divBdr>
                    <w:top w:val="none" w:sz="0" w:space="0" w:color="auto"/>
                    <w:left w:val="none" w:sz="0" w:space="0" w:color="auto"/>
                    <w:bottom w:val="none" w:sz="0" w:space="0" w:color="auto"/>
                    <w:right w:val="none" w:sz="0" w:space="0" w:color="auto"/>
                  </w:divBdr>
                  <w:divsChild>
                    <w:div w:id="322507588">
                      <w:marLeft w:val="450"/>
                      <w:marRight w:val="0"/>
                      <w:marTop w:val="0"/>
                      <w:marBottom w:val="0"/>
                      <w:divBdr>
                        <w:top w:val="none" w:sz="0" w:space="0" w:color="auto"/>
                        <w:left w:val="none" w:sz="0" w:space="0" w:color="auto"/>
                        <w:bottom w:val="none" w:sz="0" w:space="0" w:color="auto"/>
                        <w:right w:val="none" w:sz="0" w:space="0" w:color="auto"/>
                      </w:divBdr>
                      <w:divsChild>
                        <w:div w:id="1600983462">
                          <w:marLeft w:val="0"/>
                          <w:marRight w:val="0"/>
                          <w:marTop w:val="0"/>
                          <w:marBottom w:val="0"/>
                          <w:divBdr>
                            <w:top w:val="none" w:sz="0" w:space="0" w:color="auto"/>
                            <w:left w:val="none" w:sz="0" w:space="0" w:color="auto"/>
                            <w:bottom w:val="none" w:sz="0" w:space="0" w:color="auto"/>
                            <w:right w:val="none" w:sz="0" w:space="0" w:color="auto"/>
                          </w:divBdr>
                          <w:divsChild>
                            <w:div w:id="1616475414">
                              <w:marLeft w:val="0"/>
                              <w:marRight w:val="0"/>
                              <w:marTop w:val="0"/>
                              <w:marBottom w:val="0"/>
                              <w:divBdr>
                                <w:top w:val="single" w:sz="6" w:space="15" w:color="CCCCCC"/>
                                <w:left w:val="single" w:sz="6" w:space="0" w:color="CCCCCC"/>
                                <w:bottom w:val="single" w:sz="6" w:space="15" w:color="CCCCCC"/>
                                <w:right w:val="single" w:sz="6" w:space="0" w:color="CCCCCC"/>
                              </w:divBdr>
                            </w:div>
                            <w:div w:id="1359966532">
                              <w:marLeft w:val="0"/>
                              <w:marRight w:val="0"/>
                              <w:marTop w:val="300"/>
                              <w:marBottom w:val="0"/>
                              <w:divBdr>
                                <w:top w:val="none" w:sz="0" w:space="0" w:color="auto"/>
                                <w:left w:val="none" w:sz="0" w:space="0" w:color="auto"/>
                                <w:bottom w:val="none" w:sz="0" w:space="0" w:color="auto"/>
                                <w:right w:val="none" w:sz="0" w:space="0" w:color="auto"/>
                              </w:divBdr>
                            </w:div>
                            <w:div w:id="1841851269">
                              <w:marLeft w:val="0"/>
                              <w:marRight w:val="0"/>
                              <w:marTop w:val="0"/>
                              <w:marBottom w:val="0"/>
                              <w:divBdr>
                                <w:top w:val="single" w:sz="6" w:space="15" w:color="CCCCCC"/>
                                <w:left w:val="single" w:sz="6" w:space="0" w:color="CCCCCC"/>
                                <w:bottom w:val="single" w:sz="6" w:space="15" w:color="CCCCCC"/>
                                <w:right w:val="single" w:sz="6" w:space="0" w:color="CCCCCC"/>
                              </w:divBdr>
                            </w:div>
                            <w:div w:id="29258513">
                              <w:marLeft w:val="0"/>
                              <w:marRight w:val="0"/>
                              <w:marTop w:val="300"/>
                              <w:marBottom w:val="0"/>
                              <w:divBdr>
                                <w:top w:val="none" w:sz="0" w:space="0" w:color="auto"/>
                                <w:left w:val="none" w:sz="0" w:space="0" w:color="auto"/>
                                <w:bottom w:val="none" w:sz="0" w:space="0" w:color="auto"/>
                                <w:right w:val="none" w:sz="0" w:space="0" w:color="auto"/>
                              </w:divBdr>
                            </w:div>
                            <w:div w:id="71858767">
                              <w:marLeft w:val="0"/>
                              <w:marRight w:val="0"/>
                              <w:marTop w:val="0"/>
                              <w:marBottom w:val="0"/>
                              <w:divBdr>
                                <w:top w:val="single" w:sz="6" w:space="15" w:color="CCCCCC"/>
                                <w:left w:val="single" w:sz="6" w:space="0" w:color="CCCCCC"/>
                                <w:bottom w:val="single" w:sz="6" w:space="15" w:color="CCCCCC"/>
                                <w:right w:val="single" w:sz="6" w:space="0" w:color="CCCCCC"/>
                              </w:divBdr>
                            </w:div>
                            <w:div w:id="699475341">
                              <w:marLeft w:val="0"/>
                              <w:marRight w:val="0"/>
                              <w:marTop w:val="300"/>
                              <w:marBottom w:val="0"/>
                              <w:divBdr>
                                <w:top w:val="none" w:sz="0" w:space="0" w:color="auto"/>
                                <w:left w:val="none" w:sz="0" w:space="0" w:color="auto"/>
                                <w:bottom w:val="none" w:sz="0" w:space="0" w:color="auto"/>
                                <w:right w:val="none" w:sz="0" w:space="0" w:color="auto"/>
                              </w:divBdr>
                            </w:div>
                            <w:div w:id="704864959">
                              <w:marLeft w:val="0"/>
                              <w:marRight w:val="0"/>
                              <w:marTop w:val="0"/>
                              <w:marBottom w:val="0"/>
                              <w:divBdr>
                                <w:top w:val="single" w:sz="6" w:space="15" w:color="CCCCCC"/>
                                <w:left w:val="single" w:sz="6" w:space="0" w:color="CCCCCC"/>
                                <w:bottom w:val="single" w:sz="6" w:space="15" w:color="CCCCCC"/>
                                <w:right w:val="single" w:sz="6" w:space="0" w:color="CCCCCC"/>
                              </w:divBdr>
                            </w:div>
                            <w:div w:id="148444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76171211">
                  <w:marLeft w:val="-450"/>
                  <w:marRight w:val="0"/>
                  <w:marTop w:val="0"/>
                  <w:marBottom w:val="0"/>
                  <w:divBdr>
                    <w:top w:val="none" w:sz="0" w:space="0" w:color="auto"/>
                    <w:left w:val="none" w:sz="0" w:space="0" w:color="auto"/>
                    <w:bottom w:val="none" w:sz="0" w:space="0" w:color="auto"/>
                    <w:right w:val="none" w:sz="0" w:space="0" w:color="auto"/>
                  </w:divBdr>
                  <w:divsChild>
                    <w:div w:id="708603179">
                      <w:marLeft w:val="450"/>
                      <w:marRight w:val="0"/>
                      <w:marTop w:val="0"/>
                      <w:marBottom w:val="0"/>
                      <w:divBdr>
                        <w:top w:val="none" w:sz="0" w:space="0" w:color="auto"/>
                        <w:left w:val="none" w:sz="0" w:space="0" w:color="auto"/>
                        <w:bottom w:val="none" w:sz="0" w:space="0" w:color="auto"/>
                        <w:right w:val="none" w:sz="0" w:space="0" w:color="auto"/>
                      </w:divBdr>
                      <w:divsChild>
                        <w:div w:id="1293563575">
                          <w:marLeft w:val="0"/>
                          <w:marRight w:val="0"/>
                          <w:marTop w:val="600"/>
                          <w:marBottom w:val="0"/>
                          <w:divBdr>
                            <w:top w:val="none" w:sz="0" w:space="0" w:color="auto"/>
                            <w:left w:val="none" w:sz="0" w:space="0" w:color="auto"/>
                            <w:bottom w:val="none" w:sz="0" w:space="0" w:color="auto"/>
                            <w:right w:val="none" w:sz="0" w:space="0" w:color="auto"/>
                          </w:divBdr>
                          <w:divsChild>
                            <w:div w:id="49623319">
                              <w:marLeft w:val="-450"/>
                              <w:marRight w:val="0"/>
                              <w:marTop w:val="0"/>
                              <w:marBottom w:val="450"/>
                              <w:divBdr>
                                <w:top w:val="none" w:sz="0" w:space="0" w:color="auto"/>
                                <w:left w:val="none" w:sz="0" w:space="0" w:color="auto"/>
                                <w:bottom w:val="none" w:sz="0" w:space="0" w:color="auto"/>
                                <w:right w:val="none" w:sz="0" w:space="0" w:color="auto"/>
                              </w:divBdr>
                              <w:divsChild>
                                <w:div w:id="869609549">
                                  <w:marLeft w:val="0"/>
                                  <w:marRight w:val="0"/>
                                  <w:marTop w:val="0"/>
                                  <w:marBottom w:val="525"/>
                                  <w:divBdr>
                                    <w:top w:val="none" w:sz="0" w:space="0" w:color="auto"/>
                                    <w:left w:val="none" w:sz="0" w:space="0" w:color="auto"/>
                                    <w:bottom w:val="none" w:sz="0" w:space="0" w:color="auto"/>
                                    <w:right w:val="none" w:sz="0" w:space="0" w:color="auto"/>
                                  </w:divBdr>
                                  <w:divsChild>
                                    <w:div w:id="4672368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4143621">
                              <w:marLeft w:val="-450"/>
                              <w:marRight w:val="0"/>
                              <w:marTop w:val="0"/>
                              <w:marBottom w:val="450"/>
                              <w:divBdr>
                                <w:top w:val="none" w:sz="0" w:space="0" w:color="auto"/>
                                <w:left w:val="none" w:sz="0" w:space="0" w:color="auto"/>
                                <w:bottom w:val="none" w:sz="0" w:space="0" w:color="auto"/>
                                <w:right w:val="none" w:sz="0" w:space="0" w:color="auto"/>
                              </w:divBdr>
                              <w:divsChild>
                                <w:div w:id="1095590383">
                                  <w:marLeft w:val="450"/>
                                  <w:marRight w:val="0"/>
                                  <w:marTop w:val="0"/>
                                  <w:marBottom w:val="0"/>
                                  <w:divBdr>
                                    <w:top w:val="none" w:sz="0" w:space="0" w:color="auto"/>
                                    <w:left w:val="none" w:sz="0" w:space="0" w:color="auto"/>
                                    <w:bottom w:val="none" w:sz="0" w:space="0" w:color="auto"/>
                                    <w:right w:val="none" w:sz="0" w:space="0" w:color="auto"/>
                                  </w:divBdr>
                                  <w:divsChild>
                                    <w:div w:id="1438215150">
                                      <w:marLeft w:val="0"/>
                                      <w:marRight w:val="0"/>
                                      <w:marTop w:val="0"/>
                                      <w:marBottom w:val="525"/>
                                      <w:divBdr>
                                        <w:top w:val="none" w:sz="0" w:space="0" w:color="auto"/>
                                        <w:left w:val="none" w:sz="0" w:space="0" w:color="auto"/>
                                        <w:bottom w:val="none" w:sz="0" w:space="0" w:color="auto"/>
                                        <w:right w:val="none" w:sz="0" w:space="0" w:color="auto"/>
                                      </w:divBdr>
                                    </w:div>
                                  </w:divsChild>
                                </w:div>
                                <w:div w:id="675963834">
                                  <w:marLeft w:val="450"/>
                                  <w:marRight w:val="0"/>
                                  <w:marTop w:val="0"/>
                                  <w:marBottom w:val="0"/>
                                  <w:divBdr>
                                    <w:top w:val="none" w:sz="0" w:space="0" w:color="auto"/>
                                    <w:left w:val="none" w:sz="0" w:space="0" w:color="auto"/>
                                    <w:bottom w:val="none" w:sz="0" w:space="0" w:color="auto"/>
                                    <w:right w:val="none" w:sz="0" w:space="0" w:color="auto"/>
                                  </w:divBdr>
                                  <w:divsChild>
                                    <w:div w:id="795683497">
                                      <w:marLeft w:val="0"/>
                                      <w:marRight w:val="0"/>
                                      <w:marTop w:val="0"/>
                                      <w:marBottom w:val="525"/>
                                      <w:divBdr>
                                        <w:top w:val="none" w:sz="0" w:space="0" w:color="auto"/>
                                        <w:left w:val="none" w:sz="0" w:space="0" w:color="auto"/>
                                        <w:bottom w:val="none" w:sz="0" w:space="0" w:color="auto"/>
                                        <w:right w:val="none" w:sz="0" w:space="0" w:color="auto"/>
                                      </w:divBdr>
                                    </w:div>
                                  </w:divsChild>
                                </w:div>
                                <w:div w:id="949824787">
                                  <w:marLeft w:val="450"/>
                                  <w:marRight w:val="0"/>
                                  <w:marTop w:val="0"/>
                                  <w:marBottom w:val="0"/>
                                  <w:divBdr>
                                    <w:top w:val="none" w:sz="0" w:space="0" w:color="auto"/>
                                    <w:left w:val="none" w:sz="0" w:space="0" w:color="auto"/>
                                    <w:bottom w:val="none" w:sz="0" w:space="0" w:color="auto"/>
                                    <w:right w:val="none" w:sz="0" w:space="0" w:color="auto"/>
                                  </w:divBdr>
                                  <w:divsChild>
                                    <w:div w:id="32239832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6387030">
                              <w:marLeft w:val="-450"/>
                              <w:marRight w:val="0"/>
                              <w:marTop w:val="0"/>
                              <w:marBottom w:val="450"/>
                              <w:divBdr>
                                <w:top w:val="none" w:sz="0" w:space="0" w:color="auto"/>
                                <w:left w:val="none" w:sz="0" w:space="0" w:color="auto"/>
                                <w:bottom w:val="none" w:sz="0" w:space="0" w:color="auto"/>
                                <w:right w:val="none" w:sz="0" w:space="0" w:color="auto"/>
                              </w:divBdr>
                              <w:divsChild>
                                <w:div w:id="200093323">
                                  <w:marLeft w:val="450"/>
                                  <w:marRight w:val="0"/>
                                  <w:marTop w:val="0"/>
                                  <w:marBottom w:val="0"/>
                                  <w:divBdr>
                                    <w:top w:val="none" w:sz="0" w:space="0" w:color="auto"/>
                                    <w:left w:val="none" w:sz="0" w:space="0" w:color="auto"/>
                                    <w:bottom w:val="none" w:sz="0" w:space="0" w:color="auto"/>
                                    <w:right w:val="none" w:sz="0" w:space="0" w:color="auto"/>
                                  </w:divBdr>
                                  <w:divsChild>
                                    <w:div w:id="1276719057">
                                      <w:marLeft w:val="0"/>
                                      <w:marRight w:val="0"/>
                                      <w:marTop w:val="0"/>
                                      <w:marBottom w:val="525"/>
                                      <w:divBdr>
                                        <w:top w:val="none" w:sz="0" w:space="0" w:color="auto"/>
                                        <w:left w:val="none" w:sz="0" w:space="0" w:color="auto"/>
                                        <w:bottom w:val="none" w:sz="0" w:space="0" w:color="auto"/>
                                        <w:right w:val="none" w:sz="0" w:space="0" w:color="auto"/>
                                      </w:divBdr>
                                    </w:div>
                                  </w:divsChild>
                                </w:div>
                                <w:div w:id="55590243">
                                  <w:marLeft w:val="450"/>
                                  <w:marRight w:val="0"/>
                                  <w:marTop w:val="0"/>
                                  <w:marBottom w:val="0"/>
                                  <w:divBdr>
                                    <w:top w:val="none" w:sz="0" w:space="0" w:color="auto"/>
                                    <w:left w:val="none" w:sz="0" w:space="0" w:color="auto"/>
                                    <w:bottom w:val="none" w:sz="0" w:space="0" w:color="auto"/>
                                    <w:right w:val="none" w:sz="0" w:space="0" w:color="auto"/>
                                  </w:divBdr>
                                  <w:divsChild>
                                    <w:div w:id="1767572627">
                                      <w:marLeft w:val="0"/>
                                      <w:marRight w:val="0"/>
                                      <w:marTop w:val="0"/>
                                      <w:marBottom w:val="525"/>
                                      <w:divBdr>
                                        <w:top w:val="none" w:sz="0" w:space="0" w:color="auto"/>
                                        <w:left w:val="none" w:sz="0" w:space="0" w:color="auto"/>
                                        <w:bottom w:val="none" w:sz="0" w:space="0" w:color="auto"/>
                                        <w:right w:val="none" w:sz="0" w:space="0" w:color="auto"/>
                                      </w:divBdr>
                                    </w:div>
                                  </w:divsChild>
                                </w:div>
                                <w:div w:id="292560935">
                                  <w:marLeft w:val="450"/>
                                  <w:marRight w:val="0"/>
                                  <w:marTop w:val="0"/>
                                  <w:marBottom w:val="0"/>
                                  <w:divBdr>
                                    <w:top w:val="none" w:sz="0" w:space="0" w:color="auto"/>
                                    <w:left w:val="none" w:sz="0" w:space="0" w:color="auto"/>
                                    <w:bottom w:val="none" w:sz="0" w:space="0" w:color="auto"/>
                                    <w:right w:val="none" w:sz="0" w:space="0" w:color="auto"/>
                                  </w:divBdr>
                                  <w:divsChild>
                                    <w:div w:id="190783616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762218809">
                              <w:marLeft w:val="-450"/>
                              <w:marRight w:val="0"/>
                              <w:marTop w:val="0"/>
                              <w:marBottom w:val="450"/>
                              <w:divBdr>
                                <w:top w:val="none" w:sz="0" w:space="0" w:color="auto"/>
                                <w:left w:val="none" w:sz="0" w:space="0" w:color="auto"/>
                                <w:bottom w:val="none" w:sz="0" w:space="0" w:color="auto"/>
                                <w:right w:val="none" w:sz="0" w:space="0" w:color="auto"/>
                              </w:divBdr>
                              <w:divsChild>
                                <w:div w:id="1492405082">
                                  <w:marLeft w:val="0"/>
                                  <w:marRight w:val="0"/>
                                  <w:marTop w:val="0"/>
                                  <w:marBottom w:val="525"/>
                                  <w:divBdr>
                                    <w:top w:val="none" w:sz="0" w:space="0" w:color="auto"/>
                                    <w:left w:val="none" w:sz="0" w:space="0" w:color="auto"/>
                                    <w:bottom w:val="none" w:sz="0" w:space="0" w:color="auto"/>
                                    <w:right w:val="none" w:sz="0" w:space="0" w:color="auto"/>
                                  </w:divBdr>
                                  <w:divsChild>
                                    <w:div w:id="10331933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946302504">
                              <w:marLeft w:val="-450"/>
                              <w:marRight w:val="0"/>
                              <w:marTop w:val="0"/>
                              <w:marBottom w:val="450"/>
                              <w:divBdr>
                                <w:top w:val="none" w:sz="0" w:space="0" w:color="auto"/>
                                <w:left w:val="none" w:sz="0" w:space="0" w:color="auto"/>
                                <w:bottom w:val="none" w:sz="0" w:space="0" w:color="auto"/>
                                <w:right w:val="none" w:sz="0" w:space="0" w:color="auto"/>
                              </w:divBdr>
                              <w:divsChild>
                                <w:div w:id="300429812">
                                  <w:marLeft w:val="450"/>
                                  <w:marRight w:val="0"/>
                                  <w:marTop w:val="0"/>
                                  <w:marBottom w:val="0"/>
                                  <w:divBdr>
                                    <w:top w:val="none" w:sz="0" w:space="0" w:color="auto"/>
                                    <w:left w:val="none" w:sz="0" w:space="0" w:color="auto"/>
                                    <w:bottom w:val="none" w:sz="0" w:space="0" w:color="auto"/>
                                    <w:right w:val="none" w:sz="0" w:space="0" w:color="auto"/>
                                  </w:divBdr>
                                  <w:divsChild>
                                    <w:div w:id="874854221">
                                      <w:marLeft w:val="0"/>
                                      <w:marRight w:val="0"/>
                                      <w:marTop w:val="0"/>
                                      <w:marBottom w:val="525"/>
                                      <w:divBdr>
                                        <w:top w:val="none" w:sz="0" w:space="0" w:color="auto"/>
                                        <w:left w:val="none" w:sz="0" w:space="0" w:color="auto"/>
                                        <w:bottom w:val="none" w:sz="0" w:space="0" w:color="auto"/>
                                        <w:right w:val="none" w:sz="0" w:space="0" w:color="auto"/>
                                      </w:divBdr>
                                    </w:div>
                                  </w:divsChild>
                                </w:div>
                                <w:div w:id="1431660120">
                                  <w:marLeft w:val="450"/>
                                  <w:marRight w:val="0"/>
                                  <w:marTop w:val="0"/>
                                  <w:marBottom w:val="0"/>
                                  <w:divBdr>
                                    <w:top w:val="none" w:sz="0" w:space="0" w:color="auto"/>
                                    <w:left w:val="none" w:sz="0" w:space="0" w:color="auto"/>
                                    <w:bottom w:val="none" w:sz="0" w:space="0" w:color="auto"/>
                                    <w:right w:val="none" w:sz="0" w:space="0" w:color="auto"/>
                                  </w:divBdr>
                                  <w:divsChild>
                                    <w:div w:id="1300380031">
                                      <w:marLeft w:val="0"/>
                                      <w:marRight w:val="0"/>
                                      <w:marTop w:val="0"/>
                                      <w:marBottom w:val="525"/>
                                      <w:divBdr>
                                        <w:top w:val="none" w:sz="0" w:space="0" w:color="auto"/>
                                        <w:left w:val="none" w:sz="0" w:space="0" w:color="auto"/>
                                        <w:bottom w:val="none" w:sz="0" w:space="0" w:color="auto"/>
                                        <w:right w:val="none" w:sz="0" w:space="0" w:color="auto"/>
                                      </w:divBdr>
                                    </w:div>
                                  </w:divsChild>
                                </w:div>
                                <w:div w:id="1057900225">
                                  <w:marLeft w:val="450"/>
                                  <w:marRight w:val="0"/>
                                  <w:marTop w:val="0"/>
                                  <w:marBottom w:val="0"/>
                                  <w:divBdr>
                                    <w:top w:val="none" w:sz="0" w:space="0" w:color="auto"/>
                                    <w:left w:val="none" w:sz="0" w:space="0" w:color="auto"/>
                                    <w:bottom w:val="none" w:sz="0" w:space="0" w:color="auto"/>
                                    <w:right w:val="none" w:sz="0" w:space="0" w:color="auto"/>
                                  </w:divBdr>
                                  <w:divsChild>
                                    <w:div w:id="165310298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46059461">
                              <w:marLeft w:val="-450"/>
                              <w:marRight w:val="0"/>
                              <w:marTop w:val="0"/>
                              <w:marBottom w:val="450"/>
                              <w:divBdr>
                                <w:top w:val="none" w:sz="0" w:space="0" w:color="auto"/>
                                <w:left w:val="none" w:sz="0" w:space="0" w:color="auto"/>
                                <w:bottom w:val="none" w:sz="0" w:space="0" w:color="auto"/>
                                <w:right w:val="none" w:sz="0" w:space="0" w:color="auto"/>
                              </w:divBdr>
                              <w:divsChild>
                                <w:div w:id="1088037050">
                                  <w:marLeft w:val="450"/>
                                  <w:marRight w:val="0"/>
                                  <w:marTop w:val="0"/>
                                  <w:marBottom w:val="0"/>
                                  <w:divBdr>
                                    <w:top w:val="none" w:sz="0" w:space="0" w:color="auto"/>
                                    <w:left w:val="none" w:sz="0" w:space="0" w:color="auto"/>
                                    <w:bottom w:val="none" w:sz="0" w:space="0" w:color="auto"/>
                                    <w:right w:val="none" w:sz="0" w:space="0" w:color="auto"/>
                                  </w:divBdr>
                                  <w:divsChild>
                                    <w:div w:id="190074874">
                                      <w:marLeft w:val="0"/>
                                      <w:marRight w:val="0"/>
                                      <w:marTop w:val="0"/>
                                      <w:marBottom w:val="525"/>
                                      <w:divBdr>
                                        <w:top w:val="none" w:sz="0" w:space="0" w:color="auto"/>
                                        <w:left w:val="none" w:sz="0" w:space="0" w:color="auto"/>
                                        <w:bottom w:val="none" w:sz="0" w:space="0" w:color="auto"/>
                                        <w:right w:val="none" w:sz="0" w:space="0" w:color="auto"/>
                                      </w:divBdr>
                                    </w:div>
                                  </w:divsChild>
                                </w:div>
                                <w:div w:id="739789760">
                                  <w:marLeft w:val="450"/>
                                  <w:marRight w:val="0"/>
                                  <w:marTop w:val="0"/>
                                  <w:marBottom w:val="0"/>
                                  <w:divBdr>
                                    <w:top w:val="none" w:sz="0" w:space="0" w:color="auto"/>
                                    <w:left w:val="none" w:sz="0" w:space="0" w:color="auto"/>
                                    <w:bottom w:val="none" w:sz="0" w:space="0" w:color="auto"/>
                                    <w:right w:val="none" w:sz="0" w:space="0" w:color="auto"/>
                                  </w:divBdr>
                                  <w:divsChild>
                                    <w:div w:id="665672438">
                                      <w:marLeft w:val="0"/>
                                      <w:marRight w:val="0"/>
                                      <w:marTop w:val="0"/>
                                      <w:marBottom w:val="525"/>
                                      <w:divBdr>
                                        <w:top w:val="none" w:sz="0" w:space="0" w:color="auto"/>
                                        <w:left w:val="none" w:sz="0" w:space="0" w:color="auto"/>
                                        <w:bottom w:val="none" w:sz="0" w:space="0" w:color="auto"/>
                                        <w:right w:val="none" w:sz="0" w:space="0" w:color="auto"/>
                                      </w:divBdr>
                                    </w:div>
                                  </w:divsChild>
                                </w:div>
                                <w:div w:id="1724333082">
                                  <w:marLeft w:val="450"/>
                                  <w:marRight w:val="0"/>
                                  <w:marTop w:val="0"/>
                                  <w:marBottom w:val="0"/>
                                  <w:divBdr>
                                    <w:top w:val="none" w:sz="0" w:space="0" w:color="auto"/>
                                    <w:left w:val="none" w:sz="0" w:space="0" w:color="auto"/>
                                    <w:bottom w:val="none" w:sz="0" w:space="0" w:color="auto"/>
                                    <w:right w:val="none" w:sz="0" w:space="0" w:color="auto"/>
                                  </w:divBdr>
                                  <w:divsChild>
                                    <w:div w:id="159620641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54211750">
                              <w:marLeft w:val="-450"/>
                              <w:marRight w:val="0"/>
                              <w:marTop w:val="0"/>
                              <w:marBottom w:val="450"/>
                              <w:divBdr>
                                <w:top w:val="none" w:sz="0" w:space="0" w:color="auto"/>
                                <w:left w:val="none" w:sz="0" w:space="0" w:color="auto"/>
                                <w:bottom w:val="none" w:sz="0" w:space="0" w:color="auto"/>
                                <w:right w:val="none" w:sz="0" w:space="0" w:color="auto"/>
                              </w:divBdr>
                              <w:divsChild>
                                <w:div w:id="583074078">
                                  <w:marLeft w:val="0"/>
                                  <w:marRight w:val="0"/>
                                  <w:marTop w:val="0"/>
                                  <w:marBottom w:val="525"/>
                                  <w:divBdr>
                                    <w:top w:val="none" w:sz="0" w:space="0" w:color="auto"/>
                                    <w:left w:val="none" w:sz="0" w:space="0" w:color="auto"/>
                                    <w:bottom w:val="none" w:sz="0" w:space="0" w:color="auto"/>
                                    <w:right w:val="none" w:sz="0" w:space="0" w:color="auto"/>
                                  </w:divBdr>
                                  <w:divsChild>
                                    <w:div w:id="36641488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35710753">
                              <w:marLeft w:val="-450"/>
                              <w:marRight w:val="0"/>
                              <w:marTop w:val="0"/>
                              <w:marBottom w:val="450"/>
                              <w:divBdr>
                                <w:top w:val="none" w:sz="0" w:space="0" w:color="auto"/>
                                <w:left w:val="none" w:sz="0" w:space="0" w:color="auto"/>
                                <w:bottom w:val="none" w:sz="0" w:space="0" w:color="auto"/>
                                <w:right w:val="none" w:sz="0" w:space="0" w:color="auto"/>
                              </w:divBdr>
                              <w:divsChild>
                                <w:div w:id="1891383888">
                                  <w:marLeft w:val="450"/>
                                  <w:marRight w:val="0"/>
                                  <w:marTop w:val="0"/>
                                  <w:marBottom w:val="0"/>
                                  <w:divBdr>
                                    <w:top w:val="none" w:sz="0" w:space="0" w:color="auto"/>
                                    <w:left w:val="none" w:sz="0" w:space="0" w:color="auto"/>
                                    <w:bottom w:val="none" w:sz="0" w:space="0" w:color="auto"/>
                                    <w:right w:val="none" w:sz="0" w:space="0" w:color="auto"/>
                                  </w:divBdr>
                                  <w:divsChild>
                                    <w:div w:id="1995256391">
                                      <w:marLeft w:val="0"/>
                                      <w:marRight w:val="0"/>
                                      <w:marTop w:val="0"/>
                                      <w:marBottom w:val="525"/>
                                      <w:divBdr>
                                        <w:top w:val="none" w:sz="0" w:space="0" w:color="auto"/>
                                        <w:left w:val="none" w:sz="0" w:space="0" w:color="auto"/>
                                        <w:bottom w:val="none" w:sz="0" w:space="0" w:color="auto"/>
                                        <w:right w:val="none" w:sz="0" w:space="0" w:color="auto"/>
                                      </w:divBdr>
                                    </w:div>
                                  </w:divsChild>
                                </w:div>
                                <w:div w:id="499807614">
                                  <w:marLeft w:val="450"/>
                                  <w:marRight w:val="0"/>
                                  <w:marTop w:val="0"/>
                                  <w:marBottom w:val="0"/>
                                  <w:divBdr>
                                    <w:top w:val="none" w:sz="0" w:space="0" w:color="auto"/>
                                    <w:left w:val="none" w:sz="0" w:space="0" w:color="auto"/>
                                    <w:bottom w:val="none" w:sz="0" w:space="0" w:color="auto"/>
                                    <w:right w:val="none" w:sz="0" w:space="0" w:color="auto"/>
                                  </w:divBdr>
                                  <w:divsChild>
                                    <w:div w:id="1835340582">
                                      <w:marLeft w:val="0"/>
                                      <w:marRight w:val="0"/>
                                      <w:marTop w:val="0"/>
                                      <w:marBottom w:val="525"/>
                                      <w:divBdr>
                                        <w:top w:val="none" w:sz="0" w:space="0" w:color="auto"/>
                                        <w:left w:val="none" w:sz="0" w:space="0" w:color="auto"/>
                                        <w:bottom w:val="none" w:sz="0" w:space="0" w:color="auto"/>
                                        <w:right w:val="none" w:sz="0" w:space="0" w:color="auto"/>
                                      </w:divBdr>
                                    </w:div>
                                  </w:divsChild>
                                </w:div>
                                <w:div w:id="2129348745">
                                  <w:marLeft w:val="450"/>
                                  <w:marRight w:val="0"/>
                                  <w:marTop w:val="0"/>
                                  <w:marBottom w:val="0"/>
                                  <w:divBdr>
                                    <w:top w:val="none" w:sz="0" w:space="0" w:color="auto"/>
                                    <w:left w:val="none" w:sz="0" w:space="0" w:color="auto"/>
                                    <w:bottom w:val="none" w:sz="0" w:space="0" w:color="auto"/>
                                    <w:right w:val="none" w:sz="0" w:space="0" w:color="auto"/>
                                  </w:divBdr>
                                  <w:divsChild>
                                    <w:div w:id="167025309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333945299">
                              <w:marLeft w:val="-450"/>
                              <w:marRight w:val="0"/>
                              <w:marTop w:val="0"/>
                              <w:marBottom w:val="450"/>
                              <w:divBdr>
                                <w:top w:val="none" w:sz="0" w:space="0" w:color="auto"/>
                                <w:left w:val="none" w:sz="0" w:space="0" w:color="auto"/>
                                <w:bottom w:val="none" w:sz="0" w:space="0" w:color="auto"/>
                                <w:right w:val="none" w:sz="0" w:space="0" w:color="auto"/>
                              </w:divBdr>
                              <w:divsChild>
                                <w:div w:id="1522935806">
                                  <w:marLeft w:val="450"/>
                                  <w:marRight w:val="0"/>
                                  <w:marTop w:val="0"/>
                                  <w:marBottom w:val="0"/>
                                  <w:divBdr>
                                    <w:top w:val="none" w:sz="0" w:space="0" w:color="auto"/>
                                    <w:left w:val="none" w:sz="0" w:space="0" w:color="auto"/>
                                    <w:bottom w:val="none" w:sz="0" w:space="0" w:color="auto"/>
                                    <w:right w:val="none" w:sz="0" w:space="0" w:color="auto"/>
                                  </w:divBdr>
                                  <w:divsChild>
                                    <w:div w:id="2039046246">
                                      <w:marLeft w:val="0"/>
                                      <w:marRight w:val="0"/>
                                      <w:marTop w:val="0"/>
                                      <w:marBottom w:val="525"/>
                                      <w:divBdr>
                                        <w:top w:val="none" w:sz="0" w:space="0" w:color="auto"/>
                                        <w:left w:val="none" w:sz="0" w:space="0" w:color="auto"/>
                                        <w:bottom w:val="none" w:sz="0" w:space="0" w:color="auto"/>
                                        <w:right w:val="none" w:sz="0" w:space="0" w:color="auto"/>
                                      </w:divBdr>
                                    </w:div>
                                  </w:divsChild>
                                </w:div>
                                <w:div w:id="276836348">
                                  <w:marLeft w:val="450"/>
                                  <w:marRight w:val="0"/>
                                  <w:marTop w:val="0"/>
                                  <w:marBottom w:val="0"/>
                                  <w:divBdr>
                                    <w:top w:val="none" w:sz="0" w:space="0" w:color="auto"/>
                                    <w:left w:val="none" w:sz="0" w:space="0" w:color="auto"/>
                                    <w:bottom w:val="none" w:sz="0" w:space="0" w:color="auto"/>
                                    <w:right w:val="none" w:sz="0" w:space="0" w:color="auto"/>
                                  </w:divBdr>
                                  <w:divsChild>
                                    <w:div w:id="2628830">
                                      <w:marLeft w:val="0"/>
                                      <w:marRight w:val="0"/>
                                      <w:marTop w:val="0"/>
                                      <w:marBottom w:val="525"/>
                                      <w:divBdr>
                                        <w:top w:val="none" w:sz="0" w:space="0" w:color="auto"/>
                                        <w:left w:val="none" w:sz="0" w:space="0" w:color="auto"/>
                                        <w:bottom w:val="none" w:sz="0" w:space="0" w:color="auto"/>
                                        <w:right w:val="none" w:sz="0" w:space="0" w:color="auto"/>
                                      </w:divBdr>
                                    </w:div>
                                  </w:divsChild>
                                </w:div>
                                <w:div w:id="1982227315">
                                  <w:marLeft w:val="450"/>
                                  <w:marRight w:val="0"/>
                                  <w:marTop w:val="0"/>
                                  <w:marBottom w:val="0"/>
                                  <w:divBdr>
                                    <w:top w:val="none" w:sz="0" w:space="0" w:color="auto"/>
                                    <w:left w:val="none" w:sz="0" w:space="0" w:color="auto"/>
                                    <w:bottom w:val="none" w:sz="0" w:space="0" w:color="auto"/>
                                    <w:right w:val="none" w:sz="0" w:space="0" w:color="auto"/>
                                  </w:divBdr>
                                  <w:divsChild>
                                    <w:div w:id="16416962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332684063">
                  <w:marLeft w:val="-450"/>
                  <w:marRight w:val="0"/>
                  <w:marTop w:val="0"/>
                  <w:marBottom w:val="0"/>
                  <w:divBdr>
                    <w:top w:val="none" w:sz="0" w:space="0" w:color="auto"/>
                    <w:left w:val="none" w:sz="0" w:space="0" w:color="auto"/>
                    <w:bottom w:val="none" w:sz="0" w:space="0" w:color="auto"/>
                    <w:right w:val="none" w:sz="0" w:space="0" w:color="auto"/>
                  </w:divBdr>
                  <w:divsChild>
                    <w:div w:id="4473537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2060">
          <w:marLeft w:val="0"/>
          <w:marRight w:val="0"/>
          <w:marTop w:val="0"/>
          <w:marBottom w:val="0"/>
          <w:divBdr>
            <w:top w:val="none" w:sz="0" w:space="0" w:color="auto"/>
            <w:left w:val="none" w:sz="0" w:space="0" w:color="auto"/>
            <w:bottom w:val="none" w:sz="0" w:space="0" w:color="auto"/>
            <w:right w:val="none" w:sz="0" w:space="0" w:color="auto"/>
          </w:divBdr>
        </w:div>
      </w:divsChild>
    </w:div>
    <w:div w:id="535429530">
      <w:bodyDiv w:val="1"/>
      <w:marLeft w:val="0"/>
      <w:marRight w:val="0"/>
      <w:marTop w:val="0"/>
      <w:marBottom w:val="0"/>
      <w:divBdr>
        <w:top w:val="none" w:sz="0" w:space="0" w:color="auto"/>
        <w:left w:val="none" w:sz="0" w:space="0" w:color="auto"/>
        <w:bottom w:val="none" w:sz="0" w:space="0" w:color="auto"/>
        <w:right w:val="none" w:sz="0" w:space="0" w:color="auto"/>
      </w:divBdr>
    </w:div>
    <w:div w:id="588005680">
      <w:bodyDiv w:val="1"/>
      <w:marLeft w:val="0"/>
      <w:marRight w:val="0"/>
      <w:marTop w:val="0"/>
      <w:marBottom w:val="0"/>
      <w:divBdr>
        <w:top w:val="none" w:sz="0" w:space="0" w:color="auto"/>
        <w:left w:val="none" w:sz="0" w:space="0" w:color="auto"/>
        <w:bottom w:val="none" w:sz="0" w:space="0" w:color="auto"/>
        <w:right w:val="none" w:sz="0" w:space="0" w:color="auto"/>
      </w:divBdr>
    </w:div>
    <w:div w:id="1070156136">
      <w:bodyDiv w:val="1"/>
      <w:marLeft w:val="0"/>
      <w:marRight w:val="0"/>
      <w:marTop w:val="0"/>
      <w:marBottom w:val="0"/>
      <w:divBdr>
        <w:top w:val="none" w:sz="0" w:space="0" w:color="auto"/>
        <w:left w:val="none" w:sz="0" w:space="0" w:color="auto"/>
        <w:bottom w:val="none" w:sz="0" w:space="0" w:color="auto"/>
        <w:right w:val="none" w:sz="0" w:space="0" w:color="auto"/>
      </w:divBdr>
      <w:divsChild>
        <w:div w:id="1032920178">
          <w:marLeft w:val="0"/>
          <w:marRight w:val="0"/>
          <w:marTop w:val="0"/>
          <w:marBottom w:val="0"/>
          <w:divBdr>
            <w:top w:val="none" w:sz="0" w:space="0" w:color="auto"/>
            <w:left w:val="none" w:sz="0" w:space="0" w:color="auto"/>
            <w:bottom w:val="none" w:sz="0" w:space="0" w:color="auto"/>
            <w:right w:val="none" w:sz="0" w:space="0" w:color="auto"/>
          </w:divBdr>
          <w:divsChild>
            <w:div w:id="2091541349">
              <w:marLeft w:val="0"/>
              <w:marRight w:val="0"/>
              <w:marTop w:val="0"/>
              <w:marBottom w:val="0"/>
              <w:divBdr>
                <w:top w:val="none" w:sz="0" w:space="0" w:color="auto"/>
                <w:left w:val="none" w:sz="0" w:space="0" w:color="auto"/>
                <w:bottom w:val="none" w:sz="0" w:space="0" w:color="auto"/>
                <w:right w:val="none" w:sz="0" w:space="0" w:color="auto"/>
              </w:divBdr>
              <w:divsChild>
                <w:div w:id="1716659716">
                  <w:marLeft w:val="0"/>
                  <w:marRight w:val="0"/>
                  <w:marTop w:val="0"/>
                  <w:marBottom w:val="0"/>
                  <w:divBdr>
                    <w:top w:val="none" w:sz="0" w:space="0" w:color="auto"/>
                    <w:left w:val="none" w:sz="0" w:space="0" w:color="auto"/>
                    <w:bottom w:val="none" w:sz="0" w:space="0" w:color="auto"/>
                    <w:right w:val="none" w:sz="0" w:space="0" w:color="auto"/>
                  </w:divBdr>
                  <w:divsChild>
                    <w:div w:id="84150285">
                      <w:marLeft w:val="0"/>
                      <w:marRight w:val="0"/>
                      <w:marTop w:val="0"/>
                      <w:marBottom w:val="0"/>
                      <w:divBdr>
                        <w:top w:val="none" w:sz="0" w:space="0" w:color="auto"/>
                        <w:left w:val="none" w:sz="0" w:space="0" w:color="auto"/>
                        <w:bottom w:val="none" w:sz="0" w:space="0" w:color="auto"/>
                        <w:right w:val="none" w:sz="0" w:space="0" w:color="auto"/>
                      </w:divBdr>
                      <w:divsChild>
                        <w:div w:id="1749881283">
                          <w:marLeft w:val="0"/>
                          <w:marRight w:val="0"/>
                          <w:marTop w:val="0"/>
                          <w:marBottom w:val="0"/>
                          <w:divBdr>
                            <w:top w:val="none" w:sz="0" w:space="0" w:color="auto"/>
                            <w:left w:val="none" w:sz="0" w:space="0" w:color="auto"/>
                            <w:bottom w:val="none" w:sz="0" w:space="0" w:color="auto"/>
                            <w:right w:val="none" w:sz="0" w:space="0" w:color="auto"/>
                          </w:divBdr>
                          <w:divsChild>
                            <w:div w:id="1471438509">
                              <w:marLeft w:val="0"/>
                              <w:marRight w:val="0"/>
                              <w:marTop w:val="0"/>
                              <w:marBottom w:val="0"/>
                              <w:divBdr>
                                <w:top w:val="none" w:sz="0" w:space="0" w:color="auto"/>
                                <w:left w:val="none" w:sz="0" w:space="0" w:color="auto"/>
                                <w:bottom w:val="none" w:sz="0" w:space="0" w:color="auto"/>
                                <w:right w:val="none" w:sz="0" w:space="0" w:color="auto"/>
                              </w:divBdr>
                              <w:divsChild>
                                <w:div w:id="280035457">
                                  <w:marLeft w:val="0"/>
                                  <w:marRight w:val="0"/>
                                  <w:marTop w:val="0"/>
                                  <w:marBottom w:val="0"/>
                                  <w:divBdr>
                                    <w:top w:val="none" w:sz="0" w:space="0" w:color="auto"/>
                                    <w:left w:val="none" w:sz="0" w:space="0" w:color="auto"/>
                                    <w:bottom w:val="none" w:sz="0" w:space="0" w:color="auto"/>
                                    <w:right w:val="none" w:sz="0" w:space="0" w:color="auto"/>
                                  </w:divBdr>
                                </w:div>
                                <w:div w:id="2142651582">
                                  <w:marLeft w:val="0"/>
                                  <w:marRight w:val="0"/>
                                  <w:marTop w:val="0"/>
                                  <w:marBottom w:val="0"/>
                                  <w:divBdr>
                                    <w:top w:val="none" w:sz="0" w:space="0" w:color="auto"/>
                                    <w:left w:val="none" w:sz="0" w:space="0" w:color="auto"/>
                                    <w:bottom w:val="none" w:sz="0" w:space="0" w:color="auto"/>
                                    <w:right w:val="none" w:sz="0" w:space="0" w:color="auto"/>
                                  </w:divBdr>
                                  <w:divsChild>
                                    <w:div w:id="1330864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7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542864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3595">
                                      <w:blockQuote w:val="1"/>
                                      <w:marLeft w:val="720"/>
                                      <w:marRight w:val="720"/>
                                      <w:marTop w:val="100"/>
                                      <w:marBottom w:val="100"/>
                                      <w:divBdr>
                                        <w:top w:val="none" w:sz="0" w:space="0" w:color="auto"/>
                                        <w:left w:val="none" w:sz="0" w:space="0" w:color="auto"/>
                                        <w:bottom w:val="none" w:sz="0" w:space="0" w:color="auto"/>
                                        <w:right w:val="none" w:sz="0" w:space="0" w:color="auto"/>
                                      </w:divBdr>
                                    </w:div>
                                    <w:div w:id="88830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452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3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30220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1808283">
                              <w:marLeft w:val="0"/>
                              <w:marRight w:val="0"/>
                              <w:marTop w:val="0"/>
                              <w:marBottom w:val="0"/>
                              <w:divBdr>
                                <w:top w:val="none" w:sz="0" w:space="0" w:color="auto"/>
                                <w:left w:val="none" w:sz="0" w:space="0" w:color="auto"/>
                                <w:bottom w:val="none" w:sz="0" w:space="0" w:color="auto"/>
                                <w:right w:val="none" w:sz="0" w:space="0" w:color="auto"/>
                              </w:divBdr>
                              <w:divsChild>
                                <w:div w:id="1639140748">
                                  <w:marLeft w:val="0"/>
                                  <w:marRight w:val="0"/>
                                  <w:marTop w:val="0"/>
                                  <w:marBottom w:val="0"/>
                                  <w:divBdr>
                                    <w:top w:val="none" w:sz="0" w:space="0" w:color="auto"/>
                                    <w:left w:val="none" w:sz="0" w:space="0" w:color="auto"/>
                                    <w:bottom w:val="none" w:sz="0" w:space="0" w:color="auto"/>
                                    <w:right w:val="none" w:sz="0" w:space="0" w:color="auto"/>
                                  </w:divBdr>
                                  <w:divsChild>
                                    <w:div w:id="789665043">
                                      <w:marLeft w:val="0"/>
                                      <w:marRight w:val="0"/>
                                      <w:marTop w:val="0"/>
                                      <w:marBottom w:val="0"/>
                                      <w:divBdr>
                                        <w:top w:val="none" w:sz="0" w:space="0" w:color="auto"/>
                                        <w:left w:val="none" w:sz="0" w:space="0" w:color="auto"/>
                                        <w:bottom w:val="none" w:sz="0" w:space="0" w:color="auto"/>
                                        <w:right w:val="none" w:sz="0" w:space="0" w:color="auto"/>
                                      </w:divBdr>
                                    </w:div>
                                  </w:divsChild>
                                </w:div>
                                <w:div w:id="1459648043">
                                  <w:marLeft w:val="0"/>
                                  <w:marRight w:val="0"/>
                                  <w:marTop w:val="0"/>
                                  <w:marBottom w:val="0"/>
                                  <w:divBdr>
                                    <w:top w:val="none" w:sz="0" w:space="0" w:color="auto"/>
                                    <w:left w:val="none" w:sz="0" w:space="0" w:color="auto"/>
                                    <w:bottom w:val="none" w:sz="0" w:space="0" w:color="auto"/>
                                    <w:right w:val="none" w:sz="0" w:space="0" w:color="auto"/>
                                  </w:divBdr>
                                  <w:divsChild>
                                    <w:div w:id="790365823">
                                      <w:marLeft w:val="0"/>
                                      <w:marRight w:val="0"/>
                                      <w:marTop w:val="0"/>
                                      <w:marBottom w:val="0"/>
                                      <w:divBdr>
                                        <w:top w:val="none" w:sz="0" w:space="0" w:color="auto"/>
                                        <w:left w:val="none" w:sz="0" w:space="0" w:color="auto"/>
                                        <w:bottom w:val="none" w:sz="0" w:space="0" w:color="auto"/>
                                        <w:right w:val="none" w:sz="0" w:space="0" w:color="auto"/>
                                      </w:divBdr>
                                    </w:div>
                                    <w:div w:id="294876567">
                                      <w:marLeft w:val="0"/>
                                      <w:marRight w:val="0"/>
                                      <w:marTop w:val="0"/>
                                      <w:marBottom w:val="0"/>
                                      <w:divBdr>
                                        <w:top w:val="none" w:sz="0" w:space="0" w:color="auto"/>
                                        <w:left w:val="none" w:sz="0" w:space="0" w:color="auto"/>
                                        <w:bottom w:val="none" w:sz="0" w:space="0" w:color="auto"/>
                                        <w:right w:val="none" w:sz="0" w:space="0" w:color="auto"/>
                                      </w:divBdr>
                                      <w:divsChild>
                                        <w:div w:id="1109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723377">
      <w:bodyDiv w:val="1"/>
      <w:marLeft w:val="0"/>
      <w:marRight w:val="0"/>
      <w:marTop w:val="0"/>
      <w:marBottom w:val="0"/>
      <w:divBdr>
        <w:top w:val="none" w:sz="0" w:space="0" w:color="auto"/>
        <w:left w:val="none" w:sz="0" w:space="0" w:color="auto"/>
        <w:bottom w:val="none" w:sz="0" w:space="0" w:color="auto"/>
        <w:right w:val="none" w:sz="0" w:space="0" w:color="auto"/>
      </w:divBdr>
    </w:div>
    <w:div w:id="1279413787">
      <w:marLeft w:val="0"/>
      <w:marRight w:val="0"/>
      <w:marTop w:val="0"/>
      <w:marBottom w:val="0"/>
      <w:divBdr>
        <w:top w:val="none" w:sz="0" w:space="0" w:color="auto"/>
        <w:left w:val="none" w:sz="0" w:space="0" w:color="auto"/>
        <w:bottom w:val="none" w:sz="0" w:space="0" w:color="auto"/>
        <w:right w:val="none" w:sz="0" w:space="0" w:color="auto"/>
      </w:divBdr>
    </w:div>
    <w:div w:id="1495099352">
      <w:marLeft w:val="0"/>
      <w:marRight w:val="0"/>
      <w:marTop w:val="0"/>
      <w:marBottom w:val="0"/>
      <w:divBdr>
        <w:top w:val="none" w:sz="0" w:space="0" w:color="auto"/>
        <w:left w:val="none" w:sz="0" w:space="0" w:color="auto"/>
        <w:bottom w:val="none" w:sz="0" w:space="0" w:color="auto"/>
        <w:right w:val="none" w:sz="0" w:space="0" w:color="auto"/>
      </w:divBdr>
      <w:divsChild>
        <w:div w:id="314530912">
          <w:marLeft w:val="0"/>
          <w:marRight w:val="0"/>
          <w:marTop w:val="0"/>
          <w:marBottom w:val="0"/>
          <w:divBdr>
            <w:top w:val="none" w:sz="0" w:space="0" w:color="auto"/>
            <w:left w:val="none" w:sz="0" w:space="0" w:color="auto"/>
            <w:bottom w:val="none" w:sz="0" w:space="0" w:color="auto"/>
            <w:right w:val="none" w:sz="0" w:space="0" w:color="auto"/>
          </w:divBdr>
          <w:divsChild>
            <w:div w:id="1804082758">
              <w:marLeft w:val="0"/>
              <w:marRight w:val="0"/>
              <w:marTop w:val="0"/>
              <w:marBottom w:val="0"/>
              <w:divBdr>
                <w:top w:val="none" w:sz="0" w:space="0" w:color="auto"/>
                <w:left w:val="none" w:sz="0" w:space="0" w:color="auto"/>
                <w:bottom w:val="none" w:sz="0" w:space="0" w:color="auto"/>
                <w:right w:val="none" w:sz="0" w:space="0" w:color="auto"/>
              </w:divBdr>
            </w:div>
            <w:div w:id="1925525738">
              <w:marLeft w:val="0"/>
              <w:marRight w:val="0"/>
              <w:marTop w:val="0"/>
              <w:marBottom w:val="0"/>
              <w:divBdr>
                <w:top w:val="none" w:sz="0" w:space="0" w:color="auto"/>
                <w:left w:val="none" w:sz="0" w:space="0" w:color="auto"/>
                <w:bottom w:val="none" w:sz="0" w:space="0" w:color="auto"/>
                <w:right w:val="none" w:sz="0" w:space="0" w:color="auto"/>
              </w:divBdr>
            </w:div>
          </w:divsChild>
        </w:div>
        <w:div w:id="197591299">
          <w:marLeft w:val="0"/>
          <w:marRight w:val="0"/>
          <w:marTop w:val="0"/>
          <w:marBottom w:val="0"/>
          <w:divBdr>
            <w:top w:val="none" w:sz="0" w:space="0" w:color="auto"/>
            <w:left w:val="none" w:sz="0" w:space="0" w:color="auto"/>
            <w:bottom w:val="none" w:sz="0" w:space="0" w:color="auto"/>
            <w:right w:val="none" w:sz="0" w:space="0" w:color="auto"/>
          </w:divBdr>
        </w:div>
        <w:div w:id="1364552534">
          <w:marLeft w:val="0"/>
          <w:marRight w:val="0"/>
          <w:marTop w:val="0"/>
          <w:marBottom w:val="0"/>
          <w:divBdr>
            <w:top w:val="none" w:sz="0" w:space="0" w:color="auto"/>
            <w:left w:val="none" w:sz="0" w:space="0" w:color="auto"/>
            <w:bottom w:val="none" w:sz="0" w:space="0" w:color="auto"/>
            <w:right w:val="none" w:sz="0" w:space="0" w:color="auto"/>
          </w:divBdr>
        </w:div>
      </w:divsChild>
    </w:div>
    <w:div w:id="1532261158">
      <w:bodyDiv w:val="1"/>
      <w:marLeft w:val="0"/>
      <w:marRight w:val="0"/>
      <w:marTop w:val="0"/>
      <w:marBottom w:val="0"/>
      <w:divBdr>
        <w:top w:val="none" w:sz="0" w:space="0" w:color="auto"/>
        <w:left w:val="none" w:sz="0" w:space="0" w:color="auto"/>
        <w:bottom w:val="none" w:sz="0" w:space="0" w:color="auto"/>
        <w:right w:val="none" w:sz="0" w:space="0" w:color="auto"/>
      </w:divBdr>
    </w:div>
    <w:div w:id="1573193766">
      <w:marLeft w:val="0"/>
      <w:marRight w:val="0"/>
      <w:marTop w:val="0"/>
      <w:marBottom w:val="0"/>
      <w:divBdr>
        <w:top w:val="none" w:sz="0" w:space="0" w:color="auto"/>
        <w:left w:val="none" w:sz="0" w:space="0" w:color="auto"/>
        <w:bottom w:val="none" w:sz="0" w:space="0" w:color="auto"/>
        <w:right w:val="none" w:sz="0" w:space="0" w:color="auto"/>
      </w:divBdr>
    </w:div>
    <w:div w:id="1857886920">
      <w:bodyDiv w:val="1"/>
      <w:marLeft w:val="0"/>
      <w:marRight w:val="0"/>
      <w:marTop w:val="0"/>
      <w:marBottom w:val="0"/>
      <w:divBdr>
        <w:top w:val="none" w:sz="0" w:space="0" w:color="auto"/>
        <w:left w:val="none" w:sz="0" w:space="0" w:color="auto"/>
        <w:bottom w:val="none" w:sz="0" w:space="0" w:color="auto"/>
        <w:right w:val="none" w:sz="0" w:space="0" w:color="auto"/>
      </w:divBdr>
    </w:div>
    <w:div w:id="1861553390">
      <w:marLeft w:val="0"/>
      <w:marRight w:val="0"/>
      <w:marTop w:val="0"/>
      <w:marBottom w:val="0"/>
      <w:divBdr>
        <w:top w:val="none" w:sz="0" w:space="0" w:color="auto"/>
        <w:left w:val="none" w:sz="0" w:space="0" w:color="auto"/>
        <w:bottom w:val="none" w:sz="0" w:space="0" w:color="auto"/>
        <w:right w:val="none" w:sz="0" w:space="0" w:color="auto"/>
      </w:divBdr>
    </w:div>
    <w:div w:id="1878811511">
      <w:bodyDiv w:val="1"/>
      <w:marLeft w:val="0"/>
      <w:marRight w:val="0"/>
      <w:marTop w:val="0"/>
      <w:marBottom w:val="0"/>
      <w:divBdr>
        <w:top w:val="none" w:sz="0" w:space="0" w:color="auto"/>
        <w:left w:val="none" w:sz="0" w:space="0" w:color="auto"/>
        <w:bottom w:val="none" w:sz="0" w:space="0" w:color="auto"/>
        <w:right w:val="none" w:sz="0" w:space="0" w:color="auto"/>
      </w:divBdr>
    </w:div>
    <w:div w:id="1955941671">
      <w:marLeft w:val="0"/>
      <w:marRight w:val="0"/>
      <w:marTop w:val="0"/>
      <w:marBottom w:val="0"/>
      <w:divBdr>
        <w:top w:val="none" w:sz="0" w:space="0" w:color="auto"/>
        <w:left w:val="none" w:sz="0" w:space="0" w:color="auto"/>
        <w:bottom w:val="none" w:sz="0" w:space="0" w:color="auto"/>
        <w:right w:val="none" w:sz="0" w:space="0" w:color="auto"/>
      </w:divBdr>
      <w:divsChild>
        <w:div w:id="2106681849">
          <w:marLeft w:val="0"/>
          <w:marRight w:val="0"/>
          <w:marTop w:val="0"/>
          <w:marBottom w:val="0"/>
          <w:divBdr>
            <w:top w:val="none" w:sz="0" w:space="0" w:color="auto"/>
            <w:left w:val="none" w:sz="0" w:space="0" w:color="auto"/>
            <w:bottom w:val="none" w:sz="0" w:space="0" w:color="auto"/>
            <w:right w:val="none" w:sz="0" w:space="0" w:color="auto"/>
          </w:divBdr>
        </w:div>
        <w:div w:id="1253927980">
          <w:marLeft w:val="0"/>
          <w:marRight w:val="0"/>
          <w:marTop w:val="0"/>
          <w:marBottom w:val="0"/>
          <w:divBdr>
            <w:top w:val="none" w:sz="0" w:space="0" w:color="auto"/>
            <w:left w:val="none" w:sz="0" w:space="0" w:color="auto"/>
            <w:bottom w:val="none" w:sz="0" w:space="0" w:color="auto"/>
            <w:right w:val="none" w:sz="0" w:space="0" w:color="auto"/>
          </w:divBdr>
          <w:divsChild>
            <w:div w:id="9793736">
              <w:marLeft w:val="0"/>
              <w:marRight w:val="0"/>
              <w:marTop w:val="0"/>
              <w:marBottom w:val="0"/>
              <w:divBdr>
                <w:top w:val="none" w:sz="0" w:space="0" w:color="auto"/>
                <w:left w:val="none" w:sz="0" w:space="0" w:color="auto"/>
                <w:bottom w:val="none" w:sz="0" w:space="0" w:color="auto"/>
                <w:right w:val="none" w:sz="0" w:space="0" w:color="auto"/>
              </w:divBdr>
            </w:div>
            <w:div w:id="1650205503">
              <w:marLeft w:val="0"/>
              <w:marRight w:val="0"/>
              <w:marTop w:val="0"/>
              <w:marBottom w:val="0"/>
              <w:divBdr>
                <w:top w:val="none" w:sz="0" w:space="0" w:color="auto"/>
                <w:left w:val="none" w:sz="0" w:space="0" w:color="auto"/>
                <w:bottom w:val="none" w:sz="0" w:space="0" w:color="auto"/>
                <w:right w:val="none" w:sz="0" w:space="0" w:color="auto"/>
              </w:divBdr>
              <w:divsChild>
                <w:div w:id="998773014">
                  <w:marLeft w:val="0"/>
                  <w:marRight w:val="0"/>
                  <w:marTop w:val="0"/>
                  <w:marBottom w:val="0"/>
                  <w:divBdr>
                    <w:top w:val="none" w:sz="0" w:space="0" w:color="auto"/>
                    <w:left w:val="none" w:sz="0" w:space="0" w:color="auto"/>
                    <w:bottom w:val="none" w:sz="0" w:space="0" w:color="auto"/>
                    <w:right w:val="none" w:sz="0" w:space="0" w:color="auto"/>
                  </w:divBdr>
                  <w:divsChild>
                    <w:div w:id="1075128004">
                      <w:marLeft w:val="0"/>
                      <w:marRight w:val="0"/>
                      <w:marTop w:val="0"/>
                      <w:marBottom w:val="0"/>
                      <w:divBdr>
                        <w:top w:val="none" w:sz="0" w:space="0" w:color="auto"/>
                        <w:left w:val="none" w:sz="0" w:space="0" w:color="auto"/>
                        <w:bottom w:val="none" w:sz="0" w:space="0" w:color="auto"/>
                        <w:right w:val="none" w:sz="0" w:space="0" w:color="auto"/>
                      </w:divBdr>
                    </w:div>
                  </w:divsChild>
                </w:div>
                <w:div w:id="1845395000">
                  <w:marLeft w:val="0"/>
                  <w:marRight w:val="0"/>
                  <w:marTop w:val="0"/>
                  <w:marBottom w:val="0"/>
                  <w:divBdr>
                    <w:top w:val="none" w:sz="0" w:space="0" w:color="auto"/>
                    <w:left w:val="none" w:sz="0" w:space="0" w:color="auto"/>
                    <w:bottom w:val="none" w:sz="0" w:space="0" w:color="auto"/>
                    <w:right w:val="none" w:sz="0" w:space="0" w:color="auto"/>
                  </w:divBdr>
                  <w:divsChild>
                    <w:div w:id="342709850">
                      <w:marLeft w:val="0"/>
                      <w:marRight w:val="0"/>
                      <w:marTop w:val="0"/>
                      <w:marBottom w:val="0"/>
                      <w:divBdr>
                        <w:top w:val="none" w:sz="0" w:space="0" w:color="auto"/>
                        <w:left w:val="none" w:sz="0" w:space="0" w:color="auto"/>
                        <w:bottom w:val="none" w:sz="0" w:space="0" w:color="auto"/>
                        <w:right w:val="none" w:sz="0" w:space="0" w:color="auto"/>
                      </w:divBdr>
                      <w:divsChild>
                        <w:div w:id="20729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MONTESI Beatrice</dc:creator>
  <cp:lastModifiedBy>Gianmaria Pinto</cp:lastModifiedBy>
  <cp:revision>2</cp:revision>
  <cp:lastPrinted>2016-07-20T09:57:00Z</cp:lastPrinted>
  <dcterms:created xsi:type="dcterms:W3CDTF">2018-02-27T08:34:00Z</dcterms:created>
  <dcterms:modified xsi:type="dcterms:W3CDTF">2018-02-27T08:34:00Z</dcterms:modified>
</cp:coreProperties>
</file>