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E9887" w14:textId="77777777" w:rsidR="000E6442" w:rsidRDefault="000E6442">
      <w:pPr>
        <w:tabs>
          <w:tab w:val="clear" w:pos="567"/>
          <w:tab w:val="clear" w:pos="992"/>
        </w:tabs>
        <w:suppressAutoHyphens w:val="0"/>
        <w:spacing w:before="0" w:line="240" w:lineRule="auto"/>
        <w:jc w:val="left"/>
      </w:pPr>
    </w:p>
    <w:p w14:paraId="1659624D" w14:textId="77777777" w:rsidR="0001682F" w:rsidRPr="008F5223" w:rsidRDefault="0001682F" w:rsidP="000C6082">
      <w:pPr>
        <w:pStyle w:val="IASCBoxSubtitle"/>
        <w:jc w:val="center"/>
        <w:rPr>
          <w:color w:val="FF0000"/>
          <w:sz w:val="32"/>
          <w:szCs w:val="32"/>
        </w:rPr>
      </w:pPr>
    </w:p>
    <w:p w14:paraId="1525063B" w14:textId="77777777" w:rsidR="00B70FC0" w:rsidRPr="008F5223" w:rsidRDefault="2F891DFC" w:rsidP="2F891DFC">
      <w:pPr>
        <w:pStyle w:val="IASCBoxSubtitle"/>
        <w:jc w:val="center"/>
        <w:rPr>
          <w:sz w:val="32"/>
          <w:szCs w:val="32"/>
        </w:rPr>
      </w:pPr>
      <w:r w:rsidRPr="008F5223">
        <w:rPr>
          <w:sz w:val="32"/>
          <w:szCs w:val="32"/>
        </w:rPr>
        <w:t>Inter-Agency Standing Committee</w:t>
      </w:r>
    </w:p>
    <w:p w14:paraId="486CCDE4" w14:textId="6F7D47D5" w:rsidR="000E6442" w:rsidRPr="008F5223" w:rsidRDefault="00F0767B" w:rsidP="00B70FC0">
      <w:pPr>
        <w:pStyle w:val="IASCBoxSubtitle"/>
        <w:jc w:val="center"/>
        <w:rPr>
          <w:sz w:val="32"/>
          <w:szCs w:val="32"/>
        </w:rPr>
      </w:pPr>
      <w:r w:rsidRPr="008F5223">
        <w:rPr>
          <w:sz w:val="32"/>
          <w:szCs w:val="32"/>
        </w:rPr>
        <w:t>Operational Policy and Advocacy Group (OPAG)</w:t>
      </w:r>
      <w:r w:rsidR="00047E3B" w:rsidRPr="008F5223">
        <w:rPr>
          <w:sz w:val="32"/>
          <w:szCs w:val="32"/>
        </w:rPr>
        <w:t xml:space="preserve"> M</w:t>
      </w:r>
      <w:r w:rsidR="00EF1FC3" w:rsidRPr="008F5223">
        <w:rPr>
          <w:sz w:val="32"/>
          <w:szCs w:val="32"/>
        </w:rPr>
        <w:t>eeting</w:t>
      </w:r>
    </w:p>
    <w:p w14:paraId="5B5B7EA9" w14:textId="77777777" w:rsidR="008F5223" w:rsidRDefault="008F5223" w:rsidP="00B70FC0">
      <w:pPr>
        <w:pStyle w:val="IASCBoxDate"/>
        <w:jc w:val="center"/>
      </w:pPr>
    </w:p>
    <w:p w14:paraId="1123701C" w14:textId="7B573364" w:rsidR="000E6442" w:rsidRDefault="00EF1FC3" w:rsidP="00B70FC0">
      <w:pPr>
        <w:pStyle w:val="IASCBoxDate"/>
        <w:jc w:val="center"/>
      </w:pPr>
      <w:r>
        <w:t xml:space="preserve">Geneva, </w:t>
      </w:r>
      <w:r w:rsidR="00F0767B">
        <w:t>11</w:t>
      </w:r>
      <w:r w:rsidR="00DF51C2">
        <w:t>-12</w:t>
      </w:r>
      <w:r>
        <w:t xml:space="preserve"> </w:t>
      </w:r>
      <w:r w:rsidR="00F0767B">
        <w:t xml:space="preserve">April </w:t>
      </w:r>
      <w:r>
        <w:t>2019</w:t>
      </w:r>
    </w:p>
    <w:p w14:paraId="17909234" w14:textId="63C9B5CE" w:rsidR="000E6442" w:rsidRPr="00B70FC0" w:rsidRDefault="00EF1FC3" w:rsidP="00B70FC0">
      <w:pPr>
        <w:pStyle w:val="IASCBoxDate"/>
        <w:jc w:val="center"/>
        <w:rPr>
          <w:sz w:val="24"/>
          <w:szCs w:val="24"/>
        </w:rPr>
      </w:pPr>
      <w:r w:rsidRPr="00B70FC0">
        <w:rPr>
          <w:sz w:val="24"/>
          <w:szCs w:val="24"/>
        </w:rPr>
        <w:t xml:space="preserve">Host: </w:t>
      </w:r>
      <w:r w:rsidR="00F0767B">
        <w:rPr>
          <w:sz w:val="24"/>
          <w:szCs w:val="24"/>
        </w:rPr>
        <w:t xml:space="preserve">World Food </w:t>
      </w:r>
      <w:proofErr w:type="spellStart"/>
      <w:r w:rsidR="00F0767B">
        <w:rPr>
          <w:sz w:val="24"/>
          <w:szCs w:val="24"/>
        </w:rPr>
        <w:t>Programme</w:t>
      </w:r>
      <w:proofErr w:type="spellEnd"/>
      <w:r w:rsidR="00F0767B">
        <w:rPr>
          <w:sz w:val="24"/>
          <w:szCs w:val="24"/>
        </w:rPr>
        <w:t xml:space="preserve"> (WFP)</w:t>
      </w:r>
    </w:p>
    <w:p w14:paraId="204598EE" w14:textId="56ED0290" w:rsidR="000E6442" w:rsidRPr="008F5223" w:rsidRDefault="00EF1FC3" w:rsidP="00047E3B">
      <w:pPr>
        <w:pStyle w:val="IASCBoxTitle"/>
        <w:rPr>
          <w:sz w:val="32"/>
          <w:szCs w:val="32"/>
        </w:rPr>
      </w:pPr>
      <w:r w:rsidRPr="008F5223">
        <w:rPr>
          <w:sz w:val="32"/>
          <w:szCs w:val="32"/>
        </w:rPr>
        <w:t>Agenda</w:t>
      </w:r>
      <w:r w:rsidR="00225A33" w:rsidRPr="008F5223">
        <w:rPr>
          <w:sz w:val="32"/>
          <w:szCs w:val="32"/>
        </w:rPr>
        <w:t xml:space="preserve"> </w:t>
      </w:r>
    </w:p>
    <w:p w14:paraId="2AB5EE2F" w14:textId="1621806D" w:rsidR="00047E3B" w:rsidRPr="00135486" w:rsidRDefault="00047E3B" w:rsidP="00135486">
      <w:pPr>
        <w:pStyle w:val="Titre2"/>
        <w:numPr>
          <w:ilvl w:val="0"/>
          <w:numId w:val="0"/>
        </w:numPr>
        <w:rPr>
          <w:sz w:val="24"/>
          <w:szCs w:val="24"/>
          <w:u w:val="single"/>
        </w:rPr>
      </w:pPr>
      <w:bookmarkStart w:id="0" w:name="_Toc120033710"/>
      <w:r w:rsidRPr="00135486">
        <w:rPr>
          <w:sz w:val="24"/>
          <w:szCs w:val="24"/>
          <w:u w:val="single"/>
        </w:rPr>
        <w:t>Da</w:t>
      </w:r>
      <w:r w:rsidR="00135486" w:rsidRPr="00135486">
        <w:rPr>
          <w:sz w:val="24"/>
          <w:szCs w:val="24"/>
          <w:u w:val="single"/>
        </w:rPr>
        <w:t>y 1: Thursday, 11 April</w:t>
      </w:r>
    </w:p>
    <w:p w14:paraId="49056E84" w14:textId="6F12438A" w:rsidR="000E6442" w:rsidRPr="00B70FC0" w:rsidRDefault="00EF1FC3" w:rsidP="00CD439B">
      <w:pPr>
        <w:pStyle w:val="Titre2"/>
        <w:numPr>
          <w:ilvl w:val="0"/>
          <w:numId w:val="0"/>
        </w:numPr>
        <w:spacing w:after="0"/>
        <w:ind w:left="1598" w:hanging="1598"/>
        <w:rPr>
          <w:sz w:val="24"/>
          <w:szCs w:val="24"/>
        </w:rPr>
      </w:pPr>
      <w:r w:rsidRPr="00B70FC0">
        <w:rPr>
          <w:sz w:val="24"/>
          <w:szCs w:val="24"/>
        </w:rPr>
        <w:t>08:30 - 09:00</w:t>
      </w:r>
      <w:bookmarkEnd w:id="0"/>
      <w:r w:rsidRPr="00B70FC0">
        <w:rPr>
          <w:sz w:val="24"/>
          <w:szCs w:val="24"/>
        </w:rPr>
        <w:t xml:space="preserve"> </w:t>
      </w:r>
      <w:r w:rsidRPr="00B70FC0">
        <w:rPr>
          <w:sz w:val="24"/>
          <w:szCs w:val="24"/>
        </w:rPr>
        <w:tab/>
      </w:r>
      <w:r w:rsidRPr="00CD439B">
        <w:rPr>
          <w:sz w:val="24"/>
          <w:szCs w:val="24"/>
        </w:rPr>
        <w:t>Arrival</w:t>
      </w:r>
    </w:p>
    <w:p w14:paraId="706D923F" w14:textId="0E3CC18F" w:rsidR="000E6442" w:rsidRPr="00B70FC0" w:rsidRDefault="00EF1FC3" w:rsidP="00CD439B">
      <w:pPr>
        <w:spacing w:before="100"/>
        <w:rPr>
          <w:sz w:val="24"/>
          <w:szCs w:val="24"/>
        </w:rPr>
      </w:pPr>
      <w:r w:rsidRPr="00B70FC0">
        <w:rPr>
          <w:sz w:val="24"/>
          <w:szCs w:val="24"/>
        </w:rPr>
        <w:tab/>
      </w:r>
      <w:r w:rsidRPr="00B70FC0">
        <w:rPr>
          <w:sz w:val="24"/>
          <w:szCs w:val="24"/>
        </w:rPr>
        <w:tab/>
      </w:r>
      <w:r w:rsidRPr="00B70FC0">
        <w:rPr>
          <w:sz w:val="24"/>
          <w:szCs w:val="24"/>
        </w:rPr>
        <w:tab/>
      </w:r>
      <w:r w:rsidR="00CD439B">
        <w:rPr>
          <w:sz w:val="24"/>
          <w:szCs w:val="24"/>
        </w:rPr>
        <w:t xml:space="preserve">   </w:t>
      </w:r>
      <w:r w:rsidRPr="00B70FC0">
        <w:rPr>
          <w:sz w:val="24"/>
          <w:szCs w:val="24"/>
        </w:rPr>
        <w:t>Coffee/tea served</w:t>
      </w:r>
      <w:r w:rsidR="007A685C">
        <w:rPr>
          <w:sz w:val="24"/>
          <w:szCs w:val="24"/>
        </w:rPr>
        <w:t xml:space="preserve"> throughout the day</w:t>
      </w:r>
    </w:p>
    <w:p w14:paraId="369061FD" w14:textId="239B8F49" w:rsidR="000E6442" w:rsidRPr="00B70FC0" w:rsidRDefault="00EF1FC3" w:rsidP="00CD439B">
      <w:pPr>
        <w:pStyle w:val="Titre2"/>
        <w:numPr>
          <w:ilvl w:val="0"/>
          <w:numId w:val="0"/>
        </w:numPr>
        <w:spacing w:after="0"/>
        <w:ind w:left="1598" w:hanging="1598"/>
        <w:rPr>
          <w:sz w:val="24"/>
          <w:szCs w:val="24"/>
        </w:rPr>
      </w:pPr>
      <w:bookmarkStart w:id="1" w:name="_Toc120033711"/>
      <w:r w:rsidRPr="00B70FC0">
        <w:rPr>
          <w:sz w:val="24"/>
          <w:szCs w:val="24"/>
        </w:rPr>
        <w:t>09:00 - 09:15</w:t>
      </w:r>
      <w:r w:rsidRPr="00B70FC0">
        <w:rPr>
          <w:sz w:val="24"/>
          <w:szCs w:val="24"/>
        </w:rPr>
        <w:tab/>
      </w:r>
      <w:r w:rsidR="0046726B" w:rsidRPr="00427B81">
        <w:rPr>
          <w:sz w:val="24"/>
          <w:szCs w:val="24"/>
          <w:u w:val="single"/>
        </w:rPr>
        <w:t>Chair</w:t>
      </w:r>
      <w:r w:rsidR="00427B81" w:rsidRPr="00427B81">
        <w:rPr>
          <w:sz w:val="24"/>
          <w:szCs w:val="24"/>
          <w:u w:val="single"/>
        </w:rPr>
        <w:t xml:space="preserve">s’ </w:t>
      </w:r>
      <w:r w:rsidRPr="00B70FC0">
        <w:rPr>
          <w:sz w:val="24"/>
          <w:szCs w:val="24"/>
          <w:u w:val="single"/>
        </w:rPr>
        <w:t>Opening Remarks</w:t>
      </w:r>
    </w:p>
    <w:p w14:paraId="419CDD9E" w14:textId="1E6369AF" w:rsidR="005F448B" w:rsidRDefault="00EF1FC3" w:rsidP="005F448B">
      <w:pPr>
        <w:spacing w:before="100"/>
      </w:pPr>
      <w:r w:rsidRPr="00B70FC0">
        <w:rPr>
          <w:sz w:val="24"/>
          <w:szCs w:val="24"/>
        </w:rPr>
        <w:tab/>
      </w:r>
      <w:r w:rsidRPr="00B70FC0">
        <w:rPr>
          <w:sz w:val="24"/>
          <w:szCs w:val="24"/>
        </w:rPr>
        <w:tab/>
      </w:r>
      <w:r w:rsidRPr="00B70FC0">
        <w:rPr>
          <w:sz w:val="24"/>
          <w:szCs w:val="24"/>
        </w:rPr>
        <w:tab/>
      </w:r>
      <w:r w:rsidR="00CD439B">
        <w:rPr>
          <w:sz w:val="24"/>
          <w:szCs w:val="24"/>
        </w:rPr>
        <w:t xml:space="preserve">   </w:t>
      </w:r>
      <w:r w:rsidR="005F448B" w:rsidRPr="005F448B">
        <w:rPr>
          <w:sz w:val="24"/>
          <w:szCs w:val="24"/>
        </w:rPr>
        <w:t>Ms. Valerie Guarnieri, Assistant Executive Director, WFP</w:t>
      </w:r>
      <w:r w:rsidR="005F448B" w:rsidRPr="005F448B">
        <w:t xml:space="preserve"> </w:t>
      </w:r>
      <w:r w:rsidR="005F448B">
        <w:t xml:space="preserve">                              </w:t>
      </w:r>
    </w:p>
    <w:p w14:paraId="62E10DB8" w14:textId="2F8148E7" w:rsidR="005F448B" w:rsidRPr="00B70FC0" w:rsidRDefault="00CD439B" w:rsidP="00CD439B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2303C3" w:rsidRPr="002303C3">
        <w:rPr>
          <w:sz w:val="14"/>
          <w:szCs w:val="14"/>
        </w:rPr>
        <w:t xml:space="preserve"> </w:t>
      </w:r>
      <w:r w:rsidRPr="002303C3">
        <w:rPr>
          <w:sz w:val="14"/>
          <w:szCs w:val="14"/>
        </w:rPr>
        <w:t xml:space="preserve"> </w:t>
      </w:r>
      <w:r>
        <w:rPr>
          <w:sz w:val="24"/>
          <w:szCs w:val="24"/>
        </w:rPr>
        <w:t xml:space="preserve"> </w:t>
      </w:r>
      <w:r w:rsidR="005F448B" w:rsidRPr="005F448B">
        <w:rPr>
          <w:sz w:val="24"/>
          <w:szCs w:val="24"/>
        </w:rPr>
        <w:t>Mr. Geir Olav Lisle, Deputy Secretary-General, NRC</w:t>
      </w:r>
    </w:p>
    <w:p w14:paraId="53299B8F" w14:textId="453F67B5" w:rsidR="000E6442" w:rsidRPr="00B70FC0" w:rsidRDefault="00EF1FC3" w:rsidP="00CD439B">
      <w:pPr>
        <w:pStyle w:val="Titre2"/>
        <w:numPr>
          <w:ilvl w:val="0"/>
          <w:numId w:val="0"/>
        </w:numPr>
        <w:spacing w:after="0"/>
        <w:ind w:left="1598" w:hanging="1598"/>
        <w:rPr>
          <w:sz w:val="24"/>
          <w:szCs w:val="24"/>
        </w:rPr>
      </w:pPr>
      <w:r w:rsidRPr="00B70FC0">
        <w:rPr>
          <w:sz w:val="24"/>
          <w:szCs w:val="24"/>
        </w:rPr>
        <w:t xml:space="preserve">09:15 </w:t>
      </w:r>
      <w:r w:rsidR="00CD439B">
        <w:rPr>
          <w:sz w:val="24"/>
          <w:szCs w:val="24"/>
        </w:rPr>
        <w:t>-</w:t>
      </w:r>
      <w:r w:rsidRPr="00B70FC0">
        <w:rPr>
          <w:sz w:val="24"/>
          <w:szCs w:val="24"/>
        </w:rPr>
        <w:t xml:space="preserve"> </w:t>
      </w:r>
      <w:r w:rsidR="00E52368">
        <w:rPr>
          <w:sz w:val="24"/>
          <w:szCs w:val="24"/>
        </w:rPr>
        <w:t>1</w:t>
      </w:r>
      <w:r w:rsidR="000C3BA8">
        <w:rPr>
          <w:sz w:val="24"/>
          <w:szCs w:val="24"/>
        </w:rPr>
        <w:t>0</w:t>
      </w:r>
      <w:r w:rsidR="00BB446A">
        <w:rPr>
          <w:sz w:val="24"/>
          <w:szCs w:val="24"/>
        </w:rPr>
        <w:t>:</w:t>
      </w:r>
      <w:r w:rsidR="000C3BA8">
        <w:rPr>
          <w:sz w:val="24"/>
          <w:szCs w:val="24"/>
        </w:rPr>
        <w:t>45</w:t>
      </w:r>
      <w:r w:rsidRPr="00B70FC0">
        <w:rPr>
          <w:sz w:val="24"/>
          <w:szCs w:val="24"/>
        </w:rPr>
        <w:tab/>
      </w:r>
      <w:r w:rsidR="00135486" w:rsidRPr="008110E9">
        <w:rPr>
          <w:sz w:val="24"/>
          <w:szCs w:val="24"/>
          <w:u w:val="single"/>
        </w:rPr>
        <w:t xml:space="preserve">Session </w:t>
      </w:r>
      <w:r w:rsidR="00135486">
        <w:rPr>
          <w:sz w:val="24"/>
          <w:szCs w:val="24"/>
          <w:u w:val="single"/>
        </w:rPr>
        <w:t>1</w:t>
      </w:r>
      <w:r w:rsidR="00135486" w:rsidRPr="008110E9">
        <w:rPr>
          <w:sz w:val="24"/>
          <w:szCs w:val="24"/>
          <w:u w:val="single"/>
        </w:rPr>
        <w:t>:</w:t>
      </w:r>
      <w:r w:rsidR="00135486" w:rsidRPr="007A685C">
        <w:rPr>
          <w:sz w:val="24"/>
          <w:szCs w:val="24"/>
        </w:rPr>
        <w:t xml:space="preserve"> </w:t>
      </w:r>
      <w:r w:rsidR="00135486">
        <w:rPr>
          <w:sz w:val="24"/>
          <w:szCs w:val="24"/>
        </w:rPr>
        <w:t>opag and Results Groups: purpose and working method</w:t>
      </w:r>
      <w:r w:rsidR="00135486" w:rsidRPr="007A685C">
        <w:rPr>
          <w:sz w:val="24"/>
          <w:szCs w:val="24"/>
        </w:rPr>
        <w:t xml:space="preserve"> </w:t>
      </w:r>
      <w:r w:rsidR="00135486">
        <w:rPr>
          <w:sz w:val="24"/>
          <w:szCs w:val="24"/>
        </w:rPr>
        <w:t xml:space="preserve"> </w:t>
      </w:r>
    </w:p>
    <w:p w14:paraId="38B3187C" w14:textId="778F87D0" w:rsidR="00CD439B" w:rsidRPr="005E29A2" w:rsidRDefault="00EF1FC3" w:rsidP="005E29A2">
      <w:pPr>
        <w:spacing w:before="100"/>
        <w:rPr>
          <w:color w:val="FF0000"/>
          <w:sz w:val="24"/>
          <w:szCs w:val="24"/>
        </w:rPr>
      </w:pPr>
      <w:r w:rsidRPr="00B70FC0">
        <w:rPr>
          <w:sz w:val="24"/>
          <w:szCs w:val="24"/>
        </w:rPr>
        <w:tab/>
      </w:r>
      <w:r w:rsidRPr="00B70FC0">
        <w:rPr>
          <w:sz w:val="24"/>
          <w:szCs w:val="24"/>
        </w:rPr>
        <w:tab/>
      </w:r>
      <w:r w:rsidRPr="00B70FC0">
        <w:rPr>
          <w:sz w:val="24"/>
          <w:szCs w:val="24"/>
        </w:rPr>
        <w:tab/>
      </w:r>
      <w:r w:rsidR="00CD439B">
        <w:rPr>
          <w:sz w:val="24"/>
          <w:szCs w:val="24"/>
        </w:rPr>
        <w:t xml:space="preserve">   </w:t>
      </w:r>
      <w:r w:rsidR="00607339">
        <w:rPr>
          <w:i/>
          <w:iCs/>
          <w:sz w:val="24"/>
          <w:szCs w:val="24"/>
        </w:rPr>
        <w:t>Presenter</w:t>
      </w:r>
      <w:r w:rsidRPr="00B70FC0">
        <w:rPr>
          <w:i/>
          <w:iCs/>
          <w:sz w:val="24"/>
          <w:szCs w:val="24"/>
        </w:rPr>
        <w:t>:</w:t>
      </w:r>
      <w:r w:rsidR="005F448B">
        <w:t xml:space="preserve"> </w:t>
      </w:r>
      <w:r w:rsidR="008F5223" w:rsidRPr="008F5223">
        <w:rPr>
          <w:sz w:val="24"/>
          <w:szCs w:val="24"/>
        </w:rPr>
        <w:t xml:space="preserve">Ms. Mervat Shelbaya, Head, </w:t>
      </w:r>
      <w:r w:rsidR="00607339">
        <w:rPr>
          <w:sz w:val="24"/>
          <w:szCs w:val="24"/>
        </w:rPr>
        <w:t>IASC secretariat</w:t>
      </w:r>
    </w:p>
    <w:p w14:paraId="09543704" w14:textId="5A96D8F7" w:rsidR="00E52368" w:rsidRPr="00B70FC0" w:rsidRDefault="00E52368" w:rsidP="00CD439B">
      <w:pPr>
        <w:pStyle w:val="Titre2"/>
        <w:numPr>
          <w:ilvl w:val="0"/>
          <w:numId w:val="0"/>
        </w:numPr>
        <w:spacing w:after="0"/>
        <w:ind w:left="1598" w:hanging="1598"/>
        <w:rPr>
          <w:sz w:val="24"/>
          <w:szCs w:val="24"/>
        </w:rPr>
      </w:pPr>
      <w:r>
        <w:rPr>
          <w:sz w:val="24"/>
          <w:szCs w:val="24"/>
        </w:rPr>
        <w:t>1</w:t>
      </w:r>
      <w:r w:rsidR="000C3BA8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0C3BA8">
        <w:rPr>
          <w:sz w:val="24"/>
          <w:szCs w:val="24"/>
        </w:rPr>
        <w:t>45</w:t>
      </w:r>
      <w:r w:rsidRPr="00B70FC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B70FC0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B70FC0">
        <w:rPr>
          <w:sz w:val="24"/>
          <w:szCs w:val="24"/>
        </w:rPr>
        <w:t>:</w:t>
      </w:r>
      <w:r w:rsidR="000C3BA8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B70FC0">
        <w:rPr>
          <w:sz w:val="24"/>
          <w:szCs w:val="24"/>
        </w:rPr>
        <w:tab/>
      </w:r>
      <w:r w:rsidR="00325882">
        <w:rPr>
          <w:caps w:val="0"/>
          <w:sz w:val="24"/>
          <w:szCs w:val="24"/>
        </w:rPr>
        <w:t xml:space="preserve">COFFEE BREAK </w:t>
      </w:r>
      <w:r w:rsidR="00325882" w:rsidRPr="00B70FC0">
        <w:rPr>
          <w:i/>
          <w:iCs/>
          <w:caps w:val="0"/>
          <w:sz w:val="24"/>
          <w:szCs w:val="24"/>
        </w:rPr>
        <w:t xml:space="preserve"> </w:t>
      </w:r>
    </w:p>
    <w:p w14:paraId="0441E498" w14:textId="18413E4E" w:rsidR="00613FC7" w:rsidRDefault="00613FC7" w:rsidP="00CD439B">
      <w:pPr>
        <w:pStyle w:val="Titre2"/>
        <w:numPr>
          <w:ilvl w:val="0"/>
          <w:numId w:val="0"/>
        </w:numPr>
        <w:spacing w:after="0"/>
        <w:ind w:left="1598" w:hanging="1598"/>
        <w:rPr>
          <w:sz w:val="24"/>
          <w:szCs w:val="24"/>
        </w:rPr>
      </w:pPr>
    </w:p>
    <w:p w14:paraId="1A0000F8" w14:textId="77777777" w:rsidR="00641F09" w:rsidRPr="00641F09" w:rsidRDefault="00641F09" w:rsidP="00641F09"/>
    <w:p w14:paraId="0D4CE561" w14:textId="77777777" w:rsidR="00641F09" w:rsidRDefault="00613FC7" w:rsidP="00641F09">
      <w:pPr>
        <w:pStyle w:val="Titre2"/>
        <w:numPr>
          <w:ilvl w:val="0"/>
          <w:numId w:val="0"/>
        </w:numPr>
        <w:spacing w:before="0" w:after="0"/>
        <w:ind w:left="1599" w:hanging="1599"/>
        <w:jc w:val="center"/>
        <w:rPr>
          <w:i/>
          <w:iCs/>
          <w:sz w:val="22"/>
          <w:szCs w:val="22"/>
          <w:u w:val="single"/>
        </w:rPr>
      </w:pPr>
      <w:r w:rsidRPr="00613FC7">
        <w:rPr>
          <w:i/>
          <w:iCs/>
          <w:sz w:val="22"/>
          <w:szCs w:val="22"/>
          <w:u w:val="single"/>
        </w:rPr>
        <w:t>[</w:t>
      </w:r>
      <w:r w:rsidRPr="00613FC7">
        <w:rPr>
          <w:i/>
          <w:iCs/>
          <w:color w:val="FF0000"/>
          <w:sz w:val="22"/>
          <w:szCs w:val="22"/>
          <w:u w:val="single"/>
        </w:rPr>
        <w:t>note</w:t>
      </w:r>
      <w:r>
        <w:rPr>
          <w:i/>
          <w:iCs/>
          <w:sz w:val="22"/>
          <w:szCs w:val="22"/>
          <w:u w:val="single"/>
        </w:rPr>
        <w:t xml:space="preserve">: </w:t>
      </w:r>
      <w:r w:rsidRPr="00613FC7">
        <w:rPr>
          <w:i/>
          <w:iCs/>
          <w:sz w:val="22"/>
          <w:szCs w:val="22"/>
          <w:u w:val="single"/>
        </w:rPr>
        <w:t>co-chairs of the results groups are</w:t>
      </w:r>
      <w:r w:rsidR="00641F09">
        <w:rPr>
          <w:i/>
          <w:iCs/>
          <w:sz w:val="22"/>
          <w:szCs w:val="22"/>
          <w:u w:val="single"/>
        </w:rPr>
        <w:t xml:space="preserve"> </w:t>
      </w:r>
      <w:r w:rsidRPr="00613FC7">
        <w:rPr>
          <w:i/>
          <w:iCs/>
          <w:sz w:val="22"/>
          <w:szCs w:val="22"/>
          <w:u w:val="single"/>
        </w:rPr>
        <w:t xml:space="preserve">invited to </w:t>
      </w:r>
    </w:p>
    <w:p w14:paraId="52AA262F" w14:textId="3D66014E" w:rsidR="00613FC7" w:rsidRPr="00613FC7" w:rsidRDefault="00613FC7" w:rsidP="00641F09">
      <w:pPr>
        <w:pStyle w:val="Titre2"/>
        <w:numPr>
          <w:ilvl w:val="0"/>
          <w:numId w:val="0"/>
        </w:numPr>
        <w:spacing w:before="0" w:after="0"/>
        <w:ind w:left="1599" w:hanging="1599"/>
        <w:jc w:val="center"/>
        <w:rPr>
          <w:i/>
          <w:iCs/>
          <w:sz w:val="22"/>
          <w:szCs w:val="22"/>
          <w:u w:val="single"/>
        </w:rPr>
      </w:pPr>
      <w:r w:rsidRPr="00613FC7">
        <w:rPr>
          <w:i/>
          <w:iCs/>
          <w:sz w:val="22"/>
          <w:szCs w:val="22"/>
          <w:u w:val="single"/>
        </w:rPr>
        <w:t>session 2</w:t>
      </w:r>
      <w:r w:rsidR="00641F09">
        <w:rPr>
          <w:i/>
          <w:iCs/>
          <w:sz w:val="22"/>
          <w:szCs w:val="22"/>
          <w:u w:val="single"/>
        </w:rPr>
        <w:t xml:space="preserve"> of the </w:t>
      </w:r>
      <w:proofErr w:type="gramStart"/>
      <w:r w:rsidR="00641F09">
        <w:rPr>
          <w:i/>
          <w:iCs/>
          <w:sz w:val="22"/>
          <w:szCs w:val="22"/>
          <w:u w:val="single"/>
        </w:rPr>
        <w:t xml:space="preserve">programme </w:t>
      </w:r>
      <w:r w:rsidRPr="00613FC7">
        <w:rPr>
          <w:i/>
          <w:iCs/>
          <w:sz w:val="22"/>
          <w:szCs w:val="22"/>
          <w:u w:val="single"/>
        </w:rPr>
        <w:t>]</w:t>
      </w:r>
      <w:proofErr w:type="gramEnd"/>
    </w:p>
    <w:p w14:paraId="1758D356" w14:textId="6EEB445A" w:rsidR="00CD439B" w:rsidRPr="00B70FC0" w:rsidRDefault="005F448B" w:rsidP="00CD439B">
      <w:pPr>
        <w:pStyle w:val="Titre2"/>
        <w:numPr>
          <w:ilvl w:val="0"/>
          <w:numId w:val="0"/>
        </w:numPr>
        <w:spacing w:after="0"/>
        <w:ind w:left="1598" w:hanging="1598"/>
        <w:rPr>
          <w:sz w:val="24"/>
          <w:szCs w:val="24"/>
        </w:rPr>
      </w:pPr>
      <w:r>
        <w:rPr>
          <w:sz w:val="24"/>
          <w:szCs w:val="24"/>
        </w:rPr>
        <w:t>1</w:t>
      </w:r>
      <w:r w:rsidR="00E52368">
        <w:rPr>
          <w:sz w:val="24"/>
          <w:szCs w:val="24"/>
        </w:rPr>
        <w:t>1</w:t>
      </w:r>
      <w:r w:rsidRPr="00B70FC0">
        <w:rPr>
          <w:sz w:val="24"/>
          <w:szCs w:val="24"/>
        </w:rPr>
        <w:t>:</w:t>
      </w:r>
      <w:r w:rsidR="000C3BA8">
        <w:rPr>
          <w:sz w:val="24"/>
          <w:szCs w:val="24"/>
        </w:rPr>
        <w:t>0</w:t>
      </w:r>
      <w:r w:rsidR="00E52368">
        <w:rPr>
          <w:sz w:val="24"/>
          <w:szCs w:val="24"/>
        </w:rPr>
        <w:t>0</w:t>
      </w:r>
      <w:r w:rsidRPr="00B70FC0">
        <w:rPr>
          <w:sz w:val="24"/>
          <w:szCs w:val="24"/>
        </w:rPr>
        <w:t xml:space="preserve"> </w:t>
      </w:r>
      <w:r w:rsidR="00CD439B">
        <w:rPr>
          <w:sz w:val="24"/>
          <w:szCs w:val="24"/>
        </w:rPr>
        <w:t>-</w:t>
      </w:r>
      <w:r w:rsidRPr="00B70FC0">
        <w:rPr>
          <w:sz w:val="24"/>
          <w:szCs w:val="24"/>
        </w:rPr>
        <w:t xml:space="preserve"> </w:t>
      </w:r>
      <w:r w:rsidR="00634464">
        <w:rPr>
          <w:sz w:val="24"/>
          <w:szCs w:val="24"/>
        </w:rPr>
        <w:t>17:</w:t>
      </w:r>
      <w:r w:rsidR="00D61610">
        <w:rPr>
          <w:sz w:val="24"/>
          <w:szCs w:val="24"/>
        </w:rPr>
        <w:t>15</w:t>
      </w:r>
      <w:r w:rsidRPr="00B70FC0">
        <w:rPr>
          <w:sz w:val="24"/>
          <w:szCs w:val="24"/>
        </w:rPr>
        <w:tab/>
      </w:r>
      <w:r w:rsidR="00F23592" w:rsidRPr="00CD439B">
        <w:rPr>
          <w:sz w:val="24"/>
          <w:szCs w:val="24"/>
          <w:u w:val="single"/>
        </w:rPr>
        <w:t>Session 2</w:t>
      </w:r>
      <w:r w:rsidR="00F23592" w:rsidRPr="00CD439B">
        <w:rPr>
          <w:sz w:val="24"/>
          <w:szCs w:val="24"/>
        </w:rPr>
        <w:t>:</w:t>
      </w:r>
      <w:r w:rsidR="00F23592" w:rsidRPr="007A685C">
        <w:rPr>
          <w:sz w:val="24"/>
          <w:szCs w:val="24"/>
        </w:rPr>
        <w:t xml:space="preserve"> </w:t>
      </w:r>
      <w:r w:rsidR="00F23592">
        <w:rPr>
          <w:sz w:val="24"/>
          <w:szCs w:val="24"/>
        </w:rPr>
        <w:t>Results groups: priority areas of work</w:t>
      </w:r>
      <w:r w:rsidR="004C16A1">
        <w:rPr>
          <w:sz w:val="24"/>
          <w:szCs w:val="24"/>
        </w:rPr>
        <w:t xml:space="preserve"> </w:t>
      </w:r>
    </w:p>
    <w:p w14:paraId="45B05505" w14:textId="77777777" w:rsidR="00CD439B" w:rsidRDefault="00CD439B" w:rsidP="00CD439B">
      <w:pPr>
        <w:spacing w:before="100"/>
      </w:pPr>
      <w:r w:rsidRPr="00B70FC0">
        <w:rPr>
          <w:sz w:val="24"/>
          <w:szCs w:val="24"/>
        </w:rPr>
        <w:tab/>
      </w:r>
      <w:r w:rsidRPr="00B70FC0">
        <w:rPr>
          <w:sz w:val="24"/>
          <w:szCs w:val="24"/>
        </w:rPr>
        <w:tab/>
      </w:r>
      <w:r w:rsidRPr="00B70FC0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i/>
          <w:iCs/>
          <w:sz w:val="24"/>
          <w:szCs w:val="24"/>
        </w:rPr>
        <w:t>Facilitator</w:t>
      </w:r>
      <w:r w:rsidRPr="00B70FC0">
        <w:rPr>
          <w:i/>
          <w:iCs/>
          <w:sz w:val="24"/>
          <w:szCs w:val="24"/>
        </w:rPr>
        <w:t>:</w:t>
      </w:r>
      <w:r>
        <w:t xml:space="preserve"> </w:t>
      </w:r>
      <w:r w:rsidRPr="005F448B">
        <w:rPr>
          <w:sz w:val="24"/>
          <w:szCs w:val="24"/>
        </w:rPr>
        <w:t>Ms. Valerie Guarnieri, Assistant Executive Director, WFP</w:t>
      </w:r>
      <w:r w:rsidRPr="005F448B">
        <w:t xml:space="preserve"> </w:t>
      </w:r>
      <w:r>
        <w:t xml:space="preserve">                              </w:t>
      </w:r>
    </w:p>
    <w:p w14:paraId="41A54A87" w14:textId="04151965" w:rsidR="005F448B" w:rsidRDefault="00CD439B" w:rsidP="00607339">
      <w:pPr>
        <w:spacing w:before="0"/>
        <w:ind w:left="3119" w:hanging="95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07339">
        <w:rPr>
          <w:sz w:val="16"/>
          <w:szCs w:val="16"/>
        </w:rPr>
        <w:t xml:space="preserve">  </w:t>
      </w:r>
      <w:r w:rsidR="00607339">
        <w:rPr>
          <w:sz w:val="24"/>
          <w:szCs w:val="24"/>
        </w:rPr>
        <w:t xml:space="preserve"> </w:t>
      </w:r>
      <w:r w:rsidRPr="005F448B">
        <w:rPr>
          <w:sz w:val="24"/>
          <w:szCs w:val="24"/>
        </w:rPr>
        <w:t>Mr. Geir Olav Lisle, Deputy Secretary-General, NRC</w:t>
      </w:r>
    </w:p>
    <w:p w14:paraId="4FBDC0EC" w14:textId="74A0FAB3" w:rsidR="00F23592" w:rsidRPr="008F5223" w:rsidRDefault="00F23592" w:rsidP="008F5223">
      <w:pPr>
        <w:pStyle w:val="Titre2"/>
        <w:numPr>
          <w:ilvl w:val="0"/>
          <w:numId w:val="0"/>
        </w:numPr>
        <w:spacing w:after="0"/>
        <w:ind w:left="2877" w:hanging="2310"/>
        <w:rPr>
          <w:color w:val="FF0000"/>
          <w:sz w:val="24"/>
          <w:szCs w:val="24"/>
        </w:rPr>
      </w:pPr>
      <w:r>
        <w:rPr>
          <w:sz w:val="24"/>
          <w:szCs w:val="24"/>
        </w:rPr>
        <w:t>11</w:t>
      </w:r>
      <w:r w:rsidRPr="00B70FC0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B70FC0">
        <w:rPr>
          <w:sz w:val="24"/>
          <w:szCs w:val="24"/>
        </w:rPr>
        <w:t xml:space="preserve"> </w:t>
      </w:r>
      <w:r w:rsidR="00CD439B">
        <w:rPr>
          <w:sz w:val="24"/>
          <w:szCs w:val="24"/>
        </w:rPr>
        <w:t>-</w:t>
      </w:r>
      <w:r w:rsidRPr="00B70FC0">
        <w:rPr>
          <w:sz w:val="24"/>
          <w:szCs w:val="24"/>
        </w:rPr>
        <w:t xml:space="preserve"> </w:t>
      </w:r>
      <w:r>
        <w:rPr>
          <w:sz w:val="24"/>
          <w:szCs w:val="24"/>
        </w:rPr>
        <w:t>12:00</w:t>
      </w:r>
      <w:r w:rsidRPr="00B70FC0">
        <w:rPr>
          <w:sz w:val="24"/>
          <w:szCs w:val="24"/>
        </w:rPr>
        <w:tab/>
      </w:r>
      <w:r w:rsidR="00832F9F">
        <w:rPr>
          <w:sz w:val="24"/>
          <w:szCs w:val="24"/>
        </w:rPr>
        <w:tab/>
      </w:r>
      <w:r w:rsidRPr="005E29A2">
        <w:rPr>
          <w:sz w:val="24"/>
          <w:szCs w:val="24"/>
        </w:rPr>
        <w:t>Session 2.1:</w:t>
      </w:r>
      <w:r w:rsidRPr="007A685C">
        <w:rPr>
          <w:sz w:val="24"/>
          <w:szCs w:val="24"/>
        </w:rPr>
        <w:t xml:space="preserve"> </w:t>
      </w:r>
      <w:r>
        <w:rPr>
          <w:sz w:val="24"/>
          <w:szCs w:val="24"/>
        </w:rPr>
        <w:t>Results group 1</w:t>
      </w:r>
      <w:r w:rsidR="008F5223">
        <w:rPr>
          <w:sz w:val="24"/>
          <w:szCs w:val="24"/>
        </w:rPr>
        <w:t xml:space="preserve"> – </w:t>
      </w:r>
      <w:r w:rsidR="008F5223" w:rsidRPr="008F5223">
        <w:rPr>
          <w:color w:val="FF0000"/>
          <w:sz w:val="24"/>
          <w:szCs w:val="24"/>
        </w:rPr>
        <w:t>Operational response</w:t>
      </w:r>
    </w:p>
    <w:p w14:paraId="7D28FA66" w14:textId="2D691A85" w:rsidR="005F448B" w:rsidRDefault="00CD439B" w:rsidP="005E29A2">
      <w:pPr>
        <w:tabs>
          <w:tab w:val="clear" w:pos="567"/>
        </w:tabs>
        <w:spacing w:before="100"/>
        <w:ind w:left="562" w:right="-427"/>
        <w:jc w:val="left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</w:t>
      </w:r>
      <w:r w:rsidR="00832F9F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Presenter</w:t>
      </w:r>
      <w:r w:rsidR="00832F9F">
        <w:rPr>
          <w:i/>
          <w:iCs/>
          <w:sz w:val="24"/>
          <w:szCs w:val="24"/>
        </w:rPr>
        <w:t>(s)</w:t>
      </w:r>
      <w:r w:rsidR="005F448B" w:rsidRPr="00B70FC0">
        <w:rPr>
          <w:i/>
          <w:iCs/>
          <w:sz w:val="24"/>
          <w:szCs w:val="24"/>
        </w:rPr>
        <w:t>:</w:t>
      </w:r>
      <w:r w:rsidR="00607339">
        <w:t xml:space="preserve"> </w:t>
      </w:r>
      <w:r w:rsidR="00607339">
        <w:rPr>
          <w:sz w:val="24"/>
          <w:szCs w:val="24"/>
        </w:rPr>
        <w:t>Co-Chair</w:t>
      </w:r>
      <w:r w:rsidR="00E07A7D">
        <w:rPr>
          <w:sz w:val="24"/>
          <w:szCs w:val="24"/>
        </w:rPr>
        <w:t>(</w:t>
      </w:r>
      <w:r w:rsidR="00607339">
        <w:rPr>
          <w:sz w:val="24"/>
          <w:szCs w:val="24"/>
        </w:rPr>
        <w:t>s</w:t>
      </w:r>
      <w:r w:rsidR="00E07A7D">
        <w:rPr>
          <w:sz w:val="24"/>
          <w:szCs w:val="24"/>
        </w:rPr>
        <w:t>)</w:t>
      </w:r>
      <w:r w:rsidR="00607339">
        <w:rPr>
          <w:sz w:val="24"/>
          <w:szCs w:val="24"/>
        </w:rPr>
        <w:t xml:space="preserve"> of the IASC Results Group 1 </w:t>
      </w:r>
      <w:r w:rsidR="00607339" w:rsidRPr="00607339">
        <w:rPr>
          <w:color w:val="FF0000"/>
          <w:sz w:val="24"/>
          <w:szCs w:val="24"/>
        </w:rPr>
        <w:t>(TBD)</w:t>
      </w:r>
    </w:p>
    <w:p w14:paraId="1BB55F5F" w14:textId="519961DD" w:rsidR="00454700" w:rsidRDefault="00E52368" w:rsidP="008F5223">
      <w:pPr>
        <w:pStyle w:val="Titre2"/>
        <w:numPr>
          <w:ilvl w:val="0"/>
          <w:numId w:val="0"/>
        </w:numPr>
        <w:spacing w:after="0"/>
        <w:ind w:left="2877" w:hanging="2310"/>
        <w:rPr>
          <w:sz w:val="24"/>
          <w:szCs w:val="24"/>
        </w:rPr>
      </w:pPr>
      <w:r w:rsidRPr="00B70FC0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B70FC0">
        <w:rPr>
          <w:sz w:val="24"/>
          <w:szCs w:val="24"/>
        </w:rPr>
        <w:t>:</w:t>
      </w:r>
      <w:r w:rsidR="00F23592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B70FC0">
        <w:rPr>
          <w:sz w:val="24"/>
          <w:szCs w:val="24"/>
        </w:rPr>
        <w:t xml:space="preserve"> - 1</w:t>
      </w:r>
      <w:r>
        <w:rPr>
          <w:sz w:val="24"/>
          <w:szCs w:val="24"/>
        </w:rPr>
        <w:t>3</w:t>
      </w:r>
      <w:r w:rsidRPr="00B70FC0">
        <w:rPr>
          <w:sz w:val="24"/>
          <w:szCs w:val="24"/>
        </w:rPr>
        <w:t>:</w:t>
      </w:r>
      <w:r w:rsidR="00F23592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B70FC0">
        <w:rPr>
          <w:sz w:val="24"/>
          <w:szCs w:val="24"/>
        </w:rPr>
        <w:tab/>
      </w:r>
      <w:r w:rsidR="00832F9F">
        <w:rPr>
          <w:sz w:val="24"/>
          <w:szCs w:val="24"/>
        </w:rPr>
        <w:tab/>
      </w:r>
      <w:r w:rsidR="00F23592" w:rsidRPr="005E29A2">
        <w:rPr>
          <w:sz w:val="24"/>
          <w:szCs w:val="24"/>
        </w:rPr>
        <w:t>Session 2.2</w:t>
      </w:r>
      <w:r w:rsidR="00F23592">
        <w:rPr>
          <w:caps w:val="0"/>
          <w:sz w:val="24"/>
          <w:szCs w:val="24"/>
        </w:rPr>
        <w:t xml:space="preserve">: </w:t>
      </w:r>
      <w:r w:rsidR="00F23592" w:rsidRPr="005F448B">
        <w:rPr>
          <w:sz w:val="24"/>
          <w:szCs w:val="24"/>
        </w:rPr>
        <w:t>Results Group</w:t>
      </w:r>
      <w:r w:rsidR="00F23592">
        <w:rPr>
          <w:sz w:val="24"/>
          <w:szCs w:val="24"/>
        </w:rPr>
        <w:t xml:space="preserve"> 2</w:t>
      </w:r>
      <w:r w:rsidR="00454700" w:rsidRPr="00454700">
        <w:rPr>
          <w:sz w:val="24"/>
          <w:szCs w:val="24"/>
        </w:rPr>
        <w:t xml:space="preserve"> </w:t>
      </w:r>
      <w:r w:rsidR="008F5223">
        <w:rPr>
          <w:sz w:val="24"/>
          <w:szCs w:val="24"/>
        </w:rPr>
        <w:t xml:space="preserve">– </w:t>
      </w:r>
      <w:r w:rsidR="008F5223" w:rsidRPr="008F5223">
        <w:rPr>
          <w:color w:val="FF0000"/>
          <w:sz w:val="24"/>
          <w:szCs w:val="24"/>
        </w:rPr>
        <w:t>accountability and inclusion</w:t>
      </w:r>
    </w:p>
    <w:p w14:paraId="44B91171" w14:textId="1AECE901" w:rsidR="00CD439B" w:rsidRDefault="00832F9F" w:rsidP="00607339">
      <w:pPr>
        <w:spacing w:before="100"/>
        <w:ind w:left="1598" w:right="-427"/>
        <w:jc w:val="left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CD439B">
        <w:rPr>
          <w:i/>
          <w:iCs/>
          <w:sz w:val="24"/>
          <w:szCs w:val="24"/>
        </w:rPr>
        <w:t>Presente</w:t>
      </w:r>
      <w:r w:rsidR="00454700" w:rsidRPr="00B70FC0">
        <w:rPr>
          <w:i/>
          <w:iCs/>
          <w:sz w:val="24"/>
          <w:szCs w:val="24"/>
        </w:rPr>
        <w:t>r</w:t>
      </w:r>
      <w:r>
        <w:rPr>
          <w:i/>
          <w:iCs/>
          <w:sz w:val="24"/>
          <w:szCs w:val="24"/>
        </w:rPr>
        <w:t>(s)</w:t>
      </w:r>
      <w:r w:rsidR="00454700" w:rsidRPr="00B70FC0">
        <w:rPr>
          <w:i/>
          <w:iCs/>
          <w:sz w:val="24"/>
          <w:szCs w:val="24"/>
        </w:rPr>
        <w:t>:</w:t>
      </w:r>
      <w:r w:rsidR="00454700" w:rsidRPr="00F23592">
        <w:t xml:space="preserve"> </w:t>
      </w:r>
      <w:r w:rsidR="00607339">
        <w:rPr>
          <w:sz w:val="24"/>
          <w:szCs w:val="24"/>
        </w:rPr>
        <w:t>Co-Chair</w:t>
      </w:r>
      <w:r w:rsidR="00E07A7D">
        <w:rPr>
          <w:sz w:val="24"/>
          <w:szCs w:val="24"/>
        </w:rPr>
        <w:t>(</w:t>
      </w:r>
      <w:r w:rsidR="00607339">
        <w:rPr>
          <w:sz w:val="24"/>
          <w:szCs w:val="24"/>
        </w:rPr>
        <w:t>s</w:t>
      </w:r>
      <w:r w:rsidR="00E07A7D">
        <w:rPr>
          <w:sz w:val="24"/>
          <w:szCs w:val="24"/>
        </w:rPr>
        <w:t>)</w:t>
      </w:r>
      <w:r w:rsidR="00607339">
        <w:rPr>
          <w:sz w:val="24"/>
          <w:szCs w:val="24"/>
        </w:rPr>
        <w:t xml:space="preserve"> of the IASC Results Group 2 </w:t>
      </w:r>
      <w:r w:rsidR="00607339" w:rsidRPr="00607339">
        <w:rPr>
          <w:color w:val="FF0000"/>
          <w:sz w:val="24"/>
          <w:szCs w:val="24"/>
        </w:rPr>
        <w:t>(TBD)</w:t>
      </w:r>
    </w:p>
    <w:p w14:paraId="082104E5" w14:textId="1533E6DC" w:rsidR="00325882" w:rsidRDefault="002F2F27" w:rsidP="002F2F27">
      <w:pPr>
        <w:pStyle w:val="Titre2"/>
        <w:numPr>
          <w:ilvl w:val="0"/>
          <w:numId w:val="0"/>
        </w:num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325882" w:rsidRPr="00325882">
        <w:rPr>
          <w:sz w:val="24"/>
          <w:szCs w:val="24"/>
        </w:rPr>
        <w:t>13:00 - 14:00</w:t>
      </w:r>
      <w:r w:rsidR="00325882" w:rsidRPr="003258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5882" w:rsidRPr="00325882">
        <w:rPr>
          <w:sz w:val="24"/>
          <w:szCs w:val="24"/>
        </w:rPr>
        <w:t>Lunch</w:t>
      </w:r>
    </w:p>
    <w:p w14:paraId="5FF8D764" w14:textId="1D6A885F" w:rsidR="00454700" w:rsidRDefault="00F23592" w:rsidP="008F5223">
      <w:pPr>
        <w:pStyle w:val="Titre2"/>
        <w:numPr>
          <w:ilvl w:val="0"/>
          <w:numId w:val="0"/>
        </w:numPr>
        <w:spacing w:after="0"/>
        <w:ind w:left="2877" w:hanging="2310"/>
        <w:rPr>
          <w:sz w:val="24"/>
          <w:szCs w:val="24"/>
        </w:rPr>
      </w:pPr>
      <w:r>
        <w:rPr>
          <w:sz w:val="24"/>
          <w:szCs w:val="24"/>
        </w:rPr>
        <w:t>14</w:t>
      </w:r>
      <w:r w:rsidRPr="00B70FC0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B70FC0">
        <w:rPr>
          <w:sz w:val="24"/>
          <w:szCs w:val="24"/>
        </w:rPr>
        <w:t xml:space="preserve"> </w:t>
      </w:r>
      <w:r w:rsidR="0046726B">
        <w:rPr>
          <w:sz w:val="24"/>
          <w:szCs w:val="24"/>
        </w:rPr>
        <w:t>-</w:t>
      </w:r>
      <w:r w:rsidRPr="00B70FC0">
        <w:rPr>
          <w:sz w:val="24"/>
          <w:szCs w:val="24"/>
        </w:rPr>
        <w:t xml:space="preserve"> </w:t>
      </w:r>
      <w:r>
        <w:rPr>
          <w:sz w:val="24"/>
          <w:szCs w:val="24"/>
        </w:rPr>
        <w:t>15:00</w:t>
      </w:r>
      <w:r w:rsidRPr="00B70FC0">
        <w:rPr>
          <w:sz w:val="24"/>
          <w:szCs w:val="24"/>
        </w:rPr>
        <w:tab/>
      </w:r>
      <w:r w:rsidR="00832F9F">
        <w:rPr>
          <w:sz w:val="24"/>
          <w:szCs w:val="24"/>
        </w:rPr>
        <w:tab/>
      </w:r>
      <w:r w:rsidRPr="00CC1B04">
        <w:rPr>
          <w:sz w:val="24"/>
          <w:szCs w:val="24"/>
        </w:rPr>
        <w:t>Session 2.3:</w:t>
      </w:r>
      <w:r w:rsidRPr="007A685C">
        <w:rPr>
          <w:sz w:val="24"/>
          <w:szCs w:val="24"/>
        </w:rPr>
        <w:t xml:space="preserve"> </w:t>
      </w:r>
      <w:r>
        <w:rPr>
          <w:sz w:val="24"/>
          <w:szCs w:val="24"/>
        </w:rPr>
        <w:t>Results group 3</w:t>
      </w:r>
      <w:r w:rsidR="008F5223">
        <w:rPr>
          <w:sz w:val="24"/>
          <w:szCs w:val="24"/>
        </w:rPr>
        <w:t xml:space="preserve"> – </w:t>
      </w:r>
      <w:r w:rsidR="008F5223" w:rsidRPr="008F5223">
        <w:rPr>
          <w:color w:val="FF0000"/>
          <w:sz w:val="24"/>
          <w:szCs w:val="24"/>
        </w:rPr>
        <w:t>collective advocacy</w:t>
      </w:r>
      <w:r w:rsidR="00454700" w:rsidRPr="008F5223">
        <w:rPr>
          <w:color w:val="FF0000"/>
          <w:sz w:val="24"/>
          <w:szCs w:val="24"/>
        </w:rPr>
        <w:t xml:space="preserve"> </w:t>
      </w:r>
    </w:p>
    <w:p w14:paraId="4A129E72" w14:textId="29F71A86" w:rsidR="000E6442" w:rsidRDefault="0046726B" w:rsidP="00607339">
      <w:pPr>
        <w:tabs>
          <w:tab w:val="clear" w:pos="567"/>
          <w:tab w:val="clear" w:pos="992"/>
          <w:tab w:val="left" w:pos="2835"/>
          <w:tab w:val="left" w:pos="4253"/>
        </w:tabs>
        <w:spacing w:before="100"/>
        <w:ind w:left="562" w:right="-427"/>
        <w:jc w:val="left"/>
        <w:rPr>
          <w:color w:val="FF0000"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</w:t>
      </w:r>
      <w:r w:rsidR="00CC1B04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</w:t>
      </w:r>
      <w:r w:rsidR="00CD439B">
        <w:rPr>
          <w:i/>
          <w:iCs/>
          <w:sz w:val="24"/>
          <w:szCs w:val="24"/>
        </w:rPr>
        <w:t>Presenter</w:t>
      </w:r>
      <w:r w:rsidR="002F2F27">
        <w:rPr>
          <w:i/>
          <w:iCs/>
          <w:sz w:val="24"/>
          <w:szCs w:val="24"/>
        </w:rPr>
        <w:t>(s)</w:t>
      </w:r>
      <w:r w:rsidR="00454700" w:rsidRPr="00B70FC0">
        <w:rPr>
          <w:i/>
          <w:iCs/>
          <w:sz w:val="24"/>
          <w:szCs w:val="24"/>
        </w:rPr>
        <w:t>:</w:t>
      </w:r>
      <w:r w:rsidR="00454700" w:rsidRPr="00CC1B04">
        <w:rPr>
          <w:i/>
          <w:iCs/>
          <w:sz w:val="24"/>
          <w:szCs w:val="24"/>
        </w:rPr>
        <w:t xml:space="preserve"> </w:t>
      </w:r>
      <w:r w:rsidR="00607339">
        <w:rPr>
          <w:sz w:val="24"/>
          <w:szCs w:val="24"/>
        </w:rPr>
        <w:t>Co-Chair</w:t>
      </w:r>
      <w:r w:rsidR="00E07A7D">
        <w:rPr>
          <w:sz w:val="24"/>
          <w:szCs w:val="24"/>
        </w:rPr>
        <w:t>(</w:t>
      </w:r>
      <w:r w:rsidR="00607339">
        <w:rPr>
          <w:sz w:val="24"/>
          <w:szCs w:val="24"/>
        </w:rPr>
        <w:t>s</w:t>
      </w:r>
      <w:r w:rsidR="00E07A7D">
        <w:rPr>
          <w:sz w:val="24"/>
          <w:szCs w:val="24"/>
        </w:rPr>
        <w:t>)</w:t>
      </w:r>
      <w:r w:rsidR="00607339">
        <w:rPr>
          <w:sz w:val="24"/>
          <w:szCs w:val="24"/>
        </w:rPr>
        <w:t xml:space="preserve"> of the IASC Results Group 3 </w:t>
      </w:r>
      <w:r w:rsidR="00607339" w:rsidRPr="00607339">
        <w:rPr>
          <w:color w:val="FF0000"/>
          <w:sz w:val="24"/>
          <w:szCs w:val="24"/>
        </w:rPr>
        <w:t>(TBD)</w:t>
      </w:r>
    </w:p>
    <w:p w14:paraId="752AE83C" w14:textId="1AFE706B" w:rsidR="00472528" w:rsidRPr="00B70FC0" w:rsidRDefault="00472528" w:rsidP="00472528">
      <w:pPr>
        <w:pStyle w:val="Titre2"/>
        <w:numPr>
          <w:ilvl w:val="0"/>
          <w:numId w:val="0"/>
        </w:numPr>
        <w:spacing w:after="0"/>
        <w:ind w:left="1598" w:hanging="1031"/>
        <w:rPr>
          <w:sz w:val="24"/>
          <w:szCs w:val="24"/>
        </w:rPr>
      </w:pPr>
      <w:r>
        <w:rPr>
          <w:sz w:val="24"/>
          <w:szCs w:val="24"/>
        </w:rPr>
        <w:t>15:00</w:t>
      </w:r>
      <w:r w:rsidRPr="00B70FC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B70FC0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Pr="00B70FC0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Pr="00B70FC0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caps w:val="0"/>
          <w:sz w:val="24"/>
          <w:szCs w:val="24"/>
        </w:rPr>
        <w:t xml:space="preserve">COFFEE </w:t>
      </w:r>
      <w:r w:rsidRPr="00472528">
        <w:rPr>
          <w:sz w:val="24"/>
          <w:szCs w:val="24"/>
        </w:rPr>
        <w:t>BREAK</w:t>
      </w:r>
      <w:r>
        <w:rPr>
          <w:caps w:val="0"/>
          <w:sz w:val="24"/>
          <w:szCs w:val="24"/>
        </w:rPr>
        <w:t xml:space="preserve"> </w:t>
      </w:r>
      <w:r w:rsidRPr="00B70FC0">
        <w:rPr>
          <w:i/>
          <w:iCs/>
          <w:caps w:val="0"/>
          <w:sz w:val="24"/>
          <w:szCs w:val="24"/>
        </w:rPr>
        <w:t xml:space="preserve"> </w:t>
      </w:r>
    </w:p>
    <w:p w14:paraId="07C15BBA" w14:textId="1FE8A844" w:rsidR="00472528" w:rsidRDefault="00472528" w:rsidP="00607339">
      <w:pPr>
        <w:tabs>
          <w:tab w:val="clear" w:pos="567"/>
          <w:tab w:val="clear" w:pos="992"/>
          <w:tab w:val="left" w:pos="2835"/>
          <w:tab w:val="left" w:pos="4253"/>
        </w:tabs>
        <w:spacing w:before="100"/>
        <w:ind w:left="562" w:right="-427"/>
        <w:jc w:val="left"/>
        <w:rPr>
          <w:i/>
          <w:iCs/>
          <w:sz w:val="24"/>
          <w:szCs w:val="24"/>
        </w:rPr>
      </w:pPr>
    </w:p>
    <w:p w14:paraId="257E1C48" w14:textId="09EC6460" w:rsidR="00454700" w:rsidRDefault="00EF1FC3" w:rsidP="008F5223">
      <w:pPr>
        <w:pStyle w:val="Titre2"/>
        <w:numPr>
          <w:ilvl w:val="0"/>
          <w:numId w:val="0"/>
        </w:numPr>
        <w:tabs>
          <w:tab w:val="left" w:pos="2835"/>
        </w:tabs>
        <w:spacing w:before="0" w:after="0"/>
        <w:ind w:left="2832" w:hanging="2265"/>
        <w:rPr>
          <w:sz w:val="24"/>
          <w:szCs w:val="24"/>
        </w:rPr>
      </w:pPr>
      <w:r w:rsidRPr="00B70FC0">
        <w:rPr>
          <w:sz w:val="24"/>
          <w:szCs w:val="24"/>
        </w:rPr>
        <w:t>1</w:t>
      </w:r>
      <w:r w:rsidR="00E52368">
        <w:rPr>
          <w:sz w:val="24"/>
          <w:szCs w:val="24"/>
        </w:rPr>
        <w:t>5</w:t>
      </w:r>
      <w:r w:rsidRPr="00B70FC0">
        <w:rPr>
          <w:sz w:val="24"/>
          <w:szCs w:val="24"/>
        </w:rPr>
        <w:t>:</w:t>
      </w:r>
      <w:r w:rsidR="00E52368">
        <w:rPr>
          <w:sz w:val="24"/>
          <w:szCs w:val="24"/>
        </w:rPr>
        <w:t>15</w:t>
      </w:r>
      <w:r w:rsidRPr="00B70FC0">
        <w:rPr>
          <w:sz w:val="24"/>
          <w:szCs w:val="24"/>
        </w:rPr>
        <w:t xml:space="preserve"> </w:t>
      </w:r>
      <w:r w:rsidR="000C6082">
        <w:rPr>
          <w:sz w:val="24"/>
          <w:szCs w:val="24"/>
        </w:rPr>
        <w:t>-</w:t>
      </w:r>
      <w:r w:rsidRPr="00B70FC0">
        <w:rPr>
          <w:sz w:val="24"/>
          <w:szCs w:val="24"/>
        </w:rPr>
        <w:t xml:space="preserve"> 1</w:t>
      </w:r>
      <w:r w:rsidR="00E52368">
        <w:rPr>
          <w:sz w:val="24"/>
          <w:szCs w:val="24"/>
        </w:rPr>
        <w:t>6</w:t>
      </w:r>
      <w:r w:rsidR="000C6082">
        <w:rPr>
          <w:sz w:val="24"/>
          <w:szCs w:val="24"/>
        </w:rPr>
        <w:t>:</w:t>
      </w:r>
      <w:r w:rsidR="00E52368">
        <w:rPr>
          <w:sz w:val="24"/>
          <w:szCs w:val="24"/>
        </w:rPr>
        <w:t>15</w:t>
      </w:r>
      <w:r w:rsidRPr="00B70FC0">
        <w:rPr>
          <w:sz w:val="24"/>
          <w:szCs w:val="24"/>
        </w:rPr>
        <w:tab/>
      </w:r>
      <w:r w:rsidR="008F5223">
        <w:rPr>
          <w:sz w:val="24"/>
          <w:szCs w:val="24"/>
        </w:rPr>
        <w:tab/>
      </w:r>
      <w:r w:rsidR="00F23592" w:rsidRPr="00CC1B04">
        <w:rPr>
          <w:sz w:val="24"/>
          <w:szCs w:val="24"/>
        </w:rPr>
        <w:t>Session 2.4:</w:t>
      </w:r>
      <w:r w:rsidR="00F23592" w:rsidRPr="007A685C">
        <w:rPr>
          <w:sz w:val="24"/>
          <w:szCs w:val="24"/>
        </w:rPr>
        <w:t xml:space="preserve"> </w:t>
      </w:r>
      <w:r w:rsidR="00F23592">
        <w:rPr>
          <w:sz w:val="24"/>
          <w:szCs w:val="24"/>
        </w:rPr>
        <w:t>Results group 4</w:t>
      </w:r>
      <w:bookmarkEnd w:id="1"/>
      <w:r w:rsidR="00454700" w:rsidRPr="00454700">
        <w:rPr>
          <w:sz w:val="24"/>
          <w:szCs w:val="24"/>
        </w:rPr>
        <w:t xml:space="preserve"> </w:t>
      </w:r>
      <w:r w:rsidR="008F5223">
        <w:rPr>
          <w:sz w:val="24"/>
          <w:szCs w:val="24"/>
        </w:rPr>
        <w:t xml:space="preserve">– </w:t>
      </w:r>
      <w:r w:rsidR="008F5223" w:rsidRPr="008F5223">
        <w:rPr>
          <w:color w:val="FF0000"/>
          <w:sz w:val="24"/>
          <w:szCs w:val="24"/>
        </w:rPr>
        <w:t>humanitarian development collaboration</w:t>
      </w:r>
    </w:p>
    <w:p w14:paraId="720FB684" w14:textId="3A3E420F" w:rsidR="00454700" w:rsidRDefault="0046726B" w:rsidP="00607339">
      <w:pPr>
        <w:tabs>
          <w:tab w:val="clear" w:pos="992"/>
          <w:tab w:val="left" w:pos="2835"/>
          <w:tab w:val="left" w:pos="4253"/>
        </w:tabs>
        <w:spacing w:before="100"/>
        <w:ind w:right="-427"/>
        <w:jc w:val="lef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</w:t>
      </w:r>
      <w:r w:rsidR="00CC1B04">
        <w:rPr>
          <w:i/>
          <w:iCs/>
          <w:sz w:val="24"/>
          <w:szCs w:val="24"/>
        </w:rPr>
        <w:tab/>
      </w:r>
      <w:r w:rsidR="00CD439B" w:rsidRPr="00607339">
        <w:rPr>
          <w:i/>
          <w:iCs/>
          <w:sz w:val="24"/>
          <w:szCs w:val="24"/>
        </w:rPr>
        <w:t>Presenter</w:t>
      </w:r>
      <w:r w:rsidR="002F2F27" w:rsidRPr="00607339">
        <w:rPr>
          <w:i/>
          <w:iCs/>
          <w:sz w:val="24"/>
          <w:szCs w:val="24"/>
        </w:rPr>
        <w:t>(s)</w:t>
      </w:r>
      <w:r w:rsidR="00607339">
        <w:rPr>
          <w:i/>
          <w:iCs/>
          <w:sz w:val="24"/>
          <w:szCs w:val="24"/>
        </w:rPr>
        <w:t xml:space="preserve">: </w:t>
      </w:r>
      <w:r w:rsidR="00607339">
        <w:rPr>
          <w:sz w:val="24"/>
          <w:szCs w:val="24"/>
        </w:rPr>
        <w:t>Co-Chair</w:t>
      </w:r>
      <w:r w:rsidR="00E07A7D">
        <w:rPr>
          <w:sz w:val="24"/>
          <w:szCs w:val="24"/>
        </w:rPr>
        <w:t>(</w:t>
      </w:r>
      <w:r w:rsidR="00607339">
        <w:rPr>
          <w:sz w:val="24"/>
          <w:szCs w:val="24"/>
        </w:rPr>
        <w:t>s</w:t>
      </w:r>
      <w:r w:rsidR="00E07A7D">
        <w:rPr>
          <w:sz w:val="24"/>
          <w:szCs w:val="24"/>
        </w:rPr>
        <w:t>)</w:t>
      </w:r>
      <w:r w:rsidR="00607339">
        <w:rPr>
          <w:sz w:val="24"/>
          <w:szCs w:val="24"/>
        </w:rPr>
        <w:t xml:space="preserve"> of the IASC Results Group 4 </w:t>
      </w:r>
      <w:r w:rsidR="00607339" w:rsidRPr="00607339">
        <w:rPr>
          <w:color w:val="FF0000"/>
          <w:sz w:val="24"/>
          <w:szCs w:val="24"/>
        </w:rPr>
        <w:t>(TBD)</w:t>
      </w:r>
    </w:p>
    <w:p w14:paraId="6CD3BE61" w14:textId="6A4223D1" w:rsidR="00454700" w:rsidRDefault="008110E9" w:rsidP="008F5223">
      <w:pPr>
        <w:pStyle w:val="Titre2"/>
        <w:numPr>
          <w:ilvl w:val="0"/>
          <w:numId w:val="0"/>
        </w:numPr>
        <w:tabs>
          <w:tab w:val="left" w:pos="2835"/>
        </w:tabs>
        <w:spacing w:after="0"/>
        <w:ind w:left="2832" w:hanging="2265"/>
        <w:rPr>
          <w:sz w:val="24"/>
          <w:szCs w:val="24"/>
        </w:rPr>
      </w:pPr>
      <w:r>
        <w:rPr>
          <w:sz w:val="24"/>
          <w:szCs w:val="24"/>
        </w:rPr>
        <w:t>1</w:t>
      </w:r>
      <w:r w:rsidR="00E52368">
        <w:rPr>
          <w:sz w:val="24"/>
          <w:szCs w:val="24"/>
        </w:rPr>
        <w:t>6</w:t>
      </w:r>
      <w:r w:rsidR="000C6082">
        <w:rPr>
          <w:sz w:val="24"/>
          <w:szCs w:val="24"/>
        </w:rPr>
        <w:t>:</w:t>
      </w:r>
      <w:r w:rsidR="0001682F">
        <w:rPr>
          <w:sz w:val="24"/>
          <w:szCs w:val="24"/>
        </w:rPr>
        <w:t>15</w:t>
      </w:r>
      <w:r w:rsidR="00BB446A" w:rsidRPr="00B70FC0">
        <w:rPr>
          <w:sz w:val="24"/>
          <w:szCs w:val="24"/>
        </w:rPr>
        <w:t xml:space="preserve"> </w:t>
      </w:r>
      <w:r w:rsidR="000C6082">
        <w:rPr>
          <w:sz w:val="24"/>
          <w:szCs w:val="24"/>
        </w:rPr>
        <w:t>-</w:t>
      </w:r>
      <w:r w:rsidR="00BB446A" w:rsidRPr="00B70FC0">
        <w:rPr>
          <w:sz w:val="24"/>
          <w:szCs w:val="24"/>
        </w:rPr>
        <w:t xml:space="preserve"> </w:t>
      </w:r>
      <w:r w:rsidR="00E52368">
        <w:rPr>
          <w:sz w:val="24"/>
          <w:szCs w:val="24"/>
        </w:rPr>
        <w:t>1</w:t>
      </w:r>
      <w:r w:rsidR="00F23592">
        <w:rPr>
          <w:sz w:val="24"/>
          <w:szCs w:val="24"/>
        </w:rPr>
        <w:t>7</w:t>
      </w:r>
      <w:r w:rsidR="00BB446A" w:rsidRPr="00B70FC0">
        <w:rPr>
          <w:sz w:val="24"/>
          <w:szCs w:val="24"/>
        </w:rPr>
        <w:t>:</w:t>
      </w:r>
      <w:r w:rsidR="00F23592">
        <w:rPr>
          <w:sz w:val="24"/>
          <w:szCs w:val="24"/>
        </w:rPr>
        <w:t>15</w:t>
      </w:r>
      <w:r w:rsidR="00BB446A" w:rsidRPr="00B70FC0">
        <w:rPr>
          <w:sz w:val="24"/>
          <w:szCs w:val="24"/>
        </w:rPr>
        <w:tab/>
      </w:r>
      <w:r w:rsidR="008F5223">
        <w:rPr>
          <w:sz w:val="24"/>
          <w:szCs w:val="24"/>
        </w:rPr>
        <w:tab/>
      </w:r>
      <w:r w:rsidR="00F23592" w:rsidRPr="00CC1B04">
        <w:rPr>
          <w:sz w:val="24"/>
          <w:szCs w:val="24"/>
        </w:rPr>
        <w:t>Session 2.5:</w:t>
      </w:r>
      <w:r w:rsidR="00F23592" w:rsidRPr="007A685C">
        <w:rPr>
          <w:sz w:val="24"/>
          <w:szCs w:val="24"/>
        </w:rPr>
        <w:t xml:space="preserve"> </w:t>
      </w:r>
      <w:r w:rsidR="00F23592">
        <w:rPr>
          <w:sz w:val="24"/>
          <w:szCs w:val="24"/>
        </w:rPr>
        <w:t xml:space="preserve">Results group 5 </w:t>
      </w:r>
      <w:r w:rsidR="008F5223">
        <w:rPr>
          <w:sz w:val="24"/>
          <w:szCs w:val="24"/>
        </w:rPr>
        <w:t xml:space="preserve">– </w:t>
      </w:r>
      <w:r w:rsidR="008F5223" w:rsidRPr="008F5223">
        <w:rPr>
          <w:color w:val="FF0000"/>
          <w:sz w:val="24"/>
          <w:szCs w:val="24"/>
        </w:rPr>
        <w:t>humanitarian financing</w:t>
      </w:r>
    </w:p>
    <w:p w14:paraId="123B8135" w14:textId="1B36A2F5" w:rsidR="00454700" w:rsidRPr="002F2F27" w:rsidRDefault="0046726B" w:rsidP="00CC1B04">
      <w:pPr>
        <w:tabs>
          <w:tab w:val="clear" w:pos="567"/>
          <w:tab w:val="clear" w:pos="992"/>
          <w:tab w:val="left" w:pos="2835"/>
          <w:tab w:val="left" w:pos="4253"/>
        </w:tabs>
        <w:spacing w:before="100"/>
        <w:ind w:right="-427"/>
        <w:jc w:val="lef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</w:t>
      </w:r>
      <w:r w:rsidR="00CC1B04">
        <w:rPr>
          <w:i/>
          <w:iCs/>
          <w:sz w:val="24"/>
          <w:szCs w:val="24"/>
        </w:rPr>
        <w:tab/>
      </w:r>
      <w:r w:rsidR="00CD439B" w:rsidRPr="00F87FE3">
        <w:rPr>
          <w:i/>
          <w:iCs/>
          <w:sz w:val="24"/>
          <w:szCs w:val="24"/>
        </w:rPr>
        <w:t>Presenter</w:t>
      </w:r>
      <w:r w:rsidR="002F2F27">
        <w:rPr>
          <w:i/>
          <w:iCs/>
          <w:sz w:val="24"/>
          <w:szCs w:val="24"/>
        </w:rPr>
        <w:t>(s)</w:t>
      </w:r>
      <w:r w:rsidR="00607339">
        <w:rPr>
          <w:i/>
          <w:iCs/>
          <w:sz w:val="24"/>
          <w:szCs w:val="24"/>
        </w:rPr>
        <w:t xml:space="preserve">: </w:t>
      </w:r>
      <w:r w:rsidR="00607339">
        <w:rPr>
          <w:sz w:val="24"/>
          <w:szCs w:val="24"/>
        </w:rPr>
        <w:t>Co-Chair</w:t>
      </w:r>
      <w:r w:rsidR="00E07A7D">
        <w:rPr>
          <w:sz w:val="24"/>
          <w:szCs w:val="24"/>
        </w:rPr>
        <w:t>(</w:t>
      </w:r>
      <w:r w:rsidR="00607339">
        <w:rPr>
          <w:sz w:val="24"/>
          <w:szCs w:val="24"/>
        </w:rPr>
        <w:t>s</w:t>
      </w:r>
      <w:r w:rsidR="00E07A7D">
        <w:rPr>
          <w:sz w:val="24"/>
          <w:szCs w:val="24"/>
        </w:rPr>
        <w:t>)</w:t>
      </w:r>
      <w:r w:rsidR="00607339">
        <w:rPr>
          <w:sz w:val="24"/>
          <w:szCs w:val="24"/>
        </w:rPr>
        <w:t xml:space="preserve"> of the IASC Results Group 5 </w:t>
      </w:r>
      <w:r w:rsidR="00607339" w:rsidRPr="00607339">
        <w:rPr>
          <w:color w:val="FF0000"/>
          <w:sz w:val="24"/>
          <w:szCs w:val="24"/>
        </w:rPr>
        <w:t>(TBD)</w:t>
      </w:r>
    </w:p>
    <w:p w14:paraId="395E128B" w14:textId="458A7C6A" w:rsidR="00906884" w:rsidRPr="002F2F27" w:rsidRDefault="00906884" w:rsidP="0046726B">
      <w:pPr>
        <w:pStyle w:val="Titre2"/>
        <w:numPr>
          <w:ilvl w:val="0"/>
          <w:numId w:val="0"/>
        </w:numPr>
        <w:spacing w:before="0" w:after="0"/>
        <w:ind w:left="2160" w:hanging="1598"/>
        <w:rPr>
          <w:sz w:val="24"/>
          <w:szCs w:val="24"/>
          <w:u w:val="single"/>
        </w:rPr>
      </w:pPr>
    </w:p>
    <w:p w14:paraId="2C6A987E" w14:textId="77777777" w:rsidR="00613FC7" w:rsidRDefault="00613FC7" w:rsidP="00701587">
      <w:pPr>
        <w:pStyle w:val="Titre2"/>
        <w:numPr>
          <w:ilvl w:val="0"/>
          <w:numId w:val="0"/>
        </w:numPr>
        <w:rPr>
          <w:sz w:val="24"/>
          <w:szCs w:val="24"/>
          <w:u w:val="single"/>
        </w:rPr>
      </w:pPr>
    </w:p>
    <w:p w14:paraId="08BA4CC1" w14:textId="6C7A570E" w:rsidR="00135486" w:rsidRPr="00135486" w:rsidRDefault="00135486" w:rsidP="00701587">
      <w:pPr>
        <w:pStyle w:val="Titre2"/>
        <w:numPr>
          <w:ilvl w:val="0"/>
          <w:numId w:val="0"/>
        </w:numPr>
        <w:rPr>
          <w:sz w:val="24"/>
          <w:szCs w:val="24"/>
          <w:u w:val="single"/>
        </w:rPr>
      </w:pPr>
      <w:r w:rsidRPr="00135486">
        <w:rPr>
          <w:sz w:val="24"/>
          <w:szCs w:val="24"/>
          <w:u w:val="single"/>
        </w:rPr>
        <w:t xml:space="preserve">Day </w:t>
      </w:r>
      <w:r>
        <w:rPr>
          <w:sz w:val="24"/>
          <w:szCs w:val="24"/>
          <w:u w:val="single"/>
        </w:rPr>
        <w:t>2</w:t>
      </w:r>
      <w:r w:rsidRPr="00135486">
        <w:rPr>
          <w:sz w:val="24"/>
          <w:szCs w:val="24"/>
          <w:u w:val="single"/>
        </w:rPr>
        <w:t xml:space="preserve">: </w:t>
      </w:r>
      <w:r w:rsidR="00701587">
        <w:rPr>
          <w:sz w:val="24"/>
          <w:szCs w:val="24"/>
          <w:u w:val="single"/>
        </w:rPr>
        <w:t>Friday</w:t>
      </w:r>
      <w:r>
        <w:rPr>
          <w:sz w:val="24"/>
          <w:szCs w:val="24"/>
          <w:u w:val="single"/>
        </w:rPr>
        <w:t>, 12</w:t>
      </w:r>
      <w:r w:rsidRPr="00135486">
        <w:rPr>
          <w:sz w:val="24"/>
          <w:szCs w:val="24"/>
          <w:u w:val="single"/>
        </w:rPr>
        <w:t xml:space="preserve"> April</w:t>
      </w:r>
    </w:p>
    <w:p w14:paraId="645D65E8" w14:textId="5424BF78" w:rsidR="00225A33" w:rsidRPr="00B70FC0" w:rsidRDefault="00225A33" w:rsidP="0046726B">
      <w:pPr>
        <w:pStyle w:val="Titre2"/>
        <w:numPr>
          <w:ilvl w:val="0"/>
          <w:numId w:val="0"/>
        </w:numPr>
        <w:spacing w:after="0"/>
        <w:ind w:left="1598" w:hanging="1598"/>
        <w:rPr>
          <w:sz w:val="24"/>
          <w:szCs w:val="24"/>
        </w:rPr>
      </w:pPr>
      <w:r w:rsidRPr="00B70FC0">
        <w:rPr>
          <w:sz w:val="24"/>
          <w:szCs w:val="24"/>
        </w:rPr>
        <w:t xml:space="preserve">08:30 - 09:00 </w:t>
      </w:r>
      <w:r w:rsidRPr="00B70FC0">
        <w:rPr>
          <w:sz w:val="24"/>
          <w:szCs w:val="24"/>
        </w:rPr>
        <w:tab/>
        <w:t>Arrival</w:t>
      </w:r>
    </w:p>
    <w:p w14:paraId="5EA558A8" w14:textId="0F252CDD" w:rsidR="0001682F" w:rsidRPr="0001682F" w:rsidRDefault="00225A33" w:rsidP="0046726B">
      <w:pPr>
        <w:spacing w:before="100"/>
        <w:rPr>
          <w:sz w:val="24"/>
          <w:szCs w:val="24"/>
        </w:rPr>
      </w:pPr>
      <w:r w:rsidRPr="00B70FC0">
        <w:rPr>
          <w:sz w:val="24"/>
          <w:szCs w:val="24"/>
        </w:rPr>
        <w:tab/>
      </w:r>
      <w:r w:rsidRPr="00B70FC0">
        <w:rPr>
          <w:sz w:val="24"/>
          <w:szCs w:val="24"/>
        </w:rPr>
        <w:tab/>
      </w:r>
      <w:r w:rsidRPr="00B70FC0">
        <w:rPr>
          <w:sz w:val="24"/>
          <w:szCs w:val="24"/>
        </w:rPr>
        <w:tab/>
      </w:r>
      <w:r w:rsidR="0046726B">
        <w:rPr>
          <w:sz w:val="24"/>
          <w:szCs w:val="24"/>
        </w:rPr>
        <w:t xml:space="preserve">   </w:t>
      </w:r>
      <w:r w:rsidRPr="00B70FC0">
        <w:rPr>
          <w:sz w:val="24"/>
          <w:szCs w:val="24"/>
        </w:rPr>
        <w:t>Coffee/tea served</w:t>
      </w:r>
      <w:r>
        <w:rPr>
          <w:sz w:val="24"/>
          <w:szCs w:val="24"/>
        </w:rPr>
        <w:t xml:space="preserve"> throughout the day</w:t>
      </w:r>
    </w:p>
    <w:p w14:paraId="054818A7" w14:textId="47F7F367" w:rsidR="00225A33" w:rsidRPr="00B70FC0" w:rsidRDefault="00225A33" w:rsidP="0046726B">
      <w:pPr>
        <w:pStyle w:val="Titre2"/>
        <w:numPr>
          <w:ilvl w:val="0"/>
          <w:numId w:val="0"/>
        </w:numPr>
        <w:spacing w:after="0"/>
        <w:ind w:left="1598" w:hanging="1598"/>
        <w:rPr>
          <w:sz w:val="24"/>
          <w:szCs w:val="24"/>
        </w:rPr>
      </w:pPr>
      <w:r w:rsidRPr="00B70FC0">
        <w:rPr>
          <w:sz w:val="24"/>
          <w:szCs w:val="24"/>
        </w:rPr>
        <w:t>09:00 - 09:15</w:t>
      </w:r>
      <w:r w:rsidRPr="00B70FC0">
        <w:rPr>
          <w:sz w:val="24"/>
          <w:szCs w:val="24"/>
        </w:rPr>
        <w:tab/>
      </w:r>
      <w:r w:rsidRPr="00D52BF6">
        <w:rPr>
          <w:sz w:val="24"/>
          <w:szCs w:val="24"/>
          <w:u w:val="single"/>
        </w:rPr>
        <w:t>Recap of day 1</w:t>
      </w:r>
    </w:p>
    <w:p w14:paraId="39E684F4" w14:textId="653E4A9D" w:rsidR="00225A33" w:rsidRDefault="00225A33" w:rsidP="00544107">
      <w:pPr>
        <w:tabs>
          <w:tab w:val="clear" w:pos="567"/>
          <w:tab w:val="clear" w:pos="992"/>
        </w:tabs>
        <w:spacing w:before="100"/>
        <w:ind w:firstLine="1560"/>
      </w:pPr>
      <w:r w:rsidRPr="005F448B">
        <w:rPr>
          <w:sz w:val="24"/>
          <w:szCs w:val="24"/>
        </w:rPr>
        <w:t>Ms. Valerie Guarnieri, Assistant Executive Director, WFP</w:t>
      </w:r>
      <w:r w:rsidRPr="005F448B">
        <w:t xml:space="preserve"> </w:t>
      </w:r>
      <w:r>
        <w:t xml:space="preserve">                              </w:t>
      </w:r>
    </w:p>
    <w:p w14:paraId="5B8746A7" w14:textId="1F1DB3FD" w:rsidR="00225A33" w:rsidRDefault="00225A33" w:rsidP="00544107">
      <w:pPr>
        <w:tabs>
          <w:tab w:val="clear" w:pos="567"/>
          <w:tab w:val="clear" w:pos="992"/>
        </w:tabs>
        <w:spacing w:before="0"/>
        <w:ind w:firstLine="1560"/>
        <w:rPr>
          <w:sz w:val="24"/>
          <w:szCs w:val="24"/>
        </w:rPr>
      </w:pPr>
      <w:r w:rsidRPr="005F448B">
        <w:rPr>
          <w:sz w:val="24"/>
          <w:szCs w:val="24"/>
        </w:rPr>
        <w:t>Mr. Geir Olav Lisle, Deputy Secretary-General, NRC</w:t>
      </w:r>
    </w:p>
    <w:p w14:paraId="3A3720FB" w14:textId="43C410AA" w:rsidR="005E45A1" w:rsidRPr="004C16A1" w:rsidRDefault="005E45A1" w:rsidP="0046726B">
      <w:pPr>
        <w:pStyle w:val="Titre2"/>
        <w:numPr>
          <w:ilvl w:val="0"/>
          <w:numId w:val="0"/>
        </w:numPr>
        <w:spacing w:after="0"/>
        <w:ind w:left="1598" w:hanging="1598"/>
        <w:rPr>
          <w:color w:val="FF0000"/>
          <w:sz w:val="24"/>
          <w:szCs w:val="24"/>
        </w:rPr>
      </w:pPr>
      <w:r w:rsidRPr="005E45A1">
        <w:rPr>
          <w:sz w:val="24"/>
          <w:szCs w:val="24"/>
        </w:rPr>
        <w:t xml:space="preserve">09:15 </w:t>
      </w:r>
      <w:r w:rsidR="0046726B">
        <w:rPr>
          <w:sz w:val="24"/>
          <w:szCs w:val="24"/>
        </w:rPr>
        <w:t>-</w:t>
      </w:r>
      <w:r w:rsidRPr="005E45A1">
        <w:rPr>
          <w:sz w:val="24"/>
          <w:szCs w:val="24"/>
        </w:rPr>
        <w:t xml:space="preserve"> 10:15</w:t>
      </w:r>
      <w:r w:rsidRPr="005E45A1">
        <w:rPr>
          <w:sz w:val="24"/>
          <w:szCs w:val="24"/>
        </w:rPr>
        <w:tab/>
      </w:r>
      <w:r w:rsidRPr="005E45A1">
        <w:rPr>
          <w:sz w:val="24"/>
          <w:szCs w:val="24"/>
          <w:u w:val="single"/>
        </w:rPr>
        <w:t>Session 3:</w:t>
      </w:r>
      <w:r w:rsidRPr="007A685C">
        <w:rPr>
          <w:sz w:val="24"/>
          <w:szCs w:val="24"/>
        </w:rPr>
        <w:t xml:space="preserve"> </w:t>
      </w:r>
      <w:r w:rsidRPr="005F448B">
        <w:rPr>
          <w:sz w:val="24"/>
          <w:szCs w:val="24"/>
        </w:rPr>
        <w:t>OPAG</w:t>
      </w:r>
      <w:r w:rsidR="00832F9F">
        <w:rPr>
          <w:sz w:val="24"/>
          <w:szCs w:val="24"/>
        </w:rPr>
        <w:t xml:space="preserve"> – Linkages with other structures</w:t>
      </w:r>
      <w:r>
        <w:rPr>
          <w:sz w:val="24"/>
          <w:szCs w:val="24"/>
        </w:rPr>
        <w:t xml:space="preserve"> </w:t>
      </w:r>
    </w:p>
    <w:p w14:paraId="6FF90FAD" w14:textId="32020188" w:rsidR="005E45A1" w:rsidRDefault="005E45A1" w:rsidP="005E29A2">
      <w:pPr>
        <w:spacing w:before="100"/>
        <w:rPr>
          <w:sz w:val="24"/>
          <w:szCs w:val="24"/>
        </w:rPr>
      </w:pPr>
      <w:r w:rsidRPr="00B70FC0">
        <w:rPr>
          <w:sz w:val="24"/>
          <w:szCs w:val="24"/>
        </w:rPr>
        <w:tab/>
      </w:r>
      <w:r w:rsidRPr="00B70FC0">
        <w:rPr>
          <w:sz w:val="24"/>
          <w:szCs w:val="24"/>
        </w:rPr>
        <w:tab/>
      </w:r>
      <w:r w:rsidRPr="00B70FC0">
        <w:rPr>
          <w:sz w:val="24"/>
          <w:szCs w:val="24"/>
        </w:rPr>
        <w:tab/>
      </w:r>
      <w:r w:rsidR="0046726B">
        <w:rPr>
          <w:sz w:val="24"/>
          <w:szCs w:val="24"/>
        </w:rPr>
        <w:t xml:space="preserve">   </w:t>
      </w:r>
      <w:r w:rsidR="00607339" w:rsidRPr="00602DA3">
        <w:rPr>
          <w:i/>
          <w:iCs/>
          <w:sz w:val="24"/>
          <w:szCs w:val="24"/>
        </w:rPr>
        <w:t>Presenter</w:t>
      </w:r>
      <w:r w:rsidRPr="00B70FC0">
        <w:rPr>
          <w:i/>
          <w:iCs/>
          <w:sz w:val="24"/>
          <w:szCs w:val="24"/>
        </w:rPr>
        <w:t>:</w:t>
      </w:r>
      <w:r>
        <w:t xml:space="preserve"> </w:t>
      </w:r>
      <w:r w:rsidR="008F5223" w:rsidRPr="008F5223">
        <w:rPr>
          <w:sz w:val="24"/>
          <w:szCs w:val="24"/>
        </w:rPr>
        <w:t xml:space="preserve">Ms. Mervat Shelbaya, Head, </w:t>
      </w:r>
      <w:r w:rsidR="008F5223">
        <w:rPr>
          <w:sz w:val="24"/>
          <w:szCs w:val="24"/>
        </w:rPr>
        <w:t>IASC secretariat</w:t>
      </w:r>
    </w:p>
    <w:p w14:paraId="34866F11" w14:textId="77777777" w:rsidR="00805E4B" w:rsidRDefault="00225A33" w:rsidP="0046726B">
      <w:pPr>
        <w:pStyle w:val="Titre2"/>
        <w:numPr>
          <w:ilvl w:val="0"/>
          <w:numId w:val="0"/>
        </w:numPr>
        <w:spacing w:after="0"/>
        <w:ind w:left="1598" w:hanging="1598"/>
        <w:rPr>
          <w:caps w:val="0"/>
          <w:sz w:val="24"/>
          <w:szCs w:val="24"/>
        </w:rPr>
      </w:pPr>
      <w:r>
        <w:rPr>
          <w:sz w:val="24"/>
          <w:szCs w:val="24"/>
        </w:rPr>
        <w:t>1</w:t>
      </w:r>
      <w:r w:rsidR="005E45A1">
        <w:rPr>
          <w:sz w:val="24"/>
          <w:szCs w:val="24"/>
        </w:rPr>
        <w:t>0</w:t>
      </w:r>
      <w:r>
        <w:rPr>
          <w:sz w:val="24"/>
          <w:szCs w:val="24"/>
        </w:rPr>
        <w:t>:15</w:t>
      </w:r>
      <w:r w:rsidRPr="00B70FC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B70FC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5E45A1">
        <w:rPr>
          <w:sz w:val="24"/>
          <w:szCs w:val="24"/>
        </w:rPr>
        <w:t>0</w:t>
      </w:r>
      <w:r w:rsidRPr="00B70FC0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Pr="00B70FC0">
        <w:rPr>
          <w:sz w:val="24"/>
          <w:szCs w:val="24"/>
        </w:rPr>
        <w:tab/>
      </w:r>
      <w:r w:rsidR="00325882">
        <w:rPr>
          <w:caps w:val="0"/>
          <w:sz w:val="24"/>
          <w:szCs w:val="24"/>
        </w:rPr>
        <w:t xml:space="preserve">COFFEE BREAK </w:t>
      </w:r>
    </w:p>
    <w:p w14:paraId="3EC7BCFA" w14:textId="2E0FF067" w:rsidR="005E45A1" w:rsidRPr="005E45A1" w:rsidRDefault="00325882" w:rsidP="00607339">
      <w:pPr>
        <w:pStyle w:val="Titre2"/>
        <w:numPr>
          <w:ilvl w:val="0"/>
          <w:numId w:val="0"/>
        </w:numPr>
        <w:spacing w:before="0" w:after="0"/>
        <w:ind w:left="1598" w:hanging="1598"/>
        <w:rPr>
          <w:sz w:val="24"/>
          <w:szCs w:val="24"/>
        </w:rPr>
      </w:pPr>
      <w:r w:rsidRPr="00B70FC0">
        <w:rPr>
          <w:i/>
          <w:iCs/>
          <w:caps w:val="0"/>
          <w:sz w:val="24"/>
          <w:szCs w:val="24"/>
        </w:rPr>
        <w:t xml:space="preserve"> </w:t>
      </w:r>
    </w:p>
    <w:p w14:paraId="7080E3B6" w14:textId="7D762E20" w:rsidR="00832F9F" w:rsidRDefault="00D52BF6" w:rsidP="005E29A2">
      <w:pPr>
        <w:pStyle w:val="Titre2"/>
        <w:numPr>
          <w:ilvl w:val="0"/>
          <w:numId w:val="0"/>
        </w:numPr>
        <w:spacing w:before="0" w:after="0"/>
        <w:ind w:left="1599" w:hanging="1599"/>
        <w:rPr>
          <w:sz w:val="24"/>
          <w:szCs w:val="24"/>
        </w:rPr>
      </w:pPr>
      <w:r>
        <w:rPr>
          <w:sz w:val="24"/>
          <w:szCs w:val="24"/>
        </w:rPr>
        <w:t>1</w:t>
      </w:r>
      <w:r w:rsidR="005E45A1">
        <w:rPr>
          <w:sz w:val="24"/>
          <w:szCs w:val="24"/>
        </w:rPr>
        <w:t>0</w:t>
      </w:r>
      <w:r w:rsidR="00225A33" w:rsidRPr="00B70FC0">
        <w:rPr>
          <w:sz w:val="24"/>
          <w:szCs w:val="24"/>
        </w:rPr>
        <w:t>:</w:t>
      </w:r>
      <w:r w:rsidR="00225A33">
        <w:rPr>
          <w:sz w:val="24"/>
          <w:szCs w:val="24"/>
        </w:rPr>
        <w:t>30</w:t>
      </w:r>
      <w:r w:rsidR="00225A33" w:rsidRPr="00B70FC0">
        <w:rPr>
          <w:sz w:val="24"/>
          <w:szCs w:val="24"/>
        </w:rPr>
        <w:t xml:space="preserve"> </w:t>
      </w:r>
      <w:r w:rsidR="00225A33">
        <w:rPr>
          <w:sz w:val="24"/>
          <w:szCs w:val="24"/>
        </w:rPr>
        <w:t>-</w:t>
      </w:r>
      <w:r w:rsidR="00225A33" w:rsidRPr="00B70FC0">
        <w:rPr>
          <w:sz w:val="24"/>
          <w:szCs w:val="24"/>
        </w:rPr>
        <w:t xml:space="preserve"> </w:t>
      </w:r>
      <w:r w:rsidR="00225A33">
        <w:rPr>
          <w:sz w:val="24"/>
          <w:szCs w:val="24"/>
        </w:rPr>
        <w:t>1</w:t>
      </w:r>
      <w:r w:rsidR="005E45A1">
        <w:rPr>
          <w:sz w:val="24"/>
          <w:szCs w:val="24"/>
        </w:rPr>
        <w:t>2</w:t>
      </w:r>
      <w:r w:rsidR="00225A33">
        <w:rPr>
          <w:sz w:val="24"/>
          <w:szCs w:val="24"/>
        </w:rPr>
        <w:t>:</w:t>
      </w:r>
      <w:r w:rsidR="00607339">
        <w:rPr>
          <w:sz w:val="24"/>
          <w:szCs w:val="24"/>
        </w:rPr>
        <w:t>0</w:t>
      </w:r>
      <w:r w:rsidR="00225A33">
        <w:rPr>
          <w:sz w:val="24"/>
          <w:szCs w:val="24"/>
        </w:rPr>
        <w:t>0</w:t>
      </w:r>
      <w:r w:rsidR="00225A33" w:rsidRPr="00B70FC0">
        <w:rPr>
          <w:sz w:val="24"/>
          <w:szCs w:val="24"/>
        </w:rPr>
        <w:tab/>
      </w:r>
      <w:r w:rsidR="005E45A1">
        <w:rPr>
          <w:sz w:val="24"/>
          <w:szCs w:val="24"/>
          <w:u w:val="single"/>
        </w:rPr>
        <w:t>Session 4</w:t>
      </w:r>
      <w:r w:rsidR="005E45A1" w:rsidRPr="005E45A1">
        <w:rPr>
          <w:sz w:val="24"/>
          <w:szCs w:val="24"/>
        </w:rPr>
        <w:t xml:space="preserve">: </w:t>
      </w:r>
      <w:r w:rsidR="008C71AA">
        <w:rPr>
          <w:sz w:val="24"/>
          <w:szCs w:val="24"/>
        </w:rPr>
        <w:t xml:space="preserve">UNDS Reform </w:t>
      </w:r>
    </w:p>
    <w:p w14:paraId="52419115" w14:textId="237620F7" w:rsidR="00225A33" w:rsidRPr="00B70FC0" w:rsidRDefault="00832F9F" w:rsidP="005E29A2">
      <w:pPr>
        <w:pStyle w:val="Titre2"/>
        <w:numPr>
          <w:ilvl w:val="0"/>
          <w:numId w:val="0"/>
        </w:numPr>
        <w:spacing w:before="0" w:after="0"/>
        <w:ind w:left="1599" w:hanging="1599"/>
        <w:rPr>
          <w:sz w:val="24"/>
          <w:szCs w:val="24"/>
        </w:rPr>
      </w:pPr>
      <w:r>
        <w:rPr>
          <w:sz w:val="24"/>
          <w:szCs w:val="24"/>
        </w:rPr>
        <w:tab/>
      </w:r>
      <w:r w:rsidR="00805E4B" w:rsidRPr="005E29A2">
        <w:rPr>
          <w:rFonts w:ascii="Arial Narrow" w:hAnsi="Arial Narrow" w:cs="Times New Roman"/>
          <w:b w:val="0"/>
          <w:bCs w:val="0"/>
          <w:caps w:val="0"/>
          <w:color w:val="auto"/>
          <w:sz w:val="24"/>
          <w:szCs w:val="24"/>
        </w:rPr>
        <w:t>(P</w:t>
      </w:r>
      <w:r w:rsidR="00805E4B">
        <w:rPr>
          <w:rFonts w:ascii="Arial Narrow" w:hAnsi="Arial Narrow" w:cs="Times New Roman"/>
          <w:b w:val="0"/>
          <w:bCs w:val="0"/>
          <w:caps w:val="0"/>
          <w:color w:val="auto"/>
          <w:sz w:val="24"/>
          <w:szCs w:val="24"/>
        </w:rPr>
        <w:t>reparatory Discussion ahead of the IASC Principals’ Meeting)</w:t>
      </w:r>
      <w:r w:rsidR="00805E4B">
        <w:rPr>
          <w:sz w:val="24"/>
          <w:szCs w:val="24"/>
        </w:rPr>
        <w:t xml:space="preserve"> </w:t>
      </w:r>
    </w:p>
    <w:p w14:paraId="0AC7877B" w14:textId="1068DC8A" w:rsidR="00805E4B" w:rsidRPr="00607339" w:rsidRDefault="00472528" w:rsidP="006B477C">
      <w:pPr>
        <w:spacing w:before="100"/>
        <w:ind w:left="2552" w:hanging="992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607339">
        <w:rPr>
          <w:i/>
          <w:iCs/>
          <w:sz w:val="24"/>
          <w:szCs w:val="24"/>
        </w:rPr>
        <w:t>Presenter</w:t>
      </w:r>
      <w:r w:rsidR="00607339" w:rsidRPr="00B70FC0">
        <w:rPr>
          <w:i/>
          <w:iCs/>
          <w:sz w:val="24"/>
          <w:szCs w:val="24"/>
        </w:rPr>
        <w:t>:</w:t>
      </w:r>
      <w:r w:rsidR="00607339">
        <w:t xml:space="preserve"> </w:t>
      </w:r>
      <w:r w:rsidR="00607339" w:rsidRPr="00607339">
        <w:rPr>
          <w:color w:val="FF0000"/>
          <w:sz w:val="24"/>
          <w:szCs w:val="24"/>
        </w:rPr>
        <w:t>(TB</w:t>
      </w:r>
      <w:r w:rsidR="008F5223">
        <w:rPr>
          <w:color w:val="FF0000"/>
          <w:sz w:val="24"/>
          <w:szCs w:val="24"/>
        </w:rPr>
        <w:t>C</w:t>
      </w:r>
      <w:r w:rsidR="00607339" w:rsidRPr="00607339">
        <w:rPr>
          <w:color w:val="FF0000"/>
          <w:sz w:val="24"/>
          <w:szCs w:val="24"/>
        </w:rPr>
        <w:t>)</w:t>
      </w:r>
    </w:p>
    <w:p w14:paraId="7F47271F" w14:textId="68664557" w:rsidR="00225A33" w:rsidRPr="00B70FC0" w:rsidRDefault="00225A33" w:rsidP="0046726B">
      <w:pPr>
        <w:pStyle w:val="Titre2"/>
        <w:numPr>
          <w:ilvl w:val="0"/>
          <w:numId w:val="0"/>
        </w:numPr>
        <w:spacing w:after="0"/>
        <w:ind w:left="1598" w:hanging="1598"/>
        <w:rPr>
          <w:sz w:val="24"/>
          <w:szCs w:val="24"/>
        </w:rPr>
      </w:pPr>
      <w:r>
        <w:rPr>
          <w:sz w:val="24"/>
          <w:szCs w:val="24"/>
        </w:rPr>
        <w:t>1</w:t>
      </w:r>
      <w:r w:rsidR="00D52BF6">
        <w:rPr>
          <w:sz w:val="24"/>
          <w:szCs w:val="24"/>
        </w:rPr>
        <w:t>2</w:t>
      </w:r>
      <w:r w:rsidRPr="00B70FC0">
        <w:rPr>
          <w:sz w:val="24"/>
          <w:szCs w:val="24"/>
        </w:rPr>
        <w:t>:</w:t>
      </w:r>
      <w:r w:rsidR="00607339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B70FC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B70FC0">
        <w:rPr>
          <w:sz w:val="24"/>
          <w:szCs w:val="24"/>
        </w:rPr>
        <w:t xml:space="preserve"> </w:t>
      </w:r>
      <w:r>
        <w:rPr>
          <w:sz w:val="24"/>
          <w:szCs w:val="24"/>
        </w:rPr>
        <w:t>12:</w:t>
      </w:r>
      <w:r w:rsidR="008F5223">
        <w:rPr>
          <w:sz w:val="24"/>
          <w:szCs w:val="24"/>
        </w:rPr>
        <w:t>30</w:t>
      </w:r>
      <w:r w:rsidRPr="00B70FC0">
        <w:rPr>
          <w:sz w:val="24"/>
          <w:szCs w:val="24"/>
        </w:rPr>
        <w:tab/>
      </w:r>
      <w:r w:rsidRPr="008110E9">
        <w:rPr>
          <w:sz w:val="24"/>
          <w:szCs w:val="24"/>
          <w:u w:val="single"/>
        </w:rPr>
        <w:t>AOB and CHAIRS</w:t>
      </w:r>
      <w:r w:rsidR="00427B81">
        <w:rPr>
          <w:sz w:val="24"/>
          <w:szCs w:val="24"/>
          <w:u w:val="single"/>
        </w:rPr>
        <w:t>'</w:t>
      </w:r>
      <w:r w:rsidRPr="008110E9">
        <w:rPr>
          <w:sz w:val="24"/>
          <w:szCs w:val="24"/>
          <w:u w:val="single"/>
        </w:rPr>
        <w:t xml:space="preserve"> CLOSING REMARKS</w:t>
      </w:r>
    </w:p>
    <w:p w14:paraId="02EDE94A" w14:textId="77777777" w:rsidR="002303C3" w:rsidRDefault="00225A33" w:rsidP="002303C3">
      <w:pPr>
        <w:spacing w:before="100"/>
      </w:pPr>
      <w:r w:rsidRPr="00B70FC0">
        <w:rPr>
          <w:sz w:val="24"/>
          <w:szCs w:val="24"/>
        </w:rPr>
        <w:tab/>
      </w:r>
      <w:r w:rsidRPr="00B70FC0">
        <w:rPr>
          <w:sz w:val="24"/>
          <w:szCs w:val="24"/>
        </w:rPr>
        <w:tab/>
      </w:r>
      <w:r w:rsidRPr="00B70FC0">
        <w:rPr>
          <w:sz w:val="24"/>
          <w:szCs w:val="24"/>
        </w:rPr>
        <w:tab/>
      </w:r>
      <w:r w:rsidR="0046726B">
        <w:rPr>
          <w:sz w:val="24"/>
          <w:szCs w:val="24"/>
        </w:rPr>
        <w:t xml:space="preserve">   </w:t>
      </w:r>
      <w:r w:rsidR="005E45A1" w:rsidRPr="005F448B">
        <w:rPr>
          <w:sz w:val="24"/>
          <w:szCs w:val="24"/>
        </w:rPr>
        <w:t>Ms. Valerie Guarnieri, Assistant Executive Director, WFP</w:t>
      </w:r>
      <w:r w:rsidR="005E45A1" w:rsidRPr="005F448B">
        <w:t xml:space="preserve"> </w:t>
      </w:r>
      <w:r w:rsidR="005E45A1">
        <w:t xml:space="preserve">                              </w:t>
      </w:r>
    </w:p>
    <w:p w14:paraId="249AAE79" w14:textId="0DD68ED4" w:rsidR="000E6442" w:rsidRPr="002303C3" w:rsidRDefault="002303C3" w:rsidP="002303C3">
      <w:pPr>
        <w:spacing w:before="0"/>
      </w:pPr>
      <w:bookmarkStart w:id="2" w:name="_GoBack"/>
      <w:bookmarkEnd w:id="2"/>
      <w:r>
        <w:rPr>
          <w:sz w:val="24"/>
          <w:szCs w:val="24"/>
        </w:rPr>
        <w:t xml:space="preserve">                           </w:t>
      </w:r>
      <w:r w:rsidRPr="002303C3">
        <w:rPr>
          <w:sz w:val="18"/>
          <w:szCs w:val="18"/>
        </w:rPr>
        <w:t xml:space="preserve">  </w:t>
      </w:r>
      <w:r>
        <w:rPr>
          <w:sz w:val="24"/>
          <w:szCs w:val="24"/>
        </w:rPr>
        <w:t xml:space="preserve"> </w:t>
      </w:r>
      <w:r w:rsidR="0046726B">
        <w:rPr>
          <w:sz w:val="24"/>
          <w:szCs w:val="24"/>
        </w:rPr>
        <w:t>M</w:t>
      </w:r>
      <w:r w:rsidR="005E45A1" w:rsidRPr="005F448B">
        <w:rPr>
          <w:sz w:val="24"/>
          <w:szCs w:val="24"/>
        </w:rPr>
        <w:t>r. Geir Olav Lisle, Deputy Secretary-General, NRC</w:t>
      </w:r>
    </w:p>
    <w:sectPr w:rsidR="000E6442" w:rsidRPr="002303C3">
      <w:headerReference w:type="default" r:id="rId12"/>
      <w:footerReference w:type="default" r:id="rId13"/>
      <w:pgSz w:w="11906" w:h="16838"/>
      <w:pgMar w:top="1336" w:right="1701" w:bottom="1134" w:left="1701" w:header="567" w:footer="567" w:gutter="0"/>
      <w:pgBorders w:offsetFrom="page">
        <w:bottom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8DFEE" w14:textId="77777777" w:rsidR="00C96CE4" w:rsidRDefault="00C96CE4">
      <w:pPr>
        <w:spacing w:before="0" w:line="240" w:lineRule="auto"/>
      </w:pPr>
      <w:r>
        <w:separator/>
      </w:r>
    </w:p>
  </w:endnote>
  <w:endnote w:type="continuationSeparator" w:id="0">
    <w:p w14:paraId="26798EFF" w14:textId="77777777" w:rsidR="00C96CE4" w:rsidRDefault="00C96CE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102CF" w14:textId="59921704" w:rsidR="007C4E6D" w:rsidRDefault="00EF1FC3">
    <w:pPr>
      <w:pStyle w:val="Pieddepage"/>
    </w:pPr>
    <w:r>
      <w:rPr>
        <w:rStyle w:val="Policepardfaut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FC96E6" wp14:editId="4035C90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09881" cy="538481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881" cy="5384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5298F57" w14:textId="6DC7DFDE" w:rsidR="007C4E6D" w:rsidRDefault="00EF1FC3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6B477C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FC96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6.8pt;margin-top:0;width:24.4pt;height:42.4pt;z-index:251656704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" stroked="f">
              <v:textbox inset="0,0,0,0">
                <w:txbxContent>
                  <w:p w14:paraId="35298F57" w14:textId="6DC7DFDE" w:rsidR="007C4E6D" w:rsidRDefault="00EF1FC3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6B477C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Style w:val="Policepardfaut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6DD25B" wp14:editId="122BCB7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09881" cy="538481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881" cy="538481"/>
                      </a:xfrm>
                      <a:prstGeom prst="rect">
                        <a:avLst/>
                      </a:prstGeom>
                      <a:solidFill>
                        <a:srgbClr val="F6F6FC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52CEA76" w14:textId="7B0A0EEC" w:rsidR="007C4E6D" w:rsidRDefault="00EF1FC3"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6B477C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6DD25B" id="_x0000_s1027" type="#_x0000_t202" style="position:absolute;margin-left:-26.8pt;margin-top:0;width:24.4pt;height:42.4pt;z-index:251657728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" fillcolor="#f6f6fc" stroked="f">
              <v:textbox inset="0,0,0,0">
                <w:txbxContent>
                  <w:p w14:paraId="652CEA76" w14:textId="7B0A0EEC" w:rsidR="007C4E6D" w:rsidRDefault="00EF1FC3"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6B477C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 xml:space="preserve"> </w:t>
    </w:r>
    <w:r w:rsidR="00641F09">
      <w:t>IASC s</w:t>
    </w:r>
    <w:r>
      <w:t xml:space="preserve">ecretariat (Circulated on: </w:t>
    </w:r>
    <w:r w:rsidR="00641F09">
      <w:t>1 April 2019</w:t>
    </w:r>
    <w:r>
      <w:t>)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424A7" w14:textId="77777777" w:rsidR="00C96CE4" w:rsidRDefault="00C96CE4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14:paraId="44BA681B" w14:textId="77777777" w:rsidR="00C96CE4" w:rsidRDefault="00C96CE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70A1E" w14:textId="33CB5144" w:rsidR="007C4E6D" w:rsidRDefault="00EA428C" w:rsidP="00EA428C">
    <w:pPr>
      <w:tabs>
        <w:tab w:val="clear" w:pos="567"/>
        <w:tab w:val="clear" w:pos="992"/>
        <w:tab w:val="left" w:pos="1290"/>
        <w:tab w:val="center" w:pos="4252"/>
        <w:tab w:val="left" w:pos="5844"/>
      </w:tabs>
    </w:pPr>
    <w:r>
      <w:rPr>
        <w:noProof/>
        <w:lang w:eastAsia="zh-CN"/>
      </w:rPr>
      <w:drawing>
        <wp:anchor distT="0" distB="0" distL="114300" distR="114300" simplePos="0" relativeHeight="251658752" behindDoc="0" locked="0" layoutInCell="1" allowOverlap="1" wp14:anchorId="070D7E31" wp14:editId="7794B590">
          <wp:simplePos x="0" y="0"/>
          <wp:positionH relativeFrom="margin">
            <wp:posOffset>3634740</wp:posOffset>
          </wp:positionH>
          <wp:positionV relativeFrom="paragraph">
            <wp:posOffset>173355</wp:posOffset>
          </wp:positionV>
          <wp:extent cx="1764450" cy="52387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4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Policepardfaut"/>
        <w:noProof/>
        <w:lang w:eastAsia="zh-CN"/>
      </w:rPr>
      <w:drawing>
        <wp:anchor distT="0" distB="0" distL="114300" distR="114300" simplePos="0" relativeHeight="251655680" behindDoc="1" locked="0" layoutInCell="1" allowOverlap="1" wp14:anchorId="71AB114C" wp14:editId="01EEA3B7">
          <wp:simplePos x="0" y="0"/>
          <wp:positionH relativeFrom="margin">
            <wp:posOffset>-108585</wp:posOffset>
          </wp:positionH>
          <wp:positionV relativeFrom="margin">
            <wp:posOffset>-645795</wp:posOffset>
          </wp:positionV>
          <wp:extent cx="2012950" cy="419735"/>
          <wp:effectExtent l="0" t="0" r="6350" b="0"/>
          <wp:wrapTight wrapText="bothSides">
            <wp:wrapPolygon edited="0">
              <wp:start x="21055" y="0"/>
              <wp:lineTo x="1840" y="2941"/>
              <wp:lineTo x="1022" y="3921"/>
              <wp:lineTo x="1022" y="17646"/>
              <wp:lineTo x="21055" y="20587"/>
              <wp:lineTo x="21464" y="20587"/>
              <wp:lineTo x="21464" y="0"/>
              <wp:lineTo x="21055" y="0"/>
            </wp:wrapPolygon>
          </wp:wrapTight>
          <wp:docPr id="2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2950" cy="4197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F1FC3">
      <w:t xml:space="preserve"> </w:t>
    </w:r>
    <w:r w:rsidR="00EF1FC3">
      <w:tab/>
    </w:r>
    <w:r>
      <w:tab/>
    </w:r>
    <w:r w:rsidR="00A07803">
      <w:tab/>
    </w:r>
  </w:p>
  <w:p w14:paraId="0CCD9252" w14:textId="113F1BD3" w:rsidR="002F2F27" w:rsidRDefault="002F2F27" w:rsidP="00A07803">
    <w:pPr>
      <w:tabs>
        <w:tab w:val="clear" w:pos="567"/>
        <w:tab w:val="clear" w:pos="992"/>
        <w:tab w:val="center" w:pos="4252"/>
        <w:tab w:val="left" w:pos="5844"/>
      </w:tabs>
    </w:pPr>
  </w:p>
  <w:p w14:paraId="68AB5038" w14:textId="77777777" w:rsidR="002F2F27" w:rsidRDefault="002F2F27" w:rsidP="00A07803">
    <w:pPr>
      <w:tabs>
        <w:tab w:val="clear" w:pos="567"/>
        <w:tab w:val="clear" w:pos="992"/>
        <w:tab w:val="center" w:pos="4252"/>
        <w:tab w:val="left" w:pos="58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8BE"/>
    <w:multiLevelType w:val="multilevel"/>
    <w:tmpl w:val="B41C45AC"/>
    <w:styleLink w:val="WWOutlineListStyle19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0B42FB"/>
    <w:multiLevelType w:val="multilevel"/>
    <w:tmpl w:val="97CE49DE"/>
    <w:styleLink w:val="WWOutlineListStyle22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2342C27"/>
    <w:multiLevelType w:val="multilevel"/>
    <w:tmpl w:val="16946C7E"/>
    <w:styleLink w:val="LFO28"/>
    <w:lvl w:ilvl="0">
      <w:start w:val="1"/>
      <w:numFmt w:val="decimal"/>
      <w:pStyle w:val="IASCListCharacters2"/>
      <w:lvlText w:val="%1."/>
      <w:lvlJc w:val="left"/>
      <w:pPr>
        <w:ind w:left="992" w:hanging="425"/>
      </w:pPr>
    </w:lvl>
    <w:lvl w:ilvl="1">
      <w:start w:val="1"/>
      <w:numFmt w:val="lowerLetter"/>
      <w:lvlText w:val="(%2)"/>
      <w:lvlJc w:val="left"/>
      <w:pPr>
        <w:ind w:left="1505" w:hanging="425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6D12CFA"/>
    <w:multiLevelType w:val="multilevel"/>
    <w:tmpl w:val="7730D5E0"/>
    <w:styleLink w:val="WWOutlineListStyle1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BFD0D90"/>
    <w:multiLevelType w:val="multilevel"/>
    <w:tmpl w:val="EEA031C0"/>
    <w:styleLink w:val="Outline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CDC0372"/>
    <w:multiLevelType w:val="multilevel"/>
    <w:tmpl w:val="9D8C87A2"/>
    <w:styleLink w:val="WWOutlineListStyle3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10F1EC0"/>
    <w:multiLevelType w:val="multilevel"/>
    <w:tmpl w:val="CF22C5B0"/>
    <w:styleLink w:val="LFO16"/>
    <w:lvl w:ilvl="0">
      <w:numFmt w:val="bullet"/>
      <w:pStyle w:val="Listepuces"/>
      <w:lvlText w:val=""/>
      <w:lvlJc w:val="left"/>
      <w:pPr>
        <w:ind w:left="567" w:hanging="425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364" w:hanging="284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13E197C"/>
    <w:multiLevelType w:val="multilevel"/>
    <w:tmpl w:val="DE0E5086"/>
    <w:styleLink w:val="WWOutlineListStyle14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69329A5"/>
    <w:multiLevelType w:val="multilevel"/>
    <w:tmpl w:val="B7FA79B8"/>
    <w:styleLink w:val="WWOutlineListStyle15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973136C"/>
    <w:multiLevelType w:val="multilevel"/>
    <w:tmpl w:val="90D008AA"/>
    <w:styleLink w:val="WWOutlineListStyle18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B9E39DF"/>
    <w:multiLevelType w:val="multilevel"/>
    <w:tmpl w:val="B44AEA08"/>
    <w:styleLink w:val="WWOutlineListStyle8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C6D43D1"/>
    <w:multiLevelType w:val="multilevel"/>
    <w:tmpl w:val="EBBE6942"/>
    <w:styleLink w:val="WWOutlineListStyle21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FAF390A"/>
    <w:multiLevelType w:val="multilevel"/>
    <w:tmpl w:val="E676E416"/>
    <w:styleLink w:val="LFO40"/>
    <w:lvl w:ilvl="0">
      <w:start w:val="1"/>
      <w:numFmt w:val="lowerLetter"/>
      <w:pStyle w:val="IASCListCharacters"/>
      <w:lvlText w:val="(%1)"/>
      <w:lvlJc w:val="left"/>
      <w:pPr>
        <w:ind w:left="567" w:hanging="425"/>
      </w:pPr>
    </w:lvl>
    <w:lvl w:ilvl="1">
      <w:start w:val="1"/>
      <w:numFmt w:val="decimal"/>
      <w:lvlText w:val="%2."/>
      <w:lvlJc w:val="left"/>
      <w:pPr>
        <w:ind w:left="1364" w:hanging="284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51844DA"/>
    <w:multiLevelType w:val="multilevel"/>
    <w:tmpl w:val="227A2384"/>
    <w:styleLink w:val="WWOutlineListStyle24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A1F1110"/>
    <w:multiLevelType w:val="multilevel"/>
    <w:tmpl w:val="7ECA9EC0"/>
    <w:styleLink w:val="WWOutlineListStyle7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67D2A1A"/>
    <w:multiLevelType w:val="multilevel"/>
    <w:tmpl w:val="A2B0C2AA"/>
    <w:styleLink w:val="WWOutlineListStyle10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7E05382"/>
    <w:multiLevelType w:val="multilevel"/>
    <w:tmpl w:val="B4860AF6"/>
    <w:styleLink w:val="LFO20"/>
    <w:lvl w:ilvl="0">
      <w:start w:val="1"/>
      <w:numFmt w:val="decimal"/>
      <w:lvlText w:val="%1."/>
      <w:lvlJc w:val="left"/>
      <w:pPr>
        <w:ind w:left="567" w:hanging="425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D01DE"/>
    <w:multiLevelType w:val="multilevel"/>
    <w:tmpl w:val="A4D05848"/>
    <w:styleLink w:val="WWOutlineListStyle5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26D207A"/>
    <w:multiLevelType w:val="multilevel"/>
    <w:tmpl w:val="382AF8DA"/>
    <w:styleLink w:val="WWOutlineListStyle12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300280B"/>
    <w:multiLevelType w:val="multilevel"/>
    <w:tmpl w:val="BFFA82DE"/>
    <w:styleLink w:val="WWOutlineListStyle20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8D0190A"/>
    <w:multiLevelType w:val="multilevel"/>
    <w:tmpl w:val="7B9221AE"/>
    <w:styleLink w:val="WWOutlineListStyle6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9837636"/>
    <w:multiLevelType w:val="multilevel"/>
    <w:tmpl w:val="9462D62E"/>
    <w:styleLink w:val="WWOutlineListStyle9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A5603E8"/>
    <w:multiLevelType w:val="multilevel"/>
    <w:tmpl w:val="2F46F3CC"/>
    <w:styleLink w:val="LFO18"/>
    <w:lvl w:ilvl="0">
      <w:numFmt w:val="bullet"/>
      <w:pStyle w:val="Listepuces2"/>
      <w:lvlText w:val=""/>
      <w:lvlJc w:val="left"/>
      <w:pPr>
        <w:ind w:left="992" w:hanging="425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1CE17FA"/>
    <w:multiLevelType w:val="multilevel"/>
    <w:tmpl w:val="2D9887AC"/>
    <w:styleLink w:val="LFO47"/>
    <w:lvl w:ilvl="0">
      <w:start w:val="1"/>
      <w:numFmt w:val="lowerLetter"/>
      <w:lvlText w:val="(%1)"/>
      <w:lvlJc w:val="left"/>
      <w:pPr>
        <w:ind w:left="425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F618C"/>
    <w:multiLevelType w:val="multilevel"/>
    <w:tmpl w:val="2A1A825C"/>
    <w:styleLink w:val="WWOutlineListStyle13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9944CEA"/>
    <w:multiLevelType w:val="multilevel"/>
    <w:tmpl w:val="EE2A513E"/>
    <w:styleLink w:val="WWOutlineListStyle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9E86633"/>
    <w:multiLevelType w:val="multilevel"/>
    <w:tmpl w:val="0540E4EC"/>
    <w:styleLink w:val="WWOutlineListStyle17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AA367BA"/>
    <w:multiLevelType w:val="multilevel"/>
    <w:tmpl w:val="13A2A53A"/>
    <w:styleLink w:val="WWOutlineListStyle2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B454014"/>
    <w:multiLevelType w:val="multilevel"/>
    <w:tmpl w:val="0E54092C"/>
    <w:styleLink w:val="WWOutlineListStyle25"/>
    <w:lvl w:ilvl="0">
      <w:start w:val="1"/>
      <w:numFmt w:val="upperRoman"/>
      <w:pStyle w:val="Titre1"/>
      <w:lvlText w:val="%1"/>
      <w:lvlJc w:val="left"/>
      <w:pPr>
        <w:ind w:left="567" w:hanging="567"/>
      </w:pPr>
    </w:lvl>
    <w:lvl w:ilvl="1">
      <w:start w:val="1"/>
      <w:numFmt w:val="decimal"/>
      <w:pStyle w:val="Titre2"/>
      <w:lvlText w:val="%1.%2"/>
      <w:lvlJc w:val="left"/>
      <w:pPr>
        <w:ind w:left="567" w:hanging="567"/>
      </w:pPr>
    </w:lvl>
    <w:lvl w:ilvl="2">
      <w:start w:val="1"/>
      <w:numFmt w:val="decimal"/>
      <w:pStyle w:val="Titre3"/>
      <w:lvlText w:val="%1.%2.%3"/>
      <w:lvlJc w:val="left"/>
      <w:pPr>
        <w:ind w:left="567" w:hanging="567"/>
      </w:pPr>
    </w:lvl>
    <w:lvl w:ilvl="3">
      <w:start w:val="1"/>
      <w:numFmt w:val="decimal"/>
      <w:pStyle w:val="Titre4"/>
      <w:lvlText w:val="%1.%2.%3.%4"/>
      <w:lvlJc w:val="left"/>
      <w:pPr>
        <w:ind w:left="567" w:hanging="567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B686B04"/>
    <w:multiLevelType w:val="multilevel"/>
    <w:tmpl w:val="8E6EB414"/>
    <w:styleLink w:val="LFO42"/>
    <w:lvl w:ilvl="0">
      <w:numFmt w:val="bullet"/>
      <w:pStyle w:val="IASCTableBullet"/>
      <w:lvlText w:val=""/>
      <w:lvlJc w:val="left"/>
      <w:pPr>
        <w:ind w:left="284" w:hanging="284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D317862"/>
    <w:multiLevelType w:val="multilevel"/>
    <w:tmpl w:val="539AAB9A"/>
    <w:styleLink w:val="LFO3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3E87EE3"/>
    <w:multiLevelType w:val="multilevel"/>
    <w:tmpl w:val="1CB84108"/>
    <w:styleLink w:val="WWOutlineListStyle11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79220F9"/>
    <w:multiLevelType w:val="multilevel"/>
    <w:tmpl w:val="2CE6E8B4"/>
    <w:styleLink w:val="WWOutlineListStyle23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8FF5F14"/>
    <w:multiLevelType w:val="multilevel"/>
    <w:tmpl w:val="7E448D82"/>
    <w:styleLink w:val="WWOutlineListStyle16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EB73D32"/>
    <w:multiLevelType w:val="multilevel"/>
    <w:tmpl w:val="E21E1A7A"/>
    <w:styleLink w:val="LFO39"/>
    <w:lvl w:ilvl="0">
      <w:start w:val="1"/>
      <w:numFmt w:val="decimal"/>
      <w:pStyle w:val="IASCTableNumbered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364" w:hanging="284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634029A"/>
    <w:multiLevelType w:val="multilevel"/>
    <w:tmpl w:val="EA1CE74A"/>
    <w:styleLink w:val="LFO43"/>
    <w:lvl w:ilvl="0">
      <w:start w:val="1"/>
      <w:numFmt w:val="decimal"/>
      <w:pStyle w:val="IASCListNumbered"/>
      <w:lvlText w:val="%1."/>
      <w:lvlJc w:val="left"/>
      <w:pPr>
        <w:ind w:left="567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F365E"/>
    <w:multiLevelType w:val="multilevel"/>
    <w:tmpl w:val="F8B60182"/>
    <w:styleLink w:val="WWOutlineListStyle4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8"/>
  </w:num>
  <w:num w:numId="2">
    <w:abstractNumId w:val="13"/>
  </w:num>
  <w:num w:numId="3">
    <w:abstractNumId w:val="32"/>
  </w:num>
  <w:num w:numId="4">
    <w:abstractNumId w:val="1"/>
  </w:num>
  <w:num w:numId="5">
    <w:abstractNumId w:val="11"/>
  </w:num>
  <w:num w:numId="6">
    <w:abstractNumId w:val="19"/>
  </w:num>
  <w:num w:numId="7">
    <w:abstractNumId w:val="0"/>
  </w:num>
  <w:num w:numId="8">
    <w:abstractNumId w:val="9"/>
  </w:num>
  <w:num w:numId="9">
    <w:abstractNumId w:val="26"/>
  </w:num>
  <w:num w:numId="10">
    <w:abstractNumId w:val="33"/>
  </w:num>
  <w:num w:numId="11">
    <w:abstractNumId w:val="8"/>
  </w:num>
  <w:num w:numId="12">
    <w:abstractNumId w:val="7"/>
  </w:num>
  <w:num w:numId="13">
    <w:abstractNumId w:val="24"/>
  </w:num>
  <w:num w:numId="14">
    <w:abstractNumId w:val="18"/>
  </w:num>
  <w:num w:numId="15">
    <w:abstractNumId w:val="15"/>
  </w:num>
  <w:num w:numId="16">
    <w:abstractNumId w:val="21"/>
  </w:num>
  <w:num w:numId="17">
    <w:abstractNumId w:val="10"/>
  </w:num>
  <w:num w:numId="18">
    <w:abstractNumId w:val="31"/>
  </w:num>
  <w:num w:numId="19">
    <w:abstractNumId w:val="14"/>
  </w:num>
  <w:num w:numId="20">
    <w:abstractNumId w:val="20"/>
  </w:num>
  <w:num w:numId="21">
    <w:abstractNumId w:val="17"/>
  </w:num>
  <w:num w:numId="22">
    <w:abstractNumId w:val="4"/>
  </w:num>
  <w:num w:numId="23">
    <w:abstractNumId w:val="36"/>
  </w:num>
  <w:num w:numId="24">
    <w:abstractNumId w:val="5"/>
  </w:num>
  <w:num w:numId="25">
    <w:abstractNumId w:val="27"/>
  </w:num>
  <w:num w:numId="26">
    <w:abstractNumId w:val="3"/>
  </w:num>
  <w:num w:numId="27">
    <w:abstractNumId w:val="25"/>
  </w:num>
  <w:num w:numId="28">
    <w:abstractNumId w:val="6"/>
  </w:num>
  <w:num w:numId="29">
    <w:abstractNumId w:val="22"/>
  </w:num>
  <w:num w:numId="30">
    <w:abstractNumId w:val="16"/>
  </w:num>
  <w:num w:numId="31">
    <w:abstractNumId w:val="2"/>
  </w:num>
  <w:num w:numId="32">
    <w:abstractNumId w:val="30"/>
  </w:num>
  <w:num w:numId="33">
    <w:abstractNumId w:val="34"/>
  </w:num>
  <w:num w:numId="34">
    <w:abstractNumId w:val="12"/>
  </w:num>
  <w:num w:numId="35">
    <w:abstractNumId w:val="29"/>
  </w:num>
  <w:num w:numId="36">
    <w:abstractNumId w:val="35"/>
  </w:num>
  <w:num w:numId="37">
    <w:abstractNumId w:val="23"/>
  </w:num>
  <w:num w:numId="38">
    <w:abstractNumId w:val="28"/>
  </w:num>
  <w:num w:numId="39">
    <w:abstractNumId w:val="28"/>
  </w:num>
  <w:num w:numId="40">
    <w:abstractNumId w:val="28"/>
  </w:num>
  <w:num w:numId="41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42"/>
    <w:rsid w:val="0001682F"/>
    <w:rsid w:val="000176A0"/>
    <w:rsid w:val="00036A20"/>
    <w:rsid w:val="00047E3B"/>
    <w:rsid w:val="0007590F"/>
    <w:rsid w:val="000C3BA8"/>
    <w:rsid w:val="000C6082"/>
    <w:rsid w:val="000E6442"/>
    <w:rsid w:val="000F153A"/>
    <w:rsid w:val="00107E16"/>
    <w:rsid w:val="00135486"/>
    <w:rsid w:val="00142261"/>
    <w:rsid w:val="00147D20"/>
    <w:rsid w:val="0016635E"/>
    <w:rsid w:val="001820B8"/>
    <w:rsid w:val="001B5160"/>
    <w:rsid w:val="001D1106"/>
    <w:rsid w:val="001D5530"/>
    <w:rsid w:val="001F37C4"/>
    <w:rsid w:val="00225A33"/>
    <w:rsid w:val="002303C3"/>
    <w:rsid w:val="002E110F"/>
    <w:rsid w:val="002F2F27"/>
    <w:rsid w:val="00315244"/>
    <w:rsid w:val="00315AA0"/>
    <w:rsid w:val="00322228"/>
    <w:rsid w:val="00325882"/>
    <w:rsid w:val="003B5A5A"/>
    <w:rsid w:val="003C243E"/>
    <w:rsid w:val="003D5466"/>
    <w:rsid w:val="00427B81"/>
    <w:rsid w:val="00454700"/>
    <w:rsid w:val="0046726B"/>
    <w:rsid w:val="00472528"/>
    <w:rsid w:val="004934EF"/>
    <w:rsid w:val="004C16A1"/>
    <w:rsid w:val="00544107"/>
    <w:rsid w:val="00555B0E"/>
    <w:rsid w:val="005642B2"/>
    <w:rsid w:val="005A2855"/>
    <w:rsid w:val="005A4EDC"/>
    <w:rsid w:val="005E29A2"/>
    <w:rsid w:val="005E45A1"/>
    <w:rsid w:val="005F448B"/>
    <w:rsid w:val="005F6D91"/>
    <w:rsid w:val="00602DA3"/>
    <w:rsid w:val="00607339"/>
    <w:rsid w:val="00613FC7"/>
    <w:rsid w:val="00634464"/>
    <w:rsid w:val="00641F09"/>
    <w:rsid w:val="006750B0"/>
    <w:rsid w:val="006A5B28"/>
    <w:rsid w:val="006B477C"/>
    <w:rsid w:val="00701587"/>
    <w:rsid w:val="007A685C"/>
    <w:rsid w:val="00805E4B"/>
    <w:rsid w:val="008110E9"/>
    <w:rsid w:val="00827D5F"/>
    <w:rsid w:val="00832F9F"/>
    <w:rsid w:val="00835771"/>
    <w:rsid w:val="008C14E3"/>
    <w:rsid w:val="008C71AA"/>
    <w:rsid w:val="008D72A4"/>
    <w:rsid w:val="008E434A"/>
    <w:rsid w:val="008F3E00"/>
    <w:rsid w:val="008F5223"/>
    <w:rsid w:val="00906884"/>
    <w:rsid w:val="00932F77"/>
    <w:rsid w:val="00942307"/>
    <w:rsid w:val="00A07803"/>
    <w:rsid w:val="00A86E24"/>
    <w:rsid w:val="00AD4A81"/>
    <w:rsid w:val="00B06D23"/>
    <w:rsid w:val="00B123BB"/>
    <w:rsid w:val="00B178E5"/>
    <w:rsid w:val="00B70FC0"/>
    <w:rsid w:val="00B906C1"/>
    <w:rsid w:val="00BB446A"/>
    <w:rsid w:val="00BD743E"/>
    <w:rsid w:val="00BE672F"/>
    <w:rsid w:val="00C1150F"/>
    <w:rsid w:val="00C1549D"/>
    <w:rsid w:val="00C473D9"/>
    <w:rsid w:val="00C60E9C"/>
    <w:rsid w:val="00C90166"/>
    <w:rsid w:val="00C96CE4"/>
    <w:rsid w:val="00CB21E1"/>
    <w:rsid w:val="00CC1B04"/>
    <w:rsid w:val="00CD439B"/>
    <w:rsid w:val="00D52BF6"/>
    <w:rsid w:val="00D576E5"/>
    <w:rsid w:val="00D61610"/>
    <w:rsid w:val="00D764AC"/>
    <w:rsid w:val="00D90C02"/>
    <w:rsid w:val="00DA4C6E"/>
    <w:rsid w:val="00DC0AAC"/>
    <w:rsid w:val="00DE0A37"/>
    <w:rsid w:val="00DF51C2"/>
    <w:rsid w:val="00E07A7D"/>
    <w:rsid w:val="00E32635"/>
    <w:rsid w:val="00E52368"/>
    <w:rsid w:val="00E55DA1"/>
    <w:rsid w:val="00E86D0E"/>
    <w:rsid w:val="00EA428C"/>
    <w:rsid w:val="00EF1FC3"/>
    <w:rsid w:val="00F006A8"/>
    <w:rsid w:val="00F0767B"/>
    <w:rsid w:val="00F10436"/>
    <w:rsid w:val="00F23592"/>
    <w:rsid w:val="00F3379E"/>
    <w:rsid w:val="00F67C79"/>
    <w:rsid w:val="00F87FE3"/>
    <w:rsid w:val="00FB6018"/>
    <w:rsid w:val="00FC0A15"/>
    <w:rsid w:val="00FD4B89"/>
    <w:rsid w:val="00FE1F04"/>
    <w:rsid w:val="00FE668B"/>
    <w:rsid w:val="1F4B2551"/>
    <w:rsid w:val="2F89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B9BDB"/>
  <w15:docId w15:val="{6EC5CEE1-D0A3-4E2E-8FA6-7510352C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567"/>
        <w:tab w:val="left" w:pos="992"/>
      </w:tabs>
      <w:suppressAutoHyphens/>
      <w:spacing w:before="180" w:line="280" w:lineRule="exact"/>
      <w:jc w:val="both"/>
    </w:pPr>
    <w:rPr>
      <w:rFonts w:ascii="Arial Narrow" w:hAnsi="Arial Narrow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5">
    <w:name w:val="WW_OutlineListStyle_25"/>
    <w:basedOn w:val="NoList"/>
    <w:pPr>
      <w:numPr>
        <w:numId w:val="1"/>
      </w:numPr>
    </w:pPr>
  </w:style>
  <w:style w:type="paragraph" w:customStyle="1" w:styleId="Titre1">
    <w:name w:val="Titre 1"/>
    <w:next w:val="Normal"/>
    <w:pPr>
      <w:keepNext/>
      <w:keepLines/>
      <w:numPr>
        <w:numId w:val="1"/>
      </w:numPr>
      <w:tabs>
        <w:tab w:val="left" w:pos="-11896"/>
        <w:tab w:val="left" w:pos="-11471"/>
        <w:tab w:val="left" w:pos="-10195"/>
        <w:tab w:val="left" w:pos="-9770"/>
      </w:tabs>
      <w:suppressAutoHyphens/>
      <w:autoSpaceDE w:val="0"/>
      <w:spacing w:before="360" w:line="360" w:lineRule="exact"/>
      <w:outlineLvl w:val="0"/>
    </w:pPr>
    <w:rPr>
      <w:rFonts w:ascii="Arial" w:hAnsi="Arial" w:cs="Arial"/>
      <w:b/>
      <w:caps/>
      <w:color w:val="4B55A6"/>
      <w:sz w:val="27"/>
      <w:szCs w:val="27"/>
      <w:lang w:val="en-US" w:eastAsia="en-US"/>
    </w:rPr>
  </w:style>
  <w:style w:type="paragraph" w:customStyle="1" w:styleId="Titre2">
    <w:name w:val="Titre 2"/>
    <w:next w:val="Normal"/>
    <w:pPr>
      <w:keepNext/>
      <w:numPr>
        <w:ilvl w:val="1"/>
        <w:numId w:val="1"/>
      </w:numPr>
      <w:tabs>
        <w:tab w:val="left" w:pos="-11896"/>
        <w:tab w:val="left" w:pos="-11471"/>
        <w:tab w:val="left" w:pos="-10195"/>
        <w:tab w:val="left" w:pos="-9770"/>
      </w:tabs>
      <w:suppressAutoHyphens/>
      <w:spacing w:before="300" w:after="120"/>
      <w:outlineLvl w:val="1"/>
    </w:pPr>
    <w:rPr>
      <w:rFonts w:ascii="Arial" w:hAnsi="Arial" w:cs="Arial"/>
      <w:b/>
      <w:bCs/>
      <w:caps/>
      <w:color w:val="4B55A6"/>
      <w:szCs w:val="19"/>
      <w:lang w:val="en-US" w:eastAsia="en-US"/>
    </w:rPr>
  </w:style>
  <w:style w:type="paragraph" w:customStyle="1" w:styleId="Titre3">
    <w:name w:val="Titre 3"/>
    <w:basedOn w:val="Normal"/>
    <w:next w:val="Normal"/>
    <w:pPr>
      <w:keepNext/>
      <w:numPr>
        <w:ilvl w:val="2"/>
        <w:numId w:val="1"/>
      </w:numPr>
      <w:spacing w:before="240" w:after="120"/>
      <w:jc w:val="left"/>
      <w:outlineLvl w:val="2"/>
    </w:pPr>
    <w:rPr>
      <w:rFonts w:ascii="Arial" w:hAnsi="Arial" w:cs="Arial"/>
      <w:iCs/>
      <w:caps/>
      <w:color w:val="4B55A6"/>
      <w:szCs w:val="19"/>
    </w:rPr>
  </w:style>
  <w:style w:type="paragraph" w:customStyle="1" w:styleId="Titre4">
    <w:name w:val="Titre 4"/>
    <w:basedOn w:val="Normal"/>
    <w:next w:val="Normal"/>
    <w:pPr>
      <w:keepNext/>
      <w:numPr>
        <w:ilvl w:val="3"/>
        <w:numId w:val="1"/>
      </w:numPr>
      <w:tabs>
        <w:tab w:val="clear" w:pos="567"/>
        <w:tab w:val="clear" w:pos="992"/>
        <w:tab w:val="left" w:pos="-13750"/>
        <w:tab w:val="left" w:pos="-13662"/>
      </w:tabs>
      <w:spacing w:before="120" w:after="120"/>
      <w:outlineLvl w:val="3"/>
    </w:pPr>
    <w:rPr>
      <w:bCs/>
      <w:i/>
      <w:szCs w:val="28"/>
    </w:rPr>
  </w:style>
  <w:style w:type="paragraph" w:customStyle="1" w:styleId="Titre5">
    <w:name w:val="Titre 5"/>
    <w:basedOn w:val="Normal"/>
    <w:next w:val="Normal"/>
    <w:pPr>
      <w:numPr>
        <w:ilvl w:val="4"/>
        <w:numId w:val="1"/>
      </w:numPr>
      <w:tabs>
        <w:tab w:val="clear" w:pos="567"/>
        <w:tab w:val="clear" w:pos="992"/>
        <w:tab w:val="left" w:pos="-25200"/>
      </w:tabs>
      <w:spacing w:before="120" w:after="120"/>
      <w:outlineLvl w:val="4"/>
    </w:pPr>
    <w:rPr>
      <w:bCs/>
      <w:i/>
      <w:iCs/>
      <w:szCs w:val="26"/>
    </w:rPr>
  </w:style>
  <w:style w:type="paragraph" w:customStyle="1" w:styleId="Titre6">
    <w:name w:val="Titre 6"/>
    <w:basedOn w:val="Normal"/>
    <w:next w:val="Normal"/>
    <w:pPr>
      <w:keepNext/>
      <w:numPr>
        <w:ilvl w:val="5"/>
        <w:numId w:val="1"/>
      </w:numPr>
      <w:tabs>
        <w:tab w:val="clear" w:pos="567"/>
        <w:tab w:val="clear" w:pos="992"/>
        <w:tab w:val="left" w:pos="-28960"/>
        <w:tab w:val="left" w:pos="-28800"/>
      </w:tabs>
      <w:spacing w:before="120" w:after="120"/>
      <w:outlineLvl w:val="5"/>
    </w:pPr>
    <w:rPr>
      <w:i/>
      <w:iCs/>
      <w:sz w:val="24"/>
    </w:rPr>
  </w:style>
  <w:style w:type="paragraph" w:customStyle="1" w:styleId="Titre7">
    <w:name w:val="Titre 7"/>
    <w:basedOn w:val="Normal"/>
    <w:next w:val="Normal"/>
    <w:pPr>
      <w:numPr>
        <w:ilvl w:val="6"/>
        <w:numId w:val="1"/>
      </w:numPr>
      <w:tabs>
        <w:tab w:val="clear" w:pos="567"/>
        <w:tab w:val="clear" w:pos="992"/>
        <w:tab w:val="left" w:pos="-31680"/>
        <w:tab w:val="left" w:pos="-31680"/>
      </w:tabs>
      <w:spacing w:before="120" w:after="120"/>
      <w:outlineLvl w:val="6"/>
    </w:pPr>
    <w:rPr>
      <w:i/>
    </w:rPr>
  </w:style>
  <w:style w:type="paragraph" w:customStyle="1" w:styleId="Titre8">
    <w:name w:val="Titre 8"/>
    <w:basedOn w:val="Normal"/>
    <w:next w:val="Normal"/>
    <w:pPr>
      <w:numPr>
        <w:ilvl w:val="7"/>
        <w:numId w:val="1"/>
      </w:numPr>
      <w:tabs>
        <w:tab w:val="clear" w:pos="567"/>
        <w:tab w:val="clear" w:pos="992"/>
        <w:tab w:val="left" w:pos="-31680"/>
        <w:tab w:val="left" w:pos="-31680"/>
      </w:tabs>
      <w:spacing w:before="120" w:after="120"/>
      <w:outlineLvl w:val="7"/>
    </w:pPr>
    <w:rPr>
      <w:i/>
      <w:iCs/>
    </w:rPr>
  </w:style>
  <w:style w:type="paragraph" w:customStyle="1" w:styleId="Titre9">
    <w:name w:val="Titre 9"/>
    <w:basedOn w:val="Normal"/>
    <w:next w:val="Normal"/>
    <w:pPr>
      <w:numPr>
        <w:ilvl w:val="8"/>
        <w:numId w:val="1"/>
      </w:numPr>
      <w:tabs>
        <w:tab w:val="clear" w:pos="567"/>
        <w:tab w:val="clear" w:pos="992"/>
        <w:tab w:val="left" w:pos="-31680"/>
        <w:tab w:val="left" w:pos="-31680"/>
      </w:tabs>
      <w:spacing w:before="120" w:after="120"/>
      <w:outlineLvl w:val="8"/>
    </w:pPr>
    <w:rPr>
      <w:rFonts w:cs="Arial"/>
      <w:i/>
      <w:szCs w:val="22"/>
    </w:rPr>
  </w:style>
  <w:style w:type="character" w:customStyle="1" w:styleId="Policepardfaut">
    <w:name w:val="Police par défaut"/>
  </w:style>
  <w:style w:type="paragraph" w:customStyle="1" w:styleId="En-tte">
    <w:name w:val="En-tête"/>
    <w:basedOn w:val="Normal"/>
    <w:pPr>
      <w:tabs>
        <w:tab w:val="clear" w:pos="567"/>
        <w:tab w:val="clear" w:pos="992"/>
        <w:tab w:val="center" w:pos="4513"/>
        <w:tab w:val="right" w:pos="9026"/>
      </w:tabs>
      <w:spacing w:before="0" w:line="240" w:lineRule="auto"/>
    </w:pPr>
  </w:style>
  <w:style w:type="character" w:customStyle="1" w:styleId="En-tteCar">
    <w:name w:val="En-tête Car"/>
    <w:basedOn w:val="Policepardfaut"/>
    <w:rPr>
      <w:rFonts w:ascii="Arial" w:hAnsi="Arial"/>
      <w:lang w:val="en-US" w:eastAsia="en-US"/>
    </w:rPr>
  </w:style>
  <w:style w:type="paragraph" w:customStyle="1" w:styleId="Pieddepage">
    <w:name w:val="Pied de page"/>
    <w:basedOn w:val="Normal"/>
    <w:pPr>
      <w:pBdr>
        <w:top w:val="single" w:sz="2" w:space="1" w:color="272E67"/>
      </w:pBdr>
      <w:tabs>
        <w:tab w:val="clear" w:pos="567"/>
        <w:tab w:val="clear" w:pos="992"/>
        <w:tab w:val="center" w:pos="4252"/>
        <w:tab w:val="right" w:pos="8505"/>
      </w:tabs>
      <w:jc w:val="left"/>
    </w:pPr>
    <w:rPr>
      <w:color w:val="272E67"/>
      <w:lang w:eastAsia="zh-CN"/>
    </w:rPr>
  </w:style>
  <w:style w:type="paragraph" w:customStyle="1" w:styleId="Listepuces">
    <w:name w:val="Liste à puces"/>
    <w:basedOn w:val="Normal"/>
    <w:pPr>
      <w:numPr>
        <w:numId w:val="28"/>
      </w:numPr>
      <w:tabs>
        <w:tab w:val="clear" w:pos="567"/>
        <w:tab w:val="clear" w:pos="992"/>
        <w:tab w:val="left" w:pos="-8505"/>
        <w:tab w:val="left" w:pos="-8080"/>
      </w:tabs>
      <w:spacing w:before="120" w:after="120"/>
      <w:jc w:val="left"/>
    </w:pPr>
  </w:style>
  <w:style w:type="paragraph" w:customStyle="1" w:styleId="Listepuces2">
    <w:name w:val="Liste à puces 2"/>
    <w:basedOn w:val="Normal"/>
    <w:pPr>
      <w:numPr>
        <w:numId w:val="29"/>
      </w:numPr>
      <w:tabs>
        <w:tab w:val="clear" w:pos="567"/>
        <w:tab w:val="clear" w:pos="992"/>
        <w:tab w:val="left" w:pos="-27776"/>
      </w:tabs>
      <w:spacing w:before="120" w:after="120"/>
      <w:jc w:val="left"/>
    </w:pPr>
  </w:style>
  <w:style w:type="paragraph" w:customStyle="1" w:styleId="IASCAuthor">
    <w:name w:val="IASC Author"/>
    <w:basedOn w:val="Normal"/>
    <w:pPr>
      <w:jc w:val="right"/>
    </w:pPr>
    <w:rPr>
      <w:sz w:val="16"/>
      <w:szCs w:val="16"/>
    </w:rPr>
  </w:style>
  <w:style w:type="paragraph" w:customStyle="1" w:styleId="Titre">
    <w:name w:val="Titre"/>
    <w:pPr>
      <w:suppressAutoHyphens/>
      <w:spacing w:before="360" w:after="240" w:line="360" w:lineRule="exact"/>
    </w:pPr>
    <w:rPr>
      <w:rFonts w:ascii="Arial" w:hAnsi="Arial" w:cs="Arial"/>
      <w:b/>
      <w:caps/>
      <w:color w:val="4B55A6"/>
      <w:kern w:val="3"/>
      <w:sz w:val="33"/>
      <w:szCs w:val="33"/>
      <w:lang w:val="en-US" w:eastAsia="en-US"/>
    </w:rPr>
  </w:style>
  <w:style w:type="paragraph" w:customStyle="1" w:styleId="IASCTableHead1">
    <w:name w:val="IASC Table Head 1"/>
    <w:basedOn w:val="Normal"/>
    <w:pPr>
      <w:spacing w:before="120" w:after="120" w:line="240" w:lineRule="exact"/>
      <w:jc w:val="center"/>
    </w:pPr>
    <w:rPr>
      <w:rFonts w:cs="Arial"/>
      <w:b/>
      <w:bCs/>
      <w:color w:val="FFFFFF"/>
    </w:rPr>
  </w:style>
  <w:style w:type="paragraph" w:customStyle="1" w:styleId="IASCTableText">
    <w:name w:val="IASC Table Text"/>
    <w:pPr>
      <w:tabs>
        <w:tab w:val="left" w:pos="284"/>
        <w:tab w:val="left" w:pos="567"/>
        <w:tab w:val="left" w:pos="992"/>
      </w:tabs>
      <w:suppressAutoHyphens/>
      <w:spacing w:before="120" w:after="120" w:line="240" w:lineRule="exact"/>
    </w:pPr>
    <w:rPr>
      <w:rFonts w:ascii="Arial" w:hAnsi="Arial"/>
      <w:bCs/>
      <w:lang w:eastAsia="en-US"/>
    </w:rPr>
  </w:style>
  <w:style w:type="paragraph" w:customStyle="1" w:styleId="IASCTableBullet">
    <w:name w:val="IASC Table Bullet"/>
    <w:basedOn w:val="IASCTableText"/>
    <w:pPr>
      <w:numPr>
        <w:numId w:val="35"/>
      </w:numPr>
      <w:tabs>
        <w:tab w:val="clear" w:pos="284"/>
        <w:tab w:val="clear" w:pos="567"/>
        <w:tab w:val="clear" w:pos="992"/>
        <w:tab w:val="left" w:pos="-7100"/>
        <w:tab w:val="left" w:pos="-7024"/>
        <w:tab w:val="left" w:pos="-6392"/>
      </w:tabs>
    </w:pPr>
  </w:style>
  <w:style w:type="paragraph" w:customStyle="1" w:styleId="IASCListNumbered">
    <w:name w:val="IASC List Numbered"/>
    <w:basedOn w:val="Normal"/>
    <w:pPr>
      <w:numPr>
        <w:numId w:val="36"/>
      </w:numPr>
      <w:spacing w:before="120" w:after="120"/>
      <w:jc w:val="left"/>
    </w:pPr>
  </w:style>
  <w:style w:type="paragraph" w:customStyle="1" w:styleId="IASCTableNumbered">
    <w:name w:val="IASC Table Numbered"/>
    <w:basedOn w:val="IASCTableText"/>
    <w:pPr>
      <w:numPr>
        <w:numId w:val="33"/>
      </w:numPr>
      <w:tabs>
        <w:tab w:val="clear" w:pos="284"/>
        <w:tab w:val="clear" w:pos="567"/>
        <w:tab w:val="clear" w:pos="992"/>
        <w:tab w:val="left" w:pos="-7100"/>
        <w:tab w:val="left" w:pos="-7024"/>
        <w:tab w:val="left" w:pos="-6817"/>
      </w:tabs>
    </w:pPr>
  </w:style>
  <w:style w:type="paragraph" w:customStyle="1" w:styleId="IASCListCharacters">
    <w:name w:val="IASC List Characters"/>
    <w:basedOn w:val="IASCListNumbered"/>
    <w:pPr>
      <w:numPr>
        <w:numId w:val="34"/>
      </w:numPr>
    </w:pPr>
  </w:style>
  <w:style w:type="paragraph" w:customStyle="1" w:styleId="Listenumros">
    <w:name w:val="Liste à numéros"/>
    <w:basedOn w:val="IASCListCharacters2"/>
    <w:pPr>
      <w:tabs>
        <w:tab w:val="clear" w:pos="-23807"/>
        <w:tab w:val="left" w:pos="-21823"/>
        <w:tab w:val="left" w:pos="-9560"/>
      </w:tabs>
    </w:pPr>
  </w:style>
  <w:style w:type="paragraph" w:customStyle="1" w:styleId="IASCBoxTitle">
    <w:name w:val="IASC Box Title"/>
    <w:basedOn w:val="Normal"/>
    <w:pPr>
      <w:pBdr>
        <w:bottom w:val="single" w:sz="18" w:space="4" w:color="EF3340"/>
      </w:pBdr>
      <w:spacing w:before="235" w:after="235" w:line="380" w:lineRule="exact"/>
    </w:pPr>
    <w:rPr>
      <w:rFonts w:cs="Arial"/>
      <w:b/>
      <w:bCs/>
      <w:color w:val="EF3340"/>
      <w:sz w:val="40"/>
      <w:szCs w:val="33"/>
    </w:rPr>
  </w:style>
  <w:style w:type="paragraph" w:customStyle="1" w:styleId="IASCBoxSubtitle">
    <w:name w:val="IASC Box Subtitle"/>
    <w:basedOn w:val="Normal"/>
    <w:pPr>
      <w:pBdr>
        <w:top w:val="single" w:sz="18" w:space="4" w:color="EAECF7"/>
      </w:pBdr>
      <w:spacing w:before="0" w:line="380" w:lineRule="exact"/>
    </w:pPr>
    <w:rPr>
      <w:rFonts w:cs="Arial"/>
      <w:b/>
      <w:bCs/>
      <w:color w:val="4B55A6"/>
      <w:sz w:val="33"/>
      <w:szCs w:val="40"/>
    </w:rPr>
  </w:style>
  <w:style w:type="paragraph" w:customStyle="1" w:styleId="IASCBoxDate">
    <w:name w:val="IASC Box Date"/>
    <w:basedOn w:val="Normal"/>
    <w:pPr>
      <w:spacing w:before="0" w:line="358" w:lineRule="exact"/>
    </w:pPr>
    <w:rPr>
      <w:rFonts w:cs="Arial"/>
      <w:b/>
      <w:bCs/>
      <w:color w:val="6E76BA"/>
      <w:sz w:val="25"/>
      <w:szCs w:val="25"/>
    </w:rPr>
  </w:style>
  <w:style w:type="paragraph" w:customStyle="1" w:styleId="IASCListCharacters2">
    <w:name w:val="IASC List Characters 2"/>
    <w:basedOn w:val="Normal"/>
    <w:pPr>
      <w:numPr>
        <w:numId w:val="31"/>
      </w:numPr>
      <w:tabs>
        <w:tab w:val="clear" w:pos="567"/>
        <w:tab w:val="clear" w:pos="992"/>
        <w:tab w:val="left" w:pos="-23807"/>
      </w:tabs>
      <w:jc w:val="left"/>
    </w:pPr>
  </w:style>
  <w:style w:type="character" w:customStyle="1" w:styleId="Numrodepage">
    <w:name w:val="Numéro de page"/>
    <w:basedOn w:val="Policepardfaut"/>
  </w:style>
  <w:style w:type="paragraph" w:customStyle="1" w:styleId="IASCCoverDOCTITLE">
    <w:name w:val="IASC Cover &quot;DOC TITLE&quot;"/>
    <w:basedOn w:val="Titre"/>
    <w:pPr>
      <w:snapToGrid w:val="0"/>
      <w:spacing w:before="0" w:after="330" w:line="617" w:lineRule="exact"/>
      <w:jc w:val="center"/>
    </w:pPr>
    <w:rPr>
      <w:rFonts w:ascii="Arial Black" w:hAnsi="Arial Black"/>
      <w:color w:val="EF3340"/>
      <w:sz w:val="53"/>
      <w:szCs w:val="53"/>
    </w:rPr>
  </w:style>
  <w:style w:type="paragraph" w:customStyle="1" w:styleId="IASCCoverDOCDATE">
    <w:name w:val="IASC Cover &quot;DOC DATE&quot;"/>
    <w:basedOn w:val="Titre"/>
    <w:pPr>
      <w:snapToGrid w:val="0"/>
      <w:spacing w:before="0" w:after="0" w:line="380" w:lineRule="exact"/>
      <w:jc w:val="center"/>
    </w:pPr>
    <w:rPr>
      <w:b w:val="0"/>
      <w:bCs/>
      <w:caps w:val="0"/>
    </w:rPr>
  </w:style>
  <w:style w:type="paragraph" w:customStyle="1" w:styleId="IASCCoverEndorsedby">
    <w:name w:val="IASC Cover &quot;Endorsed by&quot;"/>
    <w:basedOn w:val="Normal"/>
    <w:pPr>
      <w:pBdr>
        <w:top w:val="single" w:sz="8" w:space="1" w:color="EF3340"/>
      </w:pBdr>
      <w:tabs>
        <w:tab w:val="clear" w:pos="567"/>
        <w:tab w:val="clear" w:pos="992"/>
      </w:tabs>
      <w:suppressAutoHyphens w:val="0"/>
      <w:spacing w:before="0" w:line="220" w:lineRule="exact"/>
      <w:jc w:val="center"/>
      <w:textAlignment w:val="auto"/>
    </w:pPr>
    <w:rPr>
      <w:rFonts w:eastAsia="DengXian" w:cs="Arial"/>
      <w:b/>
      <w:bCs/>
      <w:color w:val="C4C8E7"/>
      <w:sz w:val="16"/>
      <w:szCs w:val="16"/>
      <w:lang w:eastAsia="zh-CN"/>
    </w:rPr>
  </w:style>
  <w:style w:type="paragraph" w:customStyle="1" w:styleId="IASCTableHeading2">
    <w:name w:val="IASC Table Heading 2"/>
    <w:basedOn w:val="IASCTableHead1"/>
    <w:pPr>
      <w:jc w:val="left"/>
    </w:pPr>
    <w:rPr>
      <w:color w:val="4B55A6"/>
    </w:rPr>
  </w:style>
  <w:style w:type="paragraph" w:customStyle="1" w:styleId="Textedebulles">
    <w:name w:val="Texte de bulles"/>
    <w:basedOn w:val="Normal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  <w:lang w:val="en-US" w:eastAsia="en-US"/>
    </w:rPr>
  </w:style>
  <w:style w:type="character" w:customStyle="1" w:styleId="Appelnotedebasdep">
    <w:name w:val="Appel note de bas de p."/>
    <w:basedOn w:val="Policepardfaut"/>
    <w:rPr>
      <w:position w:val="0"/>
      <w:vertAlign w:val="superscript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Header">
    <w:name w:val="header"/>
    <w:basedOn w:val="Normal"/>
    <w:pPr>
      <w:tabs>
        <w:tab w:val="clear" w:pos="567"/>
        <w:tab w:val="clear" w:pos="992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rPr>
      <w:rFonts w:ascii="Arial Narrow" w:hAnsi="Arial Narrow"/>
      <w:lang w:val="en-US" w:eastAsia="en-US"/>
    </w:rPr>
  </w:style>
  <w:style w:type="paragraph" w:styleId="Footer">
    <w:name w:val="footer"/>
    <w:basedOn w:val="Normal"/>
    <w:pPr>
      <w:tabs>
        <w:tab w:val="clear" w:pos="567"/>
        <w:tab w:val="clear" w:pos="992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rPr>
      <w:rFonts w:ascii="Arial Narrow" w:hAnsi="Arial Narrow"/>
      <w:lang w:val="en-US" w:eastAsia="en-US"/>
    </w:rPr>
  </w:style>
  <w:style w:type="numbering" w:customStyle="1" w:styleId="WWOutlineListStyle24">
    <w:name w:val="WW_OutlineListStyle_24"/>
    <w:basedOn w:val="NoList"/>
    <w:pPr>
      <w:numPr>
        <w:numId w:val="2"/>
      </w:numPr>
    </w:pPr>
  </w:style>
  <w:style w:type="numbering" w:customStyle="1" w:styleId="WWOutlineListStyle23">
    <w:name w:val="WW_OutlineListStyle_23"/>
    <w:basedOn w:val="NoList"/>
    <w:pPr>
      <w:numPr>
        <w:numId w:val="3"/>
      </w:numPr>
    </w:pPr>
  </w:style>
  <w:style w:type="numbering" w:customStyle="1" w:styleId="WWOutlineListStyle22">
    <w:name w:val="WW_OutlineListStyle_22"/>
    <w:basedOn w:val="NoList"/>
    <w:pPr>
      <w:numPr>
        <w:numId w:val="4"/>
      </w:numPr>
    </w:pPr>
  </w:style>
  <w:style w:type="numbering" w:customStyle="1" w:styleId="WWOutlineListStyle21">
    <w:name w:val="WW_OutlineListStyle_21"/>
    <w:basedOn w:val="NoList"/>
    <w:pPr>
      <w:numPr>
        <w:numId w:val="5"/>
      </w:numPr>
    </w:pPr>
  </w:style>
  <w:style w:type="numbering" w:customStyle="1" w:styleId="WWOutlineListStyle20">
    <w:name w:val="WW_OutlineListStyle_20"/>
    <w:basedOn w:val="NoList"/>
    <w:pPr>
      <w:numPr>
        <w:numId w:val="6"/>
      </w:numPr>
    </w:pPr>
  </w:style>
  <w:style w:type="numbering" w:customStyle="1" w:styleId="WWOutlineListStyle19">
    <w:name w:val="WW_OutlineListStyle_19"/>
    <w:basedOn w:val="NoList"/>
    <w:pPr>
      <w:numPr>
        <w:numId w:val="7"/>
      </w:numPr>
    </w:pPr>
  </w:style>
  <w:style w:type="numbering" w:customStyle="1" w:styleId="WWOutlineListStyle18">
    <w:name w:val="WW_OutlineListStyle_18"/>
    <w:basedOn w:val="NoList"/>
    <w:pPr>
      <w:numPr>
        <w:numId w:val="8"/>
      </w:numPr>
    </w:pPr>
  </w:style>
  <w:style w:type="numbering" w:customStyle="1" w:styleId="WWOutlineListStyle17">
    <w:name w:val="WW_OutlineListStyle_17"/>
    <w:basedOn w:val="NoList"/>
    <w:pPr>
      <w:numPr>
        <w:numId w:val="9"/>
      </w:numPr>
    </w:pPr>
  </w:style>
  <w:style w:type="numbering" w:customStyle="1" w:styleId="WWOutlineListStyle16">
    <w:name w:val="WW_OutlineListStyle_16"/>
    <w:basedOn w:val="NoList"/>
    <w:pPr>
      <w:numPr>
        <w:numId w:val="10"/>
      </w:numPr>
    </w:pPr>
  </w:style>
  <w:style w:type="numbering" w:customStyle="1" w:styleId="WWOutlineListStyle15">
    <w:name w:val="WW_OutlineListStyle_15"/>
    <w:basedOn w:val="NoList"/>
    <w:pPr>
      <w:numPr>
        <w:numId w:val="11"/>
      </w:numPr>
    </w:pPr>
  </w:style>
  <w:style w:type="numbering" w:customStyle="1" w:styleId="WWOutlineListStyle14">
    <w:name w:val="WW_OutlineListStyle_14"/>
    <w:basedOn w:val="NoList"/>
    <w:pPr>
      <w:numPr>
        <w:numId w:val="12"/>
      </w:numPr>
    </w:pPr>
  </w:style>
  <w:style w:type="numbering" w:customStyle="1" w:styleId="WWOutlineListStyle13">
    <w:name w:val="WW_OutlineListStyle_13"/>
    <w:basedOn w:val="NoList"/>
    <w:pPr>
      <w:numPr>
        <w:numId w:val="13"/>
      </w:numPr>
    </w:pPr>
  </w:style>
  <w:style w:type="numbering" w:customStyle="1" w:styleId="WWOutlineListStyle12">
    <w:name w:val="WW_OutlineListStyle_12"/>
    <w:basedOn w:val="NoList"/>
    <w:pPr>
      <w:numPr>
        <w:numId w:val="14"/>
      </w:numPr>
    </w:pPr>
  </w:style>
  <w:style w:type="numbering" w:customStyle="1" w:styleId="WWOutlineListStyle10">
    <w:name w:val="WW_OutlineListStyle_10"/>
    <w:basedOn w:val="NoList"/>
    <w:pPr>
      <w:numPr>
        <w:numId w:val="15"/>
      </w:numPr>
    </w:pPr>
  </w:style>
  <w:style w:type="numbering" w:customStyle="1" w:styleId="WWOutlineListStyle9">
    <w:name w:val="WW_OutlineListStyle_9"/>
    <w:basedOn w:val="NoList"/>
    <w:pPr>
      <w:numPr>
        <w:numId w:val="16"/>
      </w:numPr>
    </w:pPr>
  </w:style>
  <w:style w:type="numbering" w:customStyle="1" w:styleId="WWOutlineListStyle8">
    <w:name w:val="WW_OutlineListStyle_8"/>
    <w:basedOn w:val="NoList"/>
    <w:pPr>
      <w:numPr>
        <w:numId w:val="17"/>
      </w:numPr>
    </w:pPr>
  </w:style>
  <w:style w:type="numbering" w:customStyle="1" w:styleId="WWOutlineListStyle11">
    <w:name w:val="WW_OutlineListStyle_11"/>
    <w:basedOn w:val="NoList"/>
    <w:pPr>
      <w:numPr>
        <w:numId w:val="18"/>
      </w:numPr>
    </w:pPr>
  </w:style>
  <w:style w:type="numbering" w:customStyle="1" w:styleId="WWOutlineListStyle7">
    <w:name w:val="WW_OutlineListStyle_7"/>
    <w:basedOn w:val="NoList"/>
    <w:pPr>
      <w:numPr>
        <w:numId w:val="19"/>
      </w:numPr>
    </w:pPr>
  </w:style>
  <w:style w:type="numbering" w:customStyle="1" w:styleId="WWOutlineListStyle6">
    <w:name w:val="WW_OutlineListStyle_6"/>
    <w:basedOn w:val="NoList"/>
    <w:pPr>
      <w:numPr>
        <w:numId w:val="20"/>
      </w:numPr>
    </w:pPr>
  </w:style>
  <w:style w:type="numbering" w:customStyle="1" w:styleId="WWOutlineListStyle5">
    <w:name w:val="WW_OutlineListStyle_5"/>
    <w:basedOn w:val="NoList"/>
    <w:pPr>
      <w:numPr>
        <w:numId w:val="21"/>
      </w:numPr>
    </w:pPr>
  </w:style>
  <w:style w:type="numbering" w:customStyle="1" w:styleId="Outline">
    <w:name w:val="Outline"/>
    <w:basedOn w:val="NoList"/>
    <w:pPr>
      <w:numPr>
        <w:numId w:val="22"/>
      </w:numPr>
    </w:pPr>
  </w:style>
  <w:style w:type="numbering" w:customStyle="1" w:styleId="WWOutlineListStyle4">
    <w:name w:val="WW_OutlineListStyle_4"/>
    <w:basedOn w:val="NoList"/>
    <w:pPr>
      <w:numPr>
        <w:numId w:val="23"/>
      </w:numPr>
    </w:pPr>
  </w:style>
  <w:style w:type="numbering" w:customStyle="1" w:styleId="WWOutlineListStyle3">
    <w:name w:val="WW_OutlineListStyle_3"/>
    <w:basedOn w:val="NoList"/>
    <w:pPr>
      <w:numPr>
        <w:numId w:val="24"/>
      </w:numPr>
    </w:pPr>
  </w:style>
  <w:style w:type="numbering" w:customStyle="1" w:styleId="WWOutlineListStyle2">
    <w:name w:val="WW_OutlineListStyle_2"/>
    <w:basedOn w:val="NoList"/>
    <w:pPr>
      <w:numPr>
        <w:numId w:val="25"/>
      </w:numPr>
    </w:pPr>
  </w:style>
  <w:style w:type="numbering" w:customStyle="1" w:styleId="WWOutlineListStyle1">
    <w:name w:val="WW_OutlineListStyle_1"/>
    <w:basedOn w:val="NoList"/>
    <w:pPr>
      <w:numPr>
        <w:numId w:val="26"/>
      </w:numPr>
    </w:pPr>
  </w:style>
  <w:style w:type="numbering" w:customStyle="1" w:styleId="WWOutlineListStyle">
    <w:name w:val="WW_OutlineListStyle"/>
    <w:basedOn w:val="NoList"/>
    <w:pPr>
      <w:numPr>
        <w:numId w:val="27"/>
      </w:numPr>
    </w:pPr>
  </w:style>
  <w:style w:type="numbering" w:customStyle="1" w:styleId="LFO16">
    <w:name w:val="LFO16"/>
    <w:basedOn w:val="NoList"/>
    <w:pPr>
      <w:numPr>
        <w:numId w:val="28"/>
      </w:numPr>
    </w:pPr>
  </w:style>
  <w:style w:type="numbering" w:customStyle="1" w:styleId="LFO18">
    <w:name w:val="LFO18"/>
    <w:basedOn w:val="NoList"/>
    <w:pPr>
      <w:numPr>
        <w:numId w:val="29"/>
      </w:numPr>
    </w:pPr>
  </w:style>
  <w:style w:type="numbering" w:customStyle="1" w:styleId="LFO20">
    <w:name w:val="LFO20"/>
    <w:basedOn w:val="NoList"/>
    <w:pPr>
      <w:numPr>
        <w:numId w:val="30"/>
      </w:numPr>
    </w:pPr>
  </w:style>
  <w:style w:type="numbering" w:customStyle="1" w:styleId="LFO28">
    <w:name w:val="LFO28"/>
    <w:basedOn w:val="NoList"/>
    <w:pPr>
      <w:numPr>
        <w:numId w:val="31"/>
      </w:numPr>
    </w:pPr>
  </w:style>
  <w:style w:type="numbering" w:customStyle="1" w:styleId="LFO34">
    <w:name w:val="LFO34"/>
    <w:basedOn w:val="NoList"/>
    <w:pPr>
      <w:numPr>
        <w:numId w:val="32"/>
      </w:numPr>
    </w:pPr>
  </w:style>
  <w:style w:type="numbering" w:customStyle="1" w:styleId="LFO39">
    <w:name w:val="LFO39"/>
    <w:basedOn w:val="NoList"/>
    <w:pPr>
      <w:numPr>
        <w:numId w:val="33"/>
      </w:numPr>
    </w:pPr>
  </w:style>
  <w:style w:type="numbering" w:customStyle="1" w:styleId="LFO40">
    <w:name w:val="LFO40"/>
    <w:basedOn w:val="NoList"/>
    <w:pPr>
      <w:numPr>
        <w:numId w:val="34"/>
      </w:numPr>
    </w:pPr>
  </w:style>
  <w:style w:type="numbering" w:customStyle="1" w:styleId="LFO42">
    <w:name w:val="LFO42"/>
    <w:basedOn w:val="NoList"/>
    <w:pPr>
      <w:numPr>
        <w:numId w:val="35"/>
      </w:numPr>
    </w:pPr>
  </w:style>
  <w:style w:type="numbering" w:customStyle="1" w:styleId="LFO43">
    <w:name w:val="LFO43"/>
    <w:basedOn w:val="NoList"/>
    <w:pPr>
      <w:numPr>
        <w:numId w:val="36"/>
      </w:numPr>
    </w:pPr>
  </w:style>
  <w:style w:type="numbering" w:customStyle="1" w:styleId="LFO47">
    <w:name w:val="LFO47"/>
    <w:basedOn w:val="NoList"/>
    <w:pPr>
      <w:numPr>
        <w:numId w:val="3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70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FC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FC0"/>
    <w:rPr>
      <w:rFonts w:ascii="Arial Narrow" w:hAnsi="Arial Narrow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FC0"/>
    <w:rPr>
      <w:rFonts w:ascii="Arial Narrow" w:hAnsi="Arial Narrow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C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C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Hameed-Janaqi\Desktop\IASC%20Background%20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B5DF8E6DD614B9464A6A1E60988F1" ma:contentTypeVersion="4" ma:contentTypeDescription="Create a new document." ma:contentTypeScope="" ma:versionID="70061dc2db4b4e3b6b6c27f9380429d9">
  <xsd:schema xmlns:xsd="http://www.w3.org/2001/XMLSchema" xmlns:xs="http://www.w3.org/2001/XMLSchema" xmlns:p="http://schemas.microsoft.com/office/2006/metadata/properties" xmlns:ns2="bf693c5e-3307-430a-ae24-68b8f7fa04db" targetNamespace="http://schemas.microsoft.com/office/2006/metadata/properties" ma:root="true" ma:fieldsID="d83dfbc6e93a4680948d35060a5fd8fc" ns2:_="">
    <xsd:import namespace="bf693c5e-3307-430a-ae24-68b8f7fa04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93c5e-3307-430a-ae24-68b8f7fa04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693c5e-3307-430a-ae24-68b8f7fa04db">ZZ66PZV3JCUY-1833559563-437</_dlc_DocId>
    <_dlc_DocIdUrl xmlns="bf693c5e-3307-430a-ae24-68b8f7fa04db">
      <Url>https://ochanet.unocha.org/teams/IASC/_layouts/15/DocIdRedir.aspx?ID=ZZ66PZV3JCUY-1833559563-437</Url>
      <Description>ZZ66PZV3JCUY-1833559563-437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7DB2E-703E-4D88-A28B-1540154AC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93c5e-3307-430a-ae24-68b8f7fa0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82262-FD70-4F9A-9880-B80700F466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BD0068-239F-4509-A521-7E335810F061}">
  <ds:schemaRefs>
    <ds:schemaRef ds:uri="http://schemas.microsoft.com/office/2006/metadata/properties"/>
    <ds:schemaRef ds:uri="http://schemas.microsoft.com/office/infopath/2007/PartnerControls"/>
    <ds:schemaRef ds:uri="bf693c5e-3307-430a-ae24-68b8f7fa04db"/>
  </ds:schemaRefs>
</ds:datastoreItem>
</file>

<file path=customXml/itemProps4.xml><?xml version="1.0" encoding="utf-8"?>
<ds:datastoreItem xmlns:ds="http://schemas.openxmlformats.org/officeDocument/2006/customXml" ds:itemID="{E4D16991-AEC5-4C6B-8983-56D7E99450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22C325-964E-4D7C-A54F-06B33397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IASC Background Document</Template>
  <TotalTime>10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OFTHE DOCUMENTS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OFTHE DOCUMENTS</dc:title>
  <dc:subject>MONTH YEAR</dc:subject>
  <dc:creator>OCHA</dc:creator>
  <cp:lastModifiedBy>Mervat Shelbaya</cp:lastModifiedBy>
  <cp:revision>9</cp:revision>
  <cp:lastPrinted>2019-03-26T10:22:00Z</cp:lastPrinted>
  <dcterms:created xsi:type="dcterms:W3CDTF">2019-03-21T14:01:00Z</dcterms:created>
  <dcterms:modified xsi:type="dcterms:W3CDTF">2019-04-01T20:14:00Z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0x010100EB4B5DF8E6DD614B9464A6A1E60988F1</vt:lpwstr>
  </property>
  <property fmtid="{D5CDD505-2E9C-101B-9397-08002B2CF9AE}" pid="3" name="_dlc_DocIdItemGuid">
    <vt:lpwstr>53fb87c9-53d3-425a-8182-133e4a946559</vt:lpwstr>
  </property>
</Properties>
</file>