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CF313" w14:textId="47B76373" w:rsidR="0018265D" w:rsidRPr="005B35C6" w:rsidRDefault="00184DFC" w:rsidP="009D22A8">
      <w:pPr>
        <w:pStyle w:val="Title"/>
        <w:spacing w:before="0" w:after="0"/>
        <w:rPr>
          <w:rFonts w:ascii="Times New Roman" w:hAnsi="Times New Roman"/>
          <w:sz w:val="24"/>
          <w:szCs w:val="24"/>
        </w:rPr>
      </w:pPr>
      <w:bookmarkStart w:id="0" w:name="_GoBack"/>
      <w:bookmarkEnd w:id="0"/>
      <w:r w:rsidRPr="005B35C6">
        <w:rPr>
          <w:rFonts w:ascii="Times New Roman" w:hAnsi="Times New Roman"/>
          <w:sz w:val="24"/>
          <w:szCs w:val="24"/>
        </w:rPr>
        <w:t xml:space="preserve">Inter-Agency Standing Committee and </w:t>
      </w:r>
      <w:r w:rsidR="00A55299" w:rsidRPr="005B35C6">
        <w:rPr>
          <w:rFonts w:ascii="Times New Roman" w:hAnsi="Times New Roman"/>
          <w:sz w:val="24"/>
          <w:szCs w:val="24"/>
        </w:rPr>
        <w:t>UN Working Group on Transitions</w:t>
      </w:r>
    </w:p>
    <w:p w14:paraId="7D2F9076" w14:textId="29FF2C20" w:rsidR="00184DFC" w:rsidRPr="005B35C6" w:rsidRDefault="00184DFC" w:rsidP="009D22A8">
      <w:pPr>
        <w:pStyle w:val="Title"/>
        <w:spacing w:before="0" w:after="0"/>
        <w:rPr>
          <w:rFonts w:ascii="Times New Roman" w:hAnsi="Times New Roman"/>
          <w:sz w:val="24"/>
          <w:szCs w:val="24"/>
        </w:rPr>
      </w:pPr>
      <w:r w:rsidRPr="005B35C6">
        <w:rPr>
          <w:rFonts w:ascii="Times New Roman" w:hAnsi="Times New Roman"/>
          <w:sz w:val="24"/>
          <w:szCs w:val="24"/>
        </w:rPr>
        <w:t>Workshop, 20-21 October 2016</w:t>
      </w:r>
    </w:p>
    <w:p w14:paraId="616F12C2" w14:textId="77777777" w:rsidR="00184DFC" w:rsidRPr="005B35C6" w:rsidRDefault="00184DFC" w:rsidP="009D22A8">
      <w:pPr>
        <w:pStyle w:val="Title"/>
        <w:spacing w:before="0" w:after="0"/>
        <w:rPr>
          <w:rFonts w:ascii="Times New Roman" w:hAnsi="Times New Roman"/>
          <w:sz w:val="24"/>
          <w:szCs w:val="24"/>
        </w:rPr>
      </w:pPr>
    </w:p>
    <w:p w14:paraId="555713DB" w14:textId="44290D9C" w:rsidR="00951DC4" w:rsidRPr="005B35C6" w:rsidRDefault="00184DFC" w:rsidP="009D22A8">
      <w:pPr>
        <w:pStyle w:val="Title"/>
        <w:spacing w:before="0" w:after="0"/>
        <w:rPr>
          <w:rFonts w:ascii="Times New Roman" w:hAnsi="Times New Roman"/>
          <w:sz w:val="24"/>
          <w:szCs w:val="24"/>
        </w:rPr>
      </w:pPr>
      <w:r w:rsidRPr="005B35C6">
        <w:rPr>
          <w:rFonts w:ascii="Times New Roman" w:hAnsi="Times New Roman"/>
          <w:sz w:val="24"/>
          <w:szCs w:val="24"/>
        </w:rPr>
        <w:t>Background paper on Humanitarian-Development</w:t>
      </w:r>
      <w:r w:rsidR="008F1D48">
        <w:rPr>
          <w:rFonts w:ascii="Times New Roman" w:hAnsi="Times New Roman"/>
          <w:sz w:val="24"/>
          <w:szCs w:val="24"/>
        </w:rPr>
        <w:t>-Peace</w:t>
      </w:r>
      <w:r w:rsidRPr="005B35C6">
        <w:rPr>
          <w:rFonts w:ascii="Times New Roman" w:hAnsi="Times New Roman"/>
          <w:sz w:val="24"/>
          <w:szCs w:val="24"/>
        </w:rPr>
        <w:t xml:space="preserve"> Nexus</w:t>
      </w:r>
    </w:p>
    <w:p w14:paraId="6945E8A8" w14:textId="093F2B3E" w:rsidR="0018265D" w:rsidRPr="005B35C6" w:rsidRDefault="0018265D" w:rsidP="009D22A8">
      <w:pPr>
        <w:pStyle w:val="Title"/>
        <w:spacing w:before="0" w:after="0"/>
        <w:rPr>
          <w:rFonts w:ascii="Times New Roman" w:hAnsi="Times New Roman"/>
          <w:sz w:val="24"/>
          <w:szCs w:val="24"/>
        </w:rPr>
      </w:pPr>
    </w:p>
    <w:p w14:paraId="32606A70" w14:textId="37E00AAD" w:rsidR="00193D9B" w:rsidRPr="005B35C6" w:rsidRDefault="00193D9B" w:rsidP="009D22A8">
      <w:pPr>
        <w:spacing w:after="0" w:line="240" w:lineRule="auto"/>
        <w:rPr>
          <w:rFonts w:ascii="Times New Roman" w:hAnsi="Times New Roman" w:cs="Times New Roman"/>
          <w:sz w:val="24"/>
          <w:szCs w:val="24"/>
        </w:rPr>
      </w:pPr>
      <w:r w:rsidRPr="005B35C6">
        <w:rPr>
          <w:rFonts w:ascii="Times New Roman" w:hAnsi="Times New Roman" w:cs="Times New Roman"/>
          <w:b/>
          <w:sz w:val="24"/>
          <w:szCs w:val="24"/>
        </w:rPr>
        <w:t>Introduction</w:t>
      </w:r>
    </w:p>
    <w:p w14:paraId="29066D55" w14:textId="77777777" w:rsidR="00193D9B" w:rsidRPr="005B35C6" w:rsidRDefault="00193D9B" w:rsidP="001917E5">
      <w:pPr>
        <w:spacing w:after="0" w:line="240" w:lineRule="auto"/>
        <w:ind w:firstLine="720"/>
        <w:rPr>
          <w:rFonts w:ascii="Times New Roman" w:hAnsi="Times New Roman" w:cs="Times New Roman"/>
          <w:sz w:val="24"/>
          <w:szCs w:val="24"/>
        </w:rPr>
      </w:pPr>
    </w:p>
    <w:p w14:paraId="728B13C0" w14:textId="77778813" w:rsidR="001917E5" w:rsidRPr="005B35C6" w:rsidRDefault="001917E5" w:rsidP="001917E5">
      <w:pPr>
        <w:spacing w:after="0" w:line="240" w:lineRule="auto"/>
        <w:ind w:firstLine="720"/>
        <w:rPr>
          <w:rFonts w:ascii="Times New Roman" w:hAnsi="Times New Roman" w:cs="Times New Roman"/>
          <w:sz w:val="24"/>
          <w:szCs w:val="24"/>
        </w:rPr>
      </w:pPr>
      <w:r w:rsidRPr="005B35C6">
        <w:rPr>
          <w:rFonts w:ascii="Times New Roman" w:hAnsi="Times New Roman" w:cs="Times New Roman"/>
          <w:sz w:val="24"/>
          <w:szCs w:val="24"/>
        </w:rPr>
        <w:t xml:space="preserve">The nature and scale of humanitarian crises has changed, </w:t>
      </w:r>
      <w:r w:rsidR="00576BC1" w:rsidRPr="005B35C6">
        <w:rPr>
          <w:rFonts w:ascii="Times New Roman" w:hAnsi="Times New Roman" w:cs="Times New Roman"/>
          <w:sz w:val="24"/>
          <w:szCs w:val="24"/>
        </w:rPr>
        <w:t>becoming more protracted (with an average length of</w:t>
      </w:r>
      <w:r w:rsidR="00453978">
        <w:rPr>
          <w:rFonts w:ascii="Times New Roman" w:hAnsi="Times New Roman" w:cs="Times New Roman"/>
          <w:sz w:val="24"/>
          <w:szCs w:val="24"/>
        </w:rPr>
        <w:t xml:space="preserve"> displacement</w:t>
      </w:r>
      <w:r w:rsidR="00576BC1" w:rsidRPr="005B35C6">
        <w:rPr>
          <w:rFonts w:ascii="Times New Roman" w:hAnsi="Times New Roman" w:cs="Times New Roman"/>
          <w:sz w:val="24"/>
          <w:szCs w:val="24"/>
        </w:rPr>
        <w:t xml:space="preserve"> </w:t>
      </w:r>
      <w:r w:rsidR="00C82D88">
        <w:rPr>
          <w:rFonts w:ascii="Times New Roman" w:hAnsi="Times New Roman" w:cs="Times New Roman"/>
          <w:sz w:val="24"/>
          <w:szCs w:val="24"/>
        </w:rPr>
        <w:t xml:space="preserve">of </w:t>
      </w:r>
      <w:r w:rsidR="00576BC1" w:rsidRPr="005B35C6">
        <w:rPr>
          <w:rFonts w:ascii="Times New Roman" w:hAnsi="Times New Roman" w:cs="Times New Roman"/>
          <w:sz w:val="24"/>
          <w:szCs w:val="24"/>
        </w:rPr>
        <w:t xml:space="preserve">17 years) and intractable and </w:t>
      </w:r>
      <w:r w:rsidRPr="005B35C6">
        <w:rPr>
          <w:rFonts w:ascii="Times New Roman" w:hAnsi="Times New Roman" w:cs="Times New Roman"/>
          <w:sz w:val="24"/>
          <w:szCs w:val="24"/>
        </w:rPr>
        <w:t xml:space="preserve">displaying increasingly complex interactions among social, economic, environmental, </w:t>
      </w:r>
      <w:r w:rsidR="00C46AEB">
        <w:rPr>
          <w:rFonts w:ascii="Times New Roman" w:hAnsi="Times New Roman" w:cs="Times New Roman"/>
          <w:sz w:val="24"/>
          <w:szCs w:val="24"/>
        </w:rPr>
        <w:t xml:space="preserve">climatological, </w:t>
      </w:r>
      <w:r w:rsidRPr="005B35C6">
        <w:rPr>
          <w:rFonts w:ascii="Times New Roman" w:hAnsi="Times New Roman" w:cs="Times New Roman"/>
          <w:sz w:val="24"/>
          <w:szCs w:val="24"/>
        </w:rPr>
        <w:t xml:space="preserve">geographical, human rights, political and security drivers and consequences. Currently, 125 million people require humanitarian assistance – most of them affected by violent conflict – and displacement has reached </w:t>
      </w:r>
      <w:r w:rsidR="00AC007F" w:rsidRPr="005B35C6">
        <w:rPr>
          <w:rFonts w:ascii="Times New Roman" w:hAnsi="Times New Roman" w:cs="Times New Roman"/>
          <w:sz w:val="24"/>
          <w:szCs w:val="24"/>
        </w:rPr>
        <w:t>the highest level after World War II at 65 million</w:t>
      </w:r>
      <w:r w:rsidRPr="005B35C6">
        <w:rPr>
          <w:rFonts w:ascii="Times New Roman" w:hAnsi="Times New Roman" w:cs="Times New Roman"/>
          <w:sz w:val="24"/>
          <w:szCs w:val="24"/>
        </w:rPr>
        <w:t xml:space="preserve">. Between 2002 and 2013, 86 per cent of resources requested through United Nations humanitarian appeals were destined to humanitarian action in conflict situations. </w:t>
      </w:r>
    </w:p>
    <w:p w14:paraId="0E3C7209" w14:textId="4CC43742" w:rsidR="000674FD" w:rsidRPr="005B35C6" w:rsidRDefault="000674FD" w:rsidP="000674FD">
      <w:pPr>
        <w:spacing w:after="0" w:line="240" w:lineRule="auto"/>
        <w:ind w:firstLine="720"/>
        <w:rPr>
          <w:rFonts w:ascii="Times New Roman" w:hAnsi="Times New Roman" w:cs="Times New Roman"/>
          <w:sz w:val="24"/>
          <w:szCs w:val="24"/>
        </w:rPr>
      </w:pPr>
      <w:r w:rsidRPr="005B35C6">
        <w:rPr>
          <w:rFonts w:ascii="Times New Roman" w:hAnsi="Times New Roman" w:cs="Times New Roman"/>
          <w:sz w:val="24"/>
          <w:szCs w:val="24"/>
        </w:rPr>
        <w:t>The international community has in recent years been in a state of crisis management, reacting to events rather than proactively addressing root causes and supporting the long-term capacities and institutions that are required for sustainable peace and development. Several recent reports, agreements and resolutions</w:t>
      </w:r>
      <w:r w:rsidR="00EC03B3">
        <w:rPr>
          <w:rStyle w:val="FootnoteReference"/>
          <w:rFonts w:ascii="Times New Roman" w:hAnsi="Times New Roman" w:cs="Times New Roman"/>
          <w:sz w:val="24"/>
          <w:szCs w:val="24"/>
        </w:rPr>
        <w:footnoteReference w:id="2"/>
      </w:r>
      <w:r w:rsidRPr="005B35C6">
        <w:rPr>
          <w:rFonts w:ascii="Times New Roman" w:hAnsi="Times New Roman" w:cs="Times New Roman"/>
          <w:sz w:val="24"/>
          <w:szCs w:val="24"/>
        </w:rPr>
        <w:t xml:space="preserve"> have emphasized the need to focus on preventing crises and addressing the drivers of conflict and subsequently reducing human suffering. </w:t>
      </w:r>
    </w:p>
    <w:p w14:paraId="5C818ED4" w14:textId="3EC54B68" w:rsidR="001917E5" w:rsidRPr="005B35C6" w:rsidRDefault="001917E5" w:rsidP="001917E5">
      <w:pPr>
        <w:spacing w:after="0" w:line="240" w:lineRule="auto"/>
        <w:ind w:firstLine="720"/>
        <w:rPr>
          <w:rFonts w:ascii="Times New Roman" w:hAnsi="Times New Roman" w:cs="Times New Roman"/>
          <w:sz w:val="24"/>
          <w:szCs w:val="24"/>
        </w:rPr>
      </w:pPr>
      <w:r w:rsidRPr="005B35C6">
        <w:rPr>
          <w:rFonts w:ascii="Times New Roman" w:hAnsi="Times New Roman" w:cs="Times New Roman"/>
          <w:sz w:val="24"/>
          <w:szCs w:val="24"/>
        </w:rPr>
        <w:t xml:space="preserve">Humanitarian action cannot prevent violent conflict, nor can it end humanitarian needs in the absence of political solutions to conflict. Humanitarian assistance can have both positive and negative impacts on conflict dynamics. Where not carefully calibrated, whether in the targeting of beneficiaries, procurement, distribution of resources or service delivery, or (re-)settlement of displaced people, it can have negative impact. The provision of assistance can have a positive impact by reducing tensions and prevent competition over resources. Awareness of the context into which humanitarian assistance is delivered is therefore at the heart of the principle of “do no harm.” While humanitarian action can contribute to a reduction in the risk of violence and to sustaining peace, its </w:t>
      </w:r>
      <w:r w:rsidR="00F85049" w:rsidRPr="005B35C6">
        <w:rPr>
          <w:rFonts w:ascii="Times New Roman" w:hAnsi="Times New Roman" w:cs="Times New Roman"/>
          <w:sz w:val="24"/>
          <w:szCs w:val="24"/>
        </w:rPr>
        <w:t xml:space="preserve">primary </w:t>
      </w:r>
      <w:r w:rsidRPr="005B35C6">
        <w:rPr>
          <w:rFonts w:ascii="Times New Roman" w:hAnsi="Times New Roman" w:cs="Times New Roman"/>
          <w:sz w:val="24"/>
          <w:szCs w:val="24"/>
        </w:rPr>
        <w:t xml:space="preserve">purpose </w:t>
      </w:r>
      <w:r w:rsidR="00F85049" w:rsidRPr="005B35C6">
        <w:rPr>
          <w:rFonts w:ascii="Times New Roman" w:hAnsi="Times New Roman" w:cs="Times New Roman"/>
          <w:sz w:val="24"/>
          <w:szCs w:val="24"/>
        </w:rPr>
        <w:t xml:space="preserve">always </w:t>
      </w:r>
      <w:r w:rsidRPr="005B35C6">
        <w:rPr>
          <w:rFonts w:ascii="Times New Roman" w:hAnsi="Times New Roman" w:cs="Times New Roman"/>
          <w:sz w:val="24"/>
          <w:szCs w:val="24"/>
        </w:rPr>
        <w:t>remains to address life-saving needs and alleviate suffering. Improved context-specific coordination and coherence among peacebuilding, development and humanitarian action presents opportunities for mitigating the risks and fostering more sustainable outcomes. At the same time, humanitarian organizations must ensure, and others must respect, that humanitarian action remains guided by the principles of humanity and impartiality; that humanitarian priorities are defined on the basis of needs and that assistance and protection is given as a matter of priority to the most vulnerable.</w:t>
      </w:r>
      <w:r w:rsidR="009F0641" w:rsidRPr="009F0641">
        <w:rPr>
          <w:rFonts w:ascii="Times New Roman" w:hAnsi="Times New Roman" w:cs="Times New Roman"/>
          <w:sz w:val="24"/>
          <w:szCs w:val="24"/>
        </w:rPr>
        <w:t xml:space="preserve"> </w:t>
      </w:r>
      <w:r w:rsidR="009F0641">
        <w:rPr>
          <w:rFonts w:ascii="Times New Roman" w:hAnsi="Times New Roman" w:cs="Times New Roman"/>
          <w:sz w:val="24"/>
          <w:szCs w:val="24"/>
        </w:rPr>
        <w:t xml:space="preserve">Peacebuilding and development actors on the other hand must not only be cognizant of power dynamics, (to do no harm) but also work to balance them out, find negotiated compromises among elected as well as </w:t>
      </w:r>
      <w:r w:rsidR="009F0641">
        <w:rPr>
          <w:rFonts w:ascii="Times New Roman" w:hAnsi="Times New Roman" w:cs="Times New Roman"/>
          <w:sz w:val="24"/>
          <w:szCs w:val="24"/>
        </w:rPr>
        <w:lastRenderedPageBreak/>
        <w:t>other parties for sustainable peace and development by addressing poverty and inequalities and together with humanitarians, ensure that no one is left behind.</w:t>
      </w:r>
    </w:p>
    <w:p w14:paraId="71515260" w14:textId="4D496ECE" w:rsidR="001917E5" w:rsidRPr="005B35C6" w:rsidRDefault="001917E5" w:rsidP="001917E5">
      <w:pPr>
        <w:spacing w:after="0" w:line="240" w:lineRule="auto"/>
        <w:ind w:firstLine="720"/>
        <w:rPr>
          <w:rFonts w:ascii="Times New Roman" w:hAnsi="Times New Roman" w:cs="Times New Roman"/>
          <w:sz w:val="24"/>
          <w:szCs w:val="24"/>
        </w:rPr>
      </w:pPr>
      <w:r w:rsidRPr="005B35C6">
        <w:rPr>
          <w:rFonts w:ascii="Times New Roman" w:hAnsi="Times New Roman" w:cs="Times New Roman"/>
          <w:sz w:val="24"/>
          <w:szCs w:val="24"/>
        </w:rPr>
        <w:t>In short, the international community has a responsibility to work</w:t>
      </w:r>
      <w:r w:rsidRPr="005B35C6" w:rsidDel="00043B68">
        <w:rPr>
          <w:rFonts w:ascii="Times New Roman" w:hAnsi="Times New Roman" w:cs="Times New Roman"/>
          <w:sz w:val="24"/>
          <w:szCs w:val="24"/>
        </w:rPr>
        <w:t xml:space="preserve"> </w:t>
      </w:r>
      <w:r w:rsidRPr="005B35C6">
        <w:rPr>
          <w:rFonts w:ascii="Times New Roman" w:hAnsi="Times New Roman" w:cs="Times New Roman"/>
          <w:sz w:val="24"/>
          <w:szCs w:val="24"/>
        </w:rPr>
        <w:t xml:space="preserve">together across silos and at the </w:t>
      </w:r>
      <w:r w:rsidR="00331820">
        <w:rPr>
          <w:rFonts w:ascii="Times New Roman" w:hAnsi="Times New Roman" w:cs="Times New Roman"/>
          <w:sz w:val="24"/>
          <w:szCs w:val="24"/>
        </w:rPr>
        <w:t>H</w:t>
      </w:r>
      <w:r w:rsidRPr="005B35C6">
        <w:rPr>
          <w:rFonts w:ascii="Times New Roman" w:hAnsi="Times New Roman" w:cs="Times New Roman"/>
          <w:sz w:val="24"/>
          <w:szCs w:val="24"/>
        </w:rPr>
        <w:t>umanitarian-</w:t>
      </w:r>
      <w:r w:rsidR="00331820">
        <w:rPr>
          <w:rFonts w:ascii="Times New Roman" w:hAnsi="Times New Roman" w:cs="Times New Roman"/>
          <w:sz w:val="24"/>
          <w:szCs w:val="24"/>
        </w:rPr>
        <w:t>D</w:t>
      </w:r>
      <w:r w:rsidRPr="005B35C6">
        <w:rPr>
          <w:rFonts w:ascii="Times New Roman" w:hAnsi="Times New Roman" w:cs="Times New Roman"/>
          <w:sz w:val="24"/>
          <w:szCs w:val="24"/>
        </w:rPr>
        <w:t>evelopment</w:t>
      </w:r>
      <w:r w:rsidR="00331820">
        <w:rPr>
          <w:rFonts w:ascii="Times New Roman" w:hAnsi="Times New Roman" w:cs="Times New Roman"/>
          <w:sz w:val="24"/>
          <w:szCs w:val="24"/>
        </w:rPr>
        <w:t>-Peace</w:t>
      </w:r>
      <w:r w:rsidRPr="005B35C6">
        <w:rPr>
          <w:rFonts w:ascii="Times New Roman" w:hAnsi="Times New Roman" w:cs="Times New Roman"/>
          <w:sz w:val="24"/>
          <w:szCs w:val="24"/>
        </w:rPr>
        <w:t xml:space="preserve"> nexus in addressing the drivers of violent conflict, delivering humanitarian assistance and developing institutions, resilience and capacities simultaneously in a complementary and synergetic way in order to end humanitarian needs, in a context-specific manner that safeguards humanitarian principles. </w:t>
      </w:r>
    </w:p>
    <w:p w14:paraId="6B27941B" w14:textId="77777777" w:rsidR="001917E5" w:rsidRDefault="001917E5" w:rsidP="009D22A8">
      <w:pPr>
        <w:spacing w:after="0" w:line="240" w:lineRule="auto"/>
        <w:rPr>
          <w:rFonts w:ascii="Times New Roman" w:hAnsi="Times New Roman" w:cs="Times New Roman"/>
          <w:sz w:val="24"/>
          <w:szCs w:val="24"/>
        </w:rPr>
      </w:pPr>
    </w:p>
    <w:p w14:paraId="02873C1A" w14:textId="027E277F" w:rsidR="009B6F6A" w:rsidRPr="005B35C6" w:rsidRDefault="009B6F6A" w:rsidP="009D22A8">
      <w:pPr>
        <w:spacing w:after="0" w:line="240" w:lineRule="auto"/>
        <w:rPr>
          <w:rFonts w:ascii="Times New Roman" w:hAnsi="Times New Roman" w:cs="Times New Roman"/>
          <w:b/>
          <w:sz w:val="24"/>
          <w:szCs w:val="24"/>
        </w:rPr>
      </w:pPr>
      <w:r w:rsidRPr="005B35C6">
        <w:rPr>
          <w:rFonts w:ascii="Times New Roman" w:hAnsi="Times New Roman" w:cs="Times New Roman"/>
          <w:b/>
          <w:sz w:val="24"/>
          <w:szCs w:val="24"/>
        </w:rPr>
        <w:t>What it is</w:t>
      </w:r>
    </w:p>
    <w:p w14:paraId="191966B9" w14:textId="77777777" w:rsidR="009B6F6A" w:rsidRPr="005B35C6" w:rsidRDefault="009B6F6A" w:rsidP="003C10CF">
      <w:pPr>
        <w:spacing w:after="0" w:line="240" w:lineRule="auto"/>
        <w:ind w:firstLine="720"/>
        <w:rPr>
          <w:rFonts w:ascii="Times New Roman" w:hAnsi="Times New Roman" w:cs="Times New Roman"/>
          <w:sz w:val="24"/>
          <w:szCs w:val="24"/>
        </w:rPr>
      </w:pPr>
    </w:p>
    <w:p w14:paraId="25FAE738" w14:textId="152CADB4" w:rsidR="003C10CF" w:rsidRPr="005B35C6" w:rsidRDefault="003C10CF" w:rsidP="003C10CF">
      <w:pPr>
        <w:spacing w:after="0" w:line="240" w:lineRule="auto"/>
        <w:ind w:firstLine="720"/>
        <w:rPr>
          <w:rFonts w:ascii="Times New Roman" w:hAnsi="Times New Roman" w:cs="Times New Roman"/>
          <w:sz w:val="24"/>
          <w:szCs w:val="24"/>
        </w:rPr>
      </w:pPr>
      <w:r w:rsidRPr="005B35C6">
        <w:rPr>
          <w:rFonts w:ascii="Times New Roman" w:hAnsi="Times New Roman" w:cs="Times New Roman"/>
          <w:sz w:val="24"/>
          <w:szCs w:val="24"/>
        </w:rPr>
        <w:t>The Humanitarian-Development</w:t>
      </w:r>
      <w:r w:rsidR="00331820">
        <w:rPr>
          <w:rFonts w:ascii="Times New Roman" w:hAnsi="Times New Roman" w:cs="Times New Roman"/>
          <w:sz w:val="24"/>
          <w:szCs w:val="24"/>
        </w:rPr>
        <w:t>-Peace</w:t>
      </w:r>
      <w:r w:rsidRPr="005B35C6">
        <w:rPr>
          <w:rFonts w:ascii="Times New Roman" w:hAnsi="Times New Roman" w:cs="Times New Roman"/>
          <w:sz w:val="24"/>
          <w:szCs w:val="24"/>
        </w:rPr>
        <w:t xml:space="preserve"> Nexus is a somewhat awkward term as it combines a state (peace), a process (development) and an adjective (humanitarian). </w:t>
      </w:r>
      <w:r w:rsidR="00304F43" w:rsidRPr="005B35C6">
        <w:rPr>
          <w:rFonts w:ascii="Times New Roman" w:hAnsi="Times New Roman" w:cs="Times New Roman"/>
          <w:sz w:val="24"/>
          <w:szCs w:val="24"/>
        </w:rPr>
        <w:t>This incongruity could part</w:t>
      </w:r>
      <w:r w:rsidR="005D2F97">
        <w:rPr>
          <w:rFonts w:ascii="Times New Roman" w:hAnsi="Times New Roman" w:cs="Times New Roman"/>
          <w:sz w:val="24"/>
          <w:szCs w:val="24"/>
        </w:rPr>
        <w:t>ly</w:t>
      </w:r>
      <w:r w:rsidR="00304F43" w:rsidRPr="005B35C6">
        <w:rPr>
          <w:rFonts w:ascii="Times New Roman" w:hAnsi="Times New Roman" w:cs="Times New Roman"/>
          <w:sz w:val="24"/>
          <w:szCs w:val="24"/>
        </w:rPr>
        <w:t xml:space="preserve"> be addressed by replacing peace with peacebuilding. This also has as an advantage that </w:t>
      </w:r>
      <w:r w:rsidR="00826825">
        <w:rPr>
          <w:rFonts w:ascii="Times New Roman" w:hAnsi="Times New Roman" w:cs="Times New Roman"/>
          <w:sz w:val="24"/>
          <w:szCs w:val="24"/>
        </w:rPr>
        <w:t xml:space="preserve">collaboration with </w:t>
      </w:r>
      <w:r w:rsidR="00304F43" w:rsidRPr="005B35C6">
        <w:rPr>
          <w:rFonts w:ascii="Times New Roman" w:hAnsi="Times New Roman" w:cs="Times New Roman"/>
          <w:sz w:val="24"/>
          <w:szCs w:val="24"/>
        </w:rPr>
        <w:t>peacebuild</w:t>
      </w:r>
      <w:r w:rsidR="00826825">
        <w:rPr>
          <w:rFonts w:ascii="Times New Roman" w:hAnsi="Times New Roman" w:cs="Times New Roman"/>
          <w:sz w:val="24"/>
          <w:szCs w:val="24"/>
        </w:rPr>
        <w:t>ers</w:t>
      </w:r>
      <w:r w:rsidR="00304F43" w:rsidRPr="005B35C6">
        <w:rPr>
          <w:rFonts w:ascii="Times New Roman" w:hAnsi="Times New Roman" w:cs="Times New Roman"/>
          <w:sz w:val="24"/>
          <w:szCs w:val="24"/>
        </w:rPr>
        <w:t xml:space="preserve"> is perhaps more acceptable to some </w:t>
      </w:r>
      <w:r w:rsidR="008860DA">
        <w:rPr>
          <w:rFonts w:ascii="Times New Roman" w:hAnsi="Times New Roman" w:cs="Times New Roman"/>
          <w:sz w:val="24"/>
          <w:szCs w:val="24"/>
        </w:rPr>
        <w:t xml:space="preserve">humanitarian actors </w:t>
      </w:r>
      <w:r w:rsidR="00315CED">
        <w:rPr>
          <w:rFonts w:ascii="Times New Roman" w:hAnsi="Times New Roman" w:cs="Times New Roman"/>
          <w:sz w:val="24"/>
          <w:szCs w:val="24"/>
        </w:rPr>
        <w:t>than peacekeepers</w:t>
      </w:r>
      <w:r w:rsidR="00304F43" w:rsidRPr="005B35C6">
        <w:rPr>
          <w:rFonts w:ascii="Times New Roman" w:hAnsi="Times New Roman" w:cs="Times New Roman"/>
          <w:sz w:val="24"/>
          <w:szCs w:val="24"/>
        </w:rPr>
        <w:t xml:space="preserve">. </w:t>
      </w:r>
    </w:p>
    <w:p w14:paraId="53285B0B" w14:textId="6E109633" w:rsidR="00DB4F03" w:rsidRPr="005B35C6" w:rsidRDefault="00DB4F03" w:rsidP="00DB4F03">
      <w:pPr>
        <w:spacing w:after="0" w:line="240" w:lineRule="auto"/>
        <w:ind w:firstLine="720"/>
        <w:rPr>
          <w:rFonts w:ascii="Times New Roman" w:hAnsi="Times New Roman" w:cs="Times New Roman"/>
          <w:sz w:val="24"/>
          <w:szCs w:val="24"/>
        </w:rPr>
      </w:pPr>
      <w:r w:rsidRPr="005B35C6">
        <w:rPr>
          <w:rFonts w:ascii="Times New Roman" w:hAnsi="Times New Roman" w:cs="Times New Roman"/>
          <w:sz w:val="24"/>
          <w:szCs w:val="24"/>
        </w:rPr>
        <w:t>The Humanitarian-Development</w:t>
      </w:r>
      <w:r w:rsidR="00331820">
        <w:rPr>
          <w:rFonts w:ascii="Times New Roman" w:hAnsi="Times New Roman" w:cs="Times New Roman"/>
          <w:sz w:val="24"/>
          <w:szCs w:val="24"/>
        </w:rPr>
        <w:t>-Peace</w:t>
      </w:r>
      <w:r w:rsidRPr="005B35C6">
        <w:rPr>
          <w:rFonts w:ascii="Times New Roman" w:hAnsi="Times New Roman" w:cs="Times New Roman"/>
          <w:sz w:val="24"/>
          <w:szCs w:val="24"/>
        </w:rPr>
        <w:t xml:space="preserve"> Nexus can be interpreted </w:t>
      </w:r>
      <w:r w:rsidR="007C78FA">
        <w:rPr>
          <w:rFonts w:ascii="Times New Roman" w:hAnsi="Times New Roman" w:cs="Times New Roman"/>
          <w:sz w:val="24"/>
          <w:szCs w:val="24"/>
        </w:rPr>
        <w:t>i</w:t>
      </w:r>
      <w:r w:rsidRPr="005B35C6">
        <w:rPr>
          <w:rFonts w:ascii="Times New Roman" w:hAnsi="Times New Roman" w:cs="Times New Roman"/>
          <w:sz w:val="24"/>
          <w:szCs w:val="24"/>
        </w:rPr>
        <w:t xml:space="preserve">n various </w:t>
      </w:r>
      <w:r w:rsidR="007C78FA">
        <w:rPr>
          <w:rFonts w:ascii="Times New Roman" w:hAnsi="Times New Roman" w:cs="Times New Roman"/>
          <w:sz w:val="24"/>
          <w:szCs w:val="24"/>
        </w:rPr>
        <w:t>ways</w:t>
      </w:r>
      <w:r w:rsidRPr="005B35C6">
        <w:rPr>
          <w:rFonts w:ascii="Times New Roman" w:hAnsi="Times New Roman" w:cs="Times New Roman"/>
          <w:sz w:val="24"/>
          <w:szCs w:val="24"/>
        </w:rPr>
        <w:t xml:space="preserve">: </w:t>
      </w:r>
    </w:p>
    <w:p w14:paraId="4E39A577" w14:textId="6CE35B26" w:rsidR="00DB4F03" w:rsidRPr="005B35C6" w:rsidRDefault="00DB4F03" w:rsidP="00DB4F03">
      <w:pPr>
        <w:pStyle w:val="ListParagraph"/>
        <w:numPr>
          <w:ilvl w:val="0"/>
          <w:numId w:val="20"/>
        </w:numPr>
        <w:spacing w:after="0" w:line="240" w:lineRule="auto"/>
        <w:ind w:left="720"/>
        <w:rPr>
          <w:rFonts w:ascii="Times New Roman" w:hAnsi="Times New Roman" w:cs="Times New Roman"/>
          <w:sz w:val="24"/>
          <w:szCs w:val="24"/>
        </w:rPr>
      </w:pPr>
      <w:r w:rsidRPr="005B35C6">
        <w:rPr>
          <w:rFonts w:ascii="Times New Roman" w:hAnsi="Times New Roman" w:cs="Times New Roman"/>
          <w:sz w:val="24"/>
          <w:szCs w:val="24"/>
        </w:rPr>
        <w:t xml:space="preserve">As a reflection of the </w:t>
      </w:r>
      <w:r w:rsidRPr="005B35C6">
        <w:rPr>
          <w:rFonts w:ascii="Times New Roman" w:hAnsi="Times New Roman" w:cs="Times New Roman"/>
          <w:sz w:val="24"/>
          <w:szCs w:val="24"/>
          <w:u w:val="single"/>
        </w:rPr>
        <w:t>reality of interaction</w:t>
      </w:r>
      <w:r w:rsidRPr="005B35C6">
        <w:rPr>
          <w:rFonts w:ascii="Times New Roman" w:hAnsi="Times New Roman" w:cs="Times New Roman"/>
          <w:sz w:val="24"/>
          <w:szCs w:val="24"/>
        </w:rPr>
        <w:t xml:space="preserve"> among the three constituent parts, i.e. humanitarian needs are a result of the absence of peace</w:t>
      </w:r>
      <w:r w:rsidR="00246012">
        <w:rPr>
          <w:rFonts w:ascii="Times New Roman" w:hAnsi="Times New Roman" w:cs="Times New Roman"/>
          <w:sz w:val="24"/>
          <w:szCs w:val="24"/>
        </w:rPr>
        <w:t>;</w:t>
      </w:r>
      <w:r w:rsidRPr="005B35C6">
        <w:rPr>
          <w:rFonts w:ascii="Times New Roman" w:hAnsi="Times New Roman" w:cs="Times New Roman"/>
          <w:sz w:val="24"/>
          <w:szCs w:val="24"/>
        </w:rPr>
        <w:t xml:space="preserve"> development is hindered by </w:t>
      </w:r>
      <w:r w:rsidR="001E60CF" w:rsidRPr="005B35C6">
        <w:rPr>
          <w:rFonts w:ascii="Times New Roman" w:hAnsi="Times New Roman" w:cs="Times New Roman"/>
          <w:sz w:val="24"/>
          <w:szCs w:val="24"/>
        </w:rPr>
        <w:t>violence</w:t>
      </w:r>
      <w:r w:rsidR="00246012">
        <w:rPr>
          <w:rFonts w:ascii="Times New Roman" w:hAnsi="Times New Roman" w:cs="Times New Roman"/>
          <w:sz w:val="24"/>
          <w:szCs w:val="24"/>
        </w:rPr>
        <w:t>;</w:t>
      </w:r>
      <w:r w:rsidR="001E60CF" w:rsidRPr="005B35C6">
        <w:rPr>
          <w:rFonts w:ascii="Times New Roman" w:hAnsi="Times New Roman" w:cs="Times New Roman"/>
          <w:sz w:val="24"/>
          <w:szCs w:val="24"/>
        </w:rPr>
        <w:t xml:space="preserve"> </w:t>
      </w:r>
      <w:r w:rsidRPr="005B35C6">
        <w:rPr>
          <w:rFonts w:ascii="Times New Roman" w:hAnsi="Times New Roman" w:cs="Times New Roman"/>
          <w:sz w:val="24"/>
          <w:szCs w:val="24"/>
        </w:rPr>
        <w:t>and humanitarian needs</w:t>
      </w:r>
      <w:r w:rsidR="001E60CF" w:rsidRPr="005B35C6">
        <w:rPr>
          <w:rFonts w:ascii="Times New Roman" w:hAnsi="Times New Roman" w:cs="Times New Roman"/>
          <w:sz w:val="24"/>
          <w:szCs w:val="24"/>
        </w:rPr>
        <w:t xml:space="preserve"> that are a result of </w:t>
      </w:r>
      <w:r w:rsidR="00246012">
        <w:rPr>
          <w:rFonts w:ascii="Times New Roman" w:hAnsi="Times New Roman" w:cs="Times New Roman"/>
          <w:sz w:val="24"/>
          <w:szCs w:val="24"/>
        </w:rPr>
        <w:t>violence often take precedence over development</w:t>
      </w:r>
      <w:r w:rsidRPr="005B35C6">
        <w:rPr>
          <w:rFonts w:ascii="Times New Roman" w:hAnsi="Times New Roman" w:cs="Times New Roman"/>
          <w:sz w:val="24"/>
          <w:szCs w:val="24"/>
        </w:rPr>
        <w:t xml:space="preserve">. </w:t>
      </w:r>
    </w:p>
    <w:p w14:paraId="10534F8D" w14:textId="1C38FC78" w:rsidR="00581703" w:rsidRPr="005B35C6" w:rsidRDefault="00067BBE" w:rsidP="00DB4F03">
      <w:pPr>
        <w:pStyle w:val="ListParagraph"/>
        <w:numPr>
          <w:ilvl w:val="0"/>
          <w:numId w:val="20"/>
        </w:numPr>
        <w:spacing w:after="0" w:line="240" w:lineRule="auto"/>
        <w:ind w:left="720"/>
        <w:rPr>
          <w:rFonts w:ascii="Times New Roman" w:hAnsi="Times New Roman" w:cs="Times New Roman"/>
          <w:sz w:val="24"/>
          <w:szCs w:val="24"/>
        </w:rPr>
      </w:pPr>
      <w:r w:rsidRPr="005B35C6">
        <w:rPr>
          <w:rFonts w:ascii="Times New Roman" w:hAnsi="Times New Roman" w:cs="Times New Roman"/>
          <w:sz w:val="24"/>
          <w:szCs w:val="24"/>
        </w:rPr>
        <w:t xml:space="preserve">As </w:t>
      </w:r>
      <w:r w:rsidR="0090615E" w:rsidRPr="005B35C6">
        <w:rPr>
          <w:rFonts w:ascii="Times New Roman" w:hAnsi="Times New Roman" w:cs="Times New Roman"/>
          <w:sz w:val="24"/>
          <w:szCs w:val="24"/>
        </w:rPr>
        <w:t xml:space="preserve">a </w:t>
      </w:r>
      <w:r w:rsidR="0090615E" w:rsidRPr="005B35C6">
        <w:rPr>
          <w:rFonts w:ascii="Times New Roman" w:hAnsi="Times New Roman" w:cs="Times New Roman"/>
          <w:sz w:val="24"/>
          <w:szCs w:val="24"/>
          <w:u w:val="single"/>
        </w:rPr>
        <w:t>policy imperative</w:t>
      </w:r>
      <w:r w:rsidR="00E373D4" w:rsidRPr="005B35C6">
        <w:rPr>
          <w:rFonts w:ascii="Times New Roman" w:hAnsi="Times New Roman" w:cs="Times New Roman"/>
          <w:sz w:val="24"/>
          <w:szCs w:val="24"/>
        </w:rPr>
        <w:t xml:space="preserve"> where the </w:t>
      </w:r>
      <w:r w:rsidR="00600697">
        <w:rPr>
          <w:rFonts w:ascii="Times New Roman" w:hAnsi="Times New Roman" w:cs="Times New Roman"/>
          <w:sz w:val="24"/>
          <w:szCs w:val="24"/>
        </w:rPr>
        <w:t>UN should (re)formulate policies as a result of the reality on the ground, where the three aspects interact with each other, or because of the operational consequences of this reality.</w:t>
      </w:r>
      <w:r w:rsidR="00D91070" w:rsidRPr="005B35C6">
        <w:rPr>
          <w:rFonts w:ascii="Times New Roman" w:hAnsi="Times New Roman" w:cs="Times New Roman"/>
          <w:sz w:val="24"/>
          <w:szCs w:val="24"/>
        </w:rPr>
        <w:t xml:space="preserve">. </w:t>
      </w:r>
    </w:p>
    <w:p w14:paraId="7CC90591" w14:textId="53DC33AB" w:rsidR="00E373D4" w:rsidRPr="005B35C6" w:rsidRDefault="00E373D4" w:rsidP="00E373D4">
      <w:pPr>
        <w:pStyle w:val="ListParagraph"/>
        <w:numPr>
          <w:ilvl w:val="0"/>
          <w:numId w:val="20"/>
        </w:numPr>
        <w:spacing w:after="0" w:line="240" w:lineRule="auto"/>
        <w:ind w:left="720"/>
        <w:rPr>
          <w:rFonts w:ascii="Times New Roman" w:hAnsi="Times New Roman" w:cs="Times New Roman"/>
          <w:sz w:val="24"/>
          <w:szCs w:val="24"/>
        </w:rPr>
      </w:pPr>
      <w:r w:rsidRPr="005B35C6">
        <w:rPr>
          <w:rFonts w:ascii="Times New Roman" w:hAnsi="Times New Roman" w:cs="Times New Roman"/>
          <w:sz w:val="24"/>
          <w:szCs w:val="24"/>
        </w:rPr>
        <w:t xml:space="preserve">As an </w:t>
      </w:r>
      <w:r w:rsidRPr="005B35C6">
        <w:rPr>
          <w:rFonts w:ascii="Times New Roman" w:hAnsi="Times New Roman" w:cs="Times New Roman"/>
          <w:sz w:val="24"/>
          <w:szCs w:val="24"/>
          <w:u w:val="single"/>
        </w:rPr>
        <w:t>operational imperative</w:t>
      </w:r>
      <w:r w:rsidRPr="005B35C6">
        <w:rPr>
          <w:rFonts w:ascii="Times New Roman" w:hAnsi="Times New Roman" w:cs="Times New Roman"/>
          <w:sz w:val="24"/>
          <w:szCs w:val="24"/>
        </w:rPr>
        <w:t xml:space="preserve"> where the </w:t>
      </w:r>
      <w:r w:rsidR="009847D8" w:rsidRPr="005B35C6">
        <w:rPr>
          <w:rFonts w:ascii="Times New Roman" w:hAnsi="Times New Roman" w:cs="Times New Roman"/>
          <w:sz w:val="24"/>
          <w:szCs w:val="24"/>
        </w:rPr>
        <w:t xml:space="preserve">development, humanitarian and peace-related actors need to </w:t>
      </w:r>
      <w:r w:rsidR="009E446F">
        <w:rPr>
          <w:rFonts w:ascii="Times New Roman" w:hAnsi="Times New Roman" w:cs="Times New Roman"/>
          <w:sz w:val="24"/>
          <w:szCs w:val="24"/>
        </w:rPr>
        <w:t xml:space="preserve">take account of each other’s actions – and possibly collaborate – to be efficient and effective </w:t>
      </w:r>
      <w:r w:rsidR="009847D8" w:rsidRPr="005B35C6">
        <w:rPr>
          <w:rFonts w:ascii="Times New Roman" w:hAnsi="Times New Roman" w:cs="Times New Roman"/>
          <w:sz w:val="24"/>
          <w:szCs w:val="24"/>
        </w:rPr>
        <w:t>because their activities have impact on each other</w:t>
      </w:r>
      <w:r w:rsidR="00196CEF">
        <w:rPr>
          <w:rFonts w:ascii="Times New Roman" w:hAnsi="Times New Roman" w:cs="Times New Roman"/>
          <w:sz w:val="24"/>
          <w:szCs w:val="24"/>
        </w:rPr>
        <w:t xml:space="preserve"> and each actor is affected by the broader context where peace, development and humanitarian action interacts as well</w:t>
      </w:r>
      <w:r w:rsidR="009847D8" w:rsidRPr="005B35C6">
        <w:rPr>
          <w:rFonts w:ascii="Times New Roman" w:hAnsi="Times New Roman" w:cs="Times New Roman"/>
          <w:sz w:val="24"/>
          <w:szCs w:val="24"/>
        </w:rPr>
        <w:t xml:space="preserve">. </w:t>
      </w:r>
    </w:p>
    <w:p w14:paraId="0E4405BB" w14:textId="4654FC0B" w:rsidR="0090615E" w:rsidRPr="005B35C6" w:rsidRDefault="0090615E" w:rsidP="00DB4F03">
      <w:pPr>
        <w:pStyle w:val="ListParagraph"/>
        <w:numPr>
          <w:ilvl w:val="0"/>
          <w:numId w:val="20"/>
        </w:numPr>
        <w:spacing w:after="0" w:line="240" w:lineRule="auto"/>
        <w:ind w:left="720"/>
        <w:rPr>
          <w:rFonts w:ascii="Times New Roman" w:hAnsi="Times New Roman" w:cs="Times New Roman"/>
          <w:sz w:val="24"/>
          <w:szCs w:val="24"/>
        </w:rPr>
      </w:pPr>
      <w:r w:rsidRPr="005B35C6">
        <w:rPr>
          <w:rFonts w:ascii="Times New Roman" w:hAnsi="Times New Roman" w:cs="Times New Roman"/>
          <w:sz w:val="24"/>
          <w:szCs w:val="24"/>
        </w:rPr>
        <w:t xml:space="preserve">As a </w:t>
      </w:r>
      <w:r w:rsidRPr="005B35C6">
        <w:rPr>
          <w:rFonts w:ascii="Times New Roman" w:hAnsi="Times New Roman" w:cs="Times New Roman"/>
          <w:sz w:val="24"/>
          <w:szCs w:val="24"/>
          <w:u w:val="single"/>
        </w:rPr>
        <w:t>conundrum</w:t>
      </w:r>
      <w:r w:rsidRPr="005B35C6">
        <w:rPr>
          <w:rFonts w:ascii="Times New Roman" w:hAnsi="Times New Roman" w:cs="Times New Roman"/>
          <w:sz w:val="24"/>
          <w:szCs w:val="24"/>
        </w:rPr>
        <w:t xml:space="preserve"> that needs to be solved</w:t>
      </w:r>
      <w:r w:rsidR="002B0763" w:rsidRPr="005B35C6">
        <w:rPr>
          <w:rFonts w:ascii="Times New Roman" w:hAnsi="Times New Roman" w:cs="Times New Roman"/>
          <w:sz w:val="24"/>
          <w:szCs w:val="24"/>
        </w:rPr>
        <w:t>, i.e. how can the international community best design its peace-related, development and humanitarian activities to ensure maximum efficiency and effectiveness</w:t>
      </w:r>
      <w:r w:rsidRPr="005B35C6">
        <w:rPr>
          <w:rFonts w:ascii="Times New Roman" w:hAnsi="Times New Roman" w:cs="Times New Roman"/>
          <w:sz w:val="24"/>
          <w:szCs w:val="24"/>
        </w:rPr>
        <w:t xml:space="preserve">. </w:t>
      </w:r>
    </w:p>
    <w:p w14:paraId="59CF9C46" w14:textId="549E0097" w:rsidR="008B40B6" w:rsidRPr="005B35C6" w:rsidRDefault="008B40B6" w:rsidP="00DB4F03">
      <w:pPr>
        <w:pStyle w:val="ListParagraph"/>
        <w:numPr>
          <w:ilvl w:val="0"/>
          <w:numId w:val="20"/>
        </w:numPr>
        <w:spacing w:after="0" w:line="240" w:lineRule="auto"/>
        <w:ind w:left="720"/>
        <w:rPr>
          <w:rFonts w:ascii="Times New Roman" w:hAnsi="Times New Roman" w:cs="Times New Roman"/>
          <w:sz w:val="24"/>
          <w:szCs w:val="24"/>
        </w:rPr>
      </w:pPr>
      <w:r w:rsidRPr="005B35C6">
        <w:rPr>
          <w:rFonts w:ascii="Times New Roman" w:hAnsi="Times New Roman" w:cs="Times New Roman"/>
          <w:sz w:val="24"/>
          <w:szCs w:val="24"/>
        </w:rPr>
        <w:t xml:space="preserve">As </w:t>
      </w:r>
      <w:r w:rsidRPr="005B35C6">
        <w:rPr>
          <w:rFonts w:ascii="Times New Roman" w:hAnsi="Times New Roman" w:cs="Times New Roman"/>
          <w:sz w:val="24"/>
          <w:szCs w:val="24"/>
          <w:u w:val="single"/>
        </w:rPr>
        <w:t>whole-of-system approach</w:t>
      </w:r>
      <w:r w:rsidRPr="005B35C6">
        <w:rPr>
          <w:rFonts w:ascii="Times New Roman" w:hAnsi="Times New Roman" w:cs="Times New Roman"/>
          <w:sz w:val="24"/>
          <w:szCs w:val="24"/>
        </w:rPr>
        <w:t xml:space="preserve"> </w:t>
      </w:r>
      <w:r w:rsidR="007A6F40" w:rsidRPr="005B35C6">
        <w:rPr>
          <w:rFonts w:ascii="Times New Roman" w:hAnsi="Times New Roman" w:cs="Times New Roman"/>
          <w:sz w:val="24"/>
          <w:szCs w:val="24"/>
        </w:rPr>
        <w:t xml:space="preserve">where coherence among the development, humanitarian and peace-related actors, policies and operations should be ensured. </w:t>
      </w:r>
    </w:p>
    <w:p w14:paraId="0928E6F4" w14:textId="0130C9F4" w:rsidR="00B831C5" w:rsidRPr="005B35C6" w:rsidRDefault="00B831C5" w:rsidP="00DB4F03">
      <w:pPr>
        <w:pStyle w:val="ListParagraph"/>
        <w:numPr>
          <w:ilvl w:val="0"/>
          <w:numId w:val="20"/>
        </w:numPr>
        <w:spacing w:after="0" w:line="240" w:lineRule="auto"/>
        <w:ind w:left="720"/>
        <w:rPr>
          <w:rFonts w:ascii="Times New Roman" w:hAnsi="Times New Roman" w:cs="Times New Roman"/>
          <w:sz w:val="24"/>
          <w:szCs w:val="24"/>
        </w:rPr>
      </w:pPr>
      <w:r w:rsidRPr="005B35C6">
        <w:rPr>
          <w:rFonts w:ascii="Times New Roman" w:hAnsi="Times New Roman" w:cs="Times New Roman"/>
          <w:sz w:val="24"/>
          <w:szCs w:val="24"/>
        </w:rPr>
        <w:t xml:space="preserve">All of the above. </w:t>
      </w:r>
    </w:p>
    <w:p w14:paraId="61A51825" w14:textId="77777777" w:rsidR="003C10CF" w:rsidRPr="005B35C6" w:rsidRDefault="003C10CF" w:rsidP="003C10CF">
      <w:pPr>
        <w:spacing w:after="0" w:line="240" w:lineRule="auto"/>
        <w:ind w:firstLine="720"/>
        <w:rPr>
          <w:rFonts w:ascii="Times New Roman" w:hAnsi="Times New Roman" w:cs="Times New Roman"/>
          <w:sz w:val="24"/>
          <w:szCs w:val="24"/>
        </w:rPr>
      </w:pPr>
    </w:p>
    <w:p w14:paraId="08F50A8E" w14:textId="3BA29160" w:rsidR="009B6F6A" w:rsidRPr="005B35C6" w:rsidRDefault="009B6F6A" w:rsidP="009D22A8">
      <w:pPr>
        <w:spacing w:after="0" w:line="240" w:lineRule="auto"/>
        <w:rPr>
          <w:rFonts w:ascii="Times New Roman" w:hAnsi="Times New Roman" w:cs="Times New Roman"/>
          <w:b/>
          <w:sz w:val="24"/>
          <w:szCs w:val="24"/>
        </w:rPr>
      </w:pPr>
      <w:r w:rsidRPr="005B35C6">
        <w:rPr>
          <w:rFonts w:ascii="Times New Roman" w:hAnsi="Times New Roman" w:cs="Times New Roman"/>
          <w:b/>
          <w:sz w:val="24"/>
          <w:szCs w:val="24"/>
        </w:rPr>
        <w:t>What it is not</w:t>
      </w:r>
    </w:p>
    <w:p w14:paraId="3CBDED48" w14:textId="77777777" w:rsidR="009B6F6A" w:rsidRPr="005B35C6" w:rsidRDefault="009B6F6A" w:rsidP="009D22A8">
      <w:pPr>
        <w:spacing w:after="0" w:line="240" w:lineRule="auto"/>
        <w:rPr>
          <w:rFonts w:ascii="Times New Roman" w:hAnsi="Times New Roman" w:cs="Times New Roman"/>
          <w:sz w:val="24"/>
          <w:szCs w:val="24"/>
        </w:rPr>
      </w:pPr>
    </w:p>
    <w:p w14:paraId="64D2AB24" w14:textId="45F8452C" w:rsidR="009B6F6A" w:rsidRPr="005B35C6" w:rsidRDefault="009B6F6A" w:rsidP="009B6F6A">
      <w:pPr>
        <w:spacing w:after="0" w:line="240" w:lineRule="auto"/>
        <w:ind w:firstLine="720"/>
        <w:rPr>
          <w:rFonts w:ascii="Times New Roman" w:hAnsi="Times New Roman" w:cs="Times New Roman"/>
          <w:sz w:val="24"/>
          <w:szCs w:val="24"/>
        </w:rPr>
      </w:pPr>
      <w:r w:rsidRPr="005B35C6">
        <w:rPr>
          <w:rFonts w:ascii="Times New Roman" w:hAnsi="Times New Roman" w:cs="Times New Roman"/>
          <w:sz w:val="24"/>
          <w:szCs w:val="24"/>
        </w:rPr>
        <w:t>The Humanitarian-Development</w:t>
      </w:r>
      <w:r w:rsidR="000057B2">
        <w:rPr>
          <w:rFonts w:ascii="Times New Roman" w:hAnsi="Times New Roman" w:cs="Times New Roman"/>
          <w:sz w:val="24"/>
          <w:szCs w:val="24"/>
        </w:rPr>
        <w:t>-Peace</w:t>
      </w:r>
      <w:r w:rsidRPr="005B35C6">
        <w:rPr>
          <w:rFonts w:ascii="Times New Roman" w:hAnsi="Times New Roman" w:cs="Times New Roman"/>
          <w:sz w:val="24"/>
          <w:szCs w:val="24"/>
        </w:rPr>
        <w:t xml:space="preserve"> Nexus is </w:t>
      </w:r>
      <w:r w:rsidRPr="005B35C6">
        <w:rPr>
          <w:rFonts w:ascii="Times New Roman" w:hAnsi="Times New Roman" w:cs="Times New Roman"/>
          <w:sz w:val="24"/>
          <w:szCs w:val="24"/>
          <w:u w:val="single"/>
        </w:rPr>
        <w:t>not the same as the sum</w:t>
      </w:r>
      <w:r w:rsidRPr="005B35C6">
        <w:rPr>
          <w:rFonts w:ascii="Times New Roman" w:hAnsi="Times New Roman" w:cs="Times New Roman"/>
          <w:sz w:val="24"/>
          <w:szCs w:val="24"/>
        </w:rPr>
        <w:t xml:space="preserve"> of the Humanitarian-Development Nexus plus the Development</w:t>
      </w:r>
      <w:r w:rsidR="000057B2">
        <w:rPr>
          <w:rFonts w:ascii="Times New Roman" w:hAnsi="Times New Roman" w:cs="Times New Roman"/>
          <w:sz w:val="24"/>
          <w:szCs w:val="24"/>
        </w:rPr>
        <w:t>-Peace</w:t>
      </w:r>
      <w:r w:rsidRPr="005B35C6">
        <w:rPr>
          <w:rFonts w:ascii="Times New Roman" w:hAnsi="Times New Roman" w:cs="Times New Roman"/>
          <w:sz w:val="24"/>
          <w:szCs w:val="24"/>
        </w:rPr>
        <w:t xml:space="preserve"> Nexus because that would mean that only two sides of a triangular relation are covered and that the Peace-Humanitarian Nexus is left out. </w:t>
      </w:r>
    </w:p>
    <w:p w14:paraId="26306570" w14:textId="6E704E8B" w:rsidR="00C04920" w:rsidRDefault="00D10EF8" w:rsidP="00C04920">
      <w:pPr>
        <w:spacing w:after="0" w:line="240" w:lineRule="auto"/>
        <w:ind w:firstLine="720"/>
        <w:rPr>
          <w:rFonts w:ascii="Times New Roman" w:hAnsi="Times New Roman" w:cs="Times New Roman"/>
          <w:sz w:val="24"/>
          <w:szCs w:val="24"/>
        </w:rPr>
      </w:pPr>
      <w:r w:rsidRPr="005B35C6">
        <w:rPr>
          <w:rFonts w:ascii="Times New Roman" w:hAnsi="Times New Roman" w:cs="Times New Roman"/>
          <w:sz w:val="24"/>
          <w:szCs w:val="24"/>
        </w:rPr>
        <w:t xml:space="preserve">The Humanitarian-Development-Peace Nexus is </w:t>
      </w:r>
      <w:r w:rsidRPr="002B1A41">
        <w:rPr>
          <w:rFonts w:ascii="Times New Roman" w:hAnsi="Times New Roman" w:cs="Times New Roman"/>
          <w:sz w:val="24"/>
          <w:szCs w:val="24"/>
          <w:u w:val="single"/>
        </w:rPr>
        <w:t>not a linear or a process</w:t>
      </w:r>
      <w:r w:rsidRPr="005B35C6">
        <w:rPr>
          <w:rFonts w:ascii="Times New Roman" w:hAnsi="Times New Roman" w:cs="Times New Roman"/>
          <w:sz w:val="24"/>
          <w:szCs w:val="24"/>
        </w:rPr>
        <w:t xml:space="preserve"> with three clearly identifiable phases. </w:t>
      </w:r>
    </w:p>
    <w:p w14:paraId="496AADF7" w14:textId="1F91135B" w:rsidR="00C04920" w:rsidRPr="00C04920" w:rsidRDefault="00C04920" w:rsidP="00C04920">
      <w:pPr>
        <w:spacing w:after="0" w:line="240" w:lineRule="auto"/>
        <w:ind w:firstLine="720"/>
        <w:rPr>
          <w:rFonts w:ascii="Times New Roman" w:hAnsi="Times New Roman" w:cs="Times New Roman"/>
          <w:sz w:val="24"/>
          <w:szCs w:val="24"/>
        </w:rPr>
      </w:pPr>
      <w:r w:rsidRPr="00C04920">
        <w:rPr>
          <w:rFonts w:ascii="Times New Roman" w:hAnsi="Times New Roman" w:cs="Times New Roman"/>
          <w:sz w:val="24"/>
          <w:szCs w:val="24"/>
        </w:rPr>
        <w:t xml:space="preserve">The </w:t>
      </w:r>
      <w:r>
        <w:rPr>
          <w:rFonts w:ascii="Times New Roman" w:hAnsi="Times New Roman" w:cs="Times New Roman"/>
          <w:sz w:val="24"/>
          <w:szCs w:val="24"/>
          <w:u w:val="single"/>
        </w:rPr>
        <w:t xml:space="preserve">Nexus is not about </w:t>
      </w:r>
      <w:r w:rsidRPr="00C04920">
        <w:rPr>
          <w:rFonts w:ascii="Times New Roman" w:hAnsi="Times New Roman" w:cs="Times New Roman"/>
          <w:sz w:val="24"/>
          <w:szCs w:val="24"/>
          <w:u w:val="single"/>
        </w:rPr>
        <w:t>shiftin</w:t>
      </w:r>
      <w:r>
        <w:rPr>
          <w:rFonts w:ascii="Times New Roman" w:hAnsi="Times New Roman" w:cs="Times New Roman"/>
          <w:sz w:val="24"/>
          <w:szCs w:val="24"/>
          <w:u w:val="single"/>
        </w:rPr>
        <w:t>g</w:t>
      </w:r>
      <w:r w:rsidRPr="00C04920">
        <w:rPr>
          <w:rFonts w:ascii="Times New Roman" w:hAnsi="Times New Roman" w:cs="Times New Roman"/>
          <w:sz w:val="24"/>
          <w:szCs w:val="24"/>
          <w:u w:val="single"/>
        </w:rPr>
        <w:t xml:space="preserve"> resources</w:t>
      </w:r>
      <w:r w:rsidRPr="00C04920">
        <w:rPr>
          <w:rFonts w:ascii="Times New Roman" w:hAnsi="Times New Roman" w:cs="Times New Roman"/>
          <w:sz w:val="24"/>
          <w:szCs w:val="24"/>
        </w:rPr>
        <w:t xml:space="preserve">, neither from humanitarian to peacebuilding nor from humanitarian to development, or vice versa. </w:t>
      </w:r>
      <w:r w:rsidR="003F015C">
        <w:rPr>
          <w:rFonts w:ascii="Times New Roman" w:hAnsi="Times New Roman" w:cs="Times New Roman"/>
          <w:sz w:val="24"/>
          <w:szCs w:val="24"/>
        </w:rPr>
        <w:t>I</w:t>
      </w:r>
      <w:r w:rsidR="00BD36B9">
        <w:rPr>
          <w:rFonts w:ascii="Times New Roman" w:hAnsi="Times New Roman" w:cs="Times New Roman"/>
          <w:sz w:val="24"/>
          <w:szCs w:val="24"/>
        </w:rPr>
        <w:t>nstead, i</w:t>
      </w:r>
      <w:r w:rsidR="003F015C">
        <w:rPr>
          <w:rFonts w:ascii="Times New Roman" w:hAnsi="Times New Roman" w:cs="Times New Roman"/>
          <w:sz w:val="24"/>
          <w:szCs w:val="24"/>
        </w:rPr>
        <w:t xml:space="preserve">t is about collaborating and ensuring complementarity and synergies. </w:t>
      </w:r>
    </w:p>
    <w:p w14:paraId="6144762A" w14:textId="77777777" w:rsidR="008674BE" w:rsidRPr="005B35C6" w:rsidRDefault="008674BE" w:rsidP="00D10EF8">
      <w:pPr>
        <w:spacing w:after="0" w:line="240" w:lineRule="auto"/>
        <w:ind w:firstLine="720"/>
        <w:rPr>
          <w:rFonts w:ascii="Times New Roman" w:hAnsi="Times New Roman" w:cs="Times New Roman"/>
          <w:sz w:val="24"/>
          <w:szCs w:val="24"/>
        </w:rPr>
      </w:pPr>
    </w:p>
    <w:p w14:paraId="5D44BB33" w14:textId="7A6EBF02" w:rsidR="009B6F6A" w:rsidRPr="005B35C6" w:rsidRDefault="009B6F6A" w:rsidP="009D22A8">
      <w:pPr>
        <w:spacing w:after="0" w:line="240" w:lineRule="auto"/>
        <w:rPr>
          <w:rFonts w:ascii="Times New Roman" w:hAnsi="Times New Roman" w:cs="Times New Roman"/>
          <w:b/>
          <w:sz w:val="24"/>
          <w:szCs w:val="24"/>
        </w:rPr>
      </w:pPr>
      <w:r w:rsidRPr="005B35C6">
        <w:rPr>
          <w:rFonts w:ascii="Times New Roman" w:hAnsi="Times New Roman" w:cs="Times New Roman"/>
          <w:b/>
          <w:sz w:val="24"/>
          <w:szCs w:val="24"/>
        </w:rPr>
        <w:t>What the implications are</w:t>
      </w:r>
    </w:p>
    <w:p w14:paraId="05A29C27" w14:textId="1E053C12" w:rsidR="009B6F6A" w:rsidRPr="005B35C6" w:rsidRDefault="009B6F6A" w:rsidP="009D22A8">
      <w:pPr>
        <w:spacing w:after="0" w:line="240" w:lineRule="auto"/>
        <w:rPr>
          <w:rFonts w:ascii="Times New Roman" w:hAnsi="Times New Roman" w:cs="Times New Roman"/>
          <w:sz w:val="24"/>
          <w:szCs w:val="24"/>
        </w:rPr>
      </w:pPr>
    </w:p>
    <w:p w14:paraId="3CC543C5" w14:textId="4478CF3E" w:rsidR="00C35CAE" w:rsidRPr="005B35C6" w:rsidRDefault="00C35CAE" w:rsidP="005C05D2">
      <w:pPr>
        <w:pStyle w:val="ListParagraph"/>
        <w:numPr>
          <w:ilvl w:val="0"/>
          <w:numId w:val="19"/>
        </w:numPr>
        <w:spacing w:after="0" w:line="240" w:lineRule="auto"/>
        <w:rPr>
          <w:rFonts w:ascii="Times New Roman" w:hAnsi="Times New Roman" w:cs="Times New Roman"/>
          <w:sz w:val="24"/>
          <w:szCs w:val="24"/>
        </w:rPr>
      </w:pPr>
      <w:r w:rsidRPr="000D7C86">
        <w:rPr>
          <w:rFonts w:ascii="Times New Roman" w:hAnsi="Times New Roman" w:cs="Times New Roman"/>
          <w:sz w:val="24"/>
          <w:szCs w:val="24"/>
          <w:u w:val="single"/>
        </w:rPr>
        <w:t>Collaboration</w:t>
      </w:r>
      <w:r w:rsidRPr="005B35C6">
        <w:rPr>
          <w:rFonts w:ascii="Times New Roman" w:hAnsi="Times New Roman" w:cs="Times New Roman"/>
          <w:sz w:val="24"/>
          <w:szCs w:val="24"/>
        </w:rPr>
        <w:t xml:space="preserve"> among peacebuilding, development and humanitarian actors</w:t>
      </w:r>
      <w:r w:rsidR="00EE1A88">
        <w:rPr>
          <w:rFonts w:ascii="Times New Roman" w:hAnsi="Times New Roman" w:cs="Times New Roman"/>
          <w:sz w:val="24"/>
          <w:szCs w:val="24"/>
        </w:rPr>
        <w:t xml:space="preserve"> when relevant</w:t>
      </w:r>
      <w:r w:rsidRPr="005B35C6">
        <w:rPr>
          <w:rFonts w:ascii="Times New Roman" w:hAnsi="Times New Roman" w:cs="Times New Roman"/>
          <w:sz w:val="24"/>
          <w:szCs w:val="24"/>
        </w:rPr>
        <w:t xml:space="preserve">, including on, e.g. analysis, identification of collective outcomes, </w:t>
      </w:r>
      <w:r w:rsidR="00971682">
        <w:rPr>
          <w:rFonts w:ascii="Times New Roman" w:hAnsi="Times New Roman" w:cs="Times New Roman"/>
          <w:sz w:val="24"/>
          <w:szCs w:val="24"/>
        </w:rPr>
        <w:t xml:space="preserve">risk assessments, </w:t>
      </w:r>
      <w:r w:rsidRPr="005B35C6">
        <w:rPr>
          <w:rFonts w:ascii="Times New Roman" w:hAnsi="Times New Roman" w:cs="Times New Roman"/>
          <w:sz w:val="24"/>
          <w:szCs w:val="24"/>
        </w:rPr>
        <w:t xml:space="preserve">planning, programming and </w:t>
      </w:r>
      <w:r w:rsidR="00106B74">
        <w:rPr>
          <w:rFonts w:ascii="Times New Roman" w:hAnsi="Times New Roman" w:cs="Times New Roman"/>
          <w:sz w:val="24"/>
          <w:szCs w:val="24"/>
        </w:rPr>
        <w:t>monitoring and evaluation (</w:t>
      </w:r>
      <w:r w:rsidRPr="005B35C6">
        <w:rPr>
          <w:rFonts w:ascii="Times New Roman" w:hAnsi="Times New Roman" w:cs="Times New Roman"/>
          <w:sz w:val="24"/>
          <w:szCs w:val="24"/>
        </w:rPr>
        <w:t>M&amp;E</w:t>
      </w:r>
      <w:r w:rsidR="00106B74">
        <w:rPr>
          <w:rFonts w:ascii="Times New Roman" w:hAnsi="Times New Roman" w:cs="Times New Roman"/>
          <w:sz w:val="24"/>
          <w:szCs w:val="24"/>
        </w:rPr>
        <w:t>)</w:t>
      </w:r>
      <w:r w:rsidRPr="005B35C6">
        <w:rPr>
          <w:rFonts w:ascii="Times New Roman" w:hAnsi="Times New Roman" w:cs="Times New Roman"/>
          <w:sz w:val="24"/>
          <w:szCs w:val="24"/>
        </w:rPr>
        <w:t xml:space="preserve">. </w:t>
      </w:r>
      <w:r w:rsidR="00B84EE0">
        <w:rPr>
          <w:rFonts w:ascii="Times New Roman" w:hAnsi="Times New Roman" w:cs="Times New Roman"/>
          <w:sz w:val="24"/>
          <w:szCs w:val="24"/>
        </w:rPr>
        <w:t>The extent of the collaboration depends on the context,</w:t>
      </w:r>
      <w:r w:rsidR="00783CD8">
        <w:rPr>
          <w:rStyle w:val="FootnoteReference"/>
          <w:rFonts w:ascii="Times New Roman" w:hAnsi="Times New Roman" w:cs="Times New Roman"/>
          <w:sz w:val="24"/>
          <w:szCs w:val="24"/>
        </w:rPr>
        <w:footnoteReference w:id="3"/>
      </w:r>
      <w:r w:rsidR="00B84EE0">
        <w:rPr>
          <w:rFonts w:ascii="Times New Roman" w:hAnsi="Times New Roman" w:cs="Times New Roman"/>
          <w:sz w:val="24"/>
          <w:szCs w:val="24"/>
        </w:rPr>
        <w:t xml:space="preserve"> and can run from </w:t>
      </w:r>
      <w:r w:rsidR="00032DF1">
        <w:rPr>
          <w:rFonts w:ascii="Times New Roman" w:hAnsi="Times New Roman" w:cs="Times New Roman"/>
          <w:sz w:val="24"/>
          <w:szCs w:val="24"/>
        </w:rPr>
        <w:t>supporting</w:t>
      </w:r>
      <w:r w:rsidR="00B84EE0">
        <w:rPr>
          <w:rFonts w:ascii="Times New Roman" w:hAnsi="Times New Roman" w:cs="Times New Roman"/>
          <w:sz w:val="24"/>
          <w:szCs w:val="24"/>
        </w:rPr>
        <w:t xml:space="preserve"> broad collective outcomes (e.g. reducing humanitarian needs)</w:t>
      </w:r>
      <w:r w:rsidR="007D31F4">
        <w:rPr>
          <w:rFonts w:ascii="Times New Roman" w:hAnsi="Times New Roman" w:cs="Times New Roman"/>
          <w:sz w:val="24"/>
          <w:szCs w:val="24"/>
        </w:rPr>
        <w:t xml:space="preserve"> </w:t>
      </w:r>
      <w:r w:rsidR="00F52290">
        <w:rPr>
          <w:rFonts w:ascii="Times New Roman" w:hAnsi="Times New Roman" w:cs="Times New Roman"/>
          <w:sz w:val="24"/>
          <w:szCs w:val="24"/>
        </w:rPr>
        <w:t xml:space="preserve">and </w:t>
      </w:r>
      <w:r w:rsidR="007D31F4">
        <w:rPr>
          <w:rFonts w:ascii="Times New Roman" w:hAnsi="Times New Roman" w:cs="Times New Roman"/>
          <w:sz w:val="24"/>
          <w:szCs w:val="24"/>
        </w:rPr>
        <w:t>sharing conflict/</w:t>
      </w:r>
      <w:r w:rsidR="00971682">
        <w:rPr>
          <w:rFonts w:ascii="Times New Roman" w:hAnsi="Times New Roman" w:cs="Times New Roman"/>
          <w:sz w:val="24"/>
          <w:szCs w:val="24"/>
        </w:rPr>
        <w:t xml:space="preserve">context </w:t>
      </w:r>
      <w:r w:rsidR="007D31F4">
        <w:rPr>
          <w:rFonts w:ascii="Times New Roman" w:hAnsi="Times New Roman" w:cs="Times New Roman"/>
          <w:sz w:val="24"/>
          <w:szCs w:val="24"/>
        </w:rPr>
        <w:t xml:space="preserve">analysis </w:t>
      </w:r>
      <w:r w:rsidR="00971682">
        <w:rPr>
          <w:rFonts w:ascii="Times New Roman" w:hAnsi="Times New Roman" w:cs="Times New Roman"/>
          <w:sz w:val="24"/>
          <w:szCs w:val="24"/>
        </w:rPr>
        <w:t xml:space="preserve">and risk assessments </w:t>
      </w:r>
      <w:r w:rsidR="007D31F4">
        <w:rPr>
          <w:rFonts w:ascii="Times New Roman" w:hAnsi="Times New Roman" w:cs="Times New Roman"/>
          <w:sz w:val="24"/>
          <w:szCs w:val="24"/>
        </w:rPr>
        <w:t>to joint</w:t>
      </w:r>
      <w:r w:rsidR="00971682">
        <w:rPr>
          <w:rFonts w:ascii="Times New Roman" w:hAnsi="Times New Roman" w:cs="Times New Roman"/>
          <w:sz w:val="24"/>
          <w:szCs w:val="24"/>
        </w:rPr>
        <w:t xml:space="preserve"> strategies, </w:t>
      </w:r>
      <w:r w:rsidR="007D31F4">
        <w:rPr>
          <w:rFonts w:ascii="Times New Roman" w:hAnsi="Times New Roman" w:cs="Times New Roman"/>
          <w:sz w:val="24"/>
          <w:szCs w:val="24"/>
        </w:rPr>
        <w:t xml:space="preserve">implementation and M&amp;E. </w:t>
      </w:r>
      <w:r w:rsidR="007356D7">
        <w:rPr>
          <w:rFonts w:ascii="Times New Roman" w:hAnsi="Times New Roman" w:cs="Times New Roman"/>
          <w:sz w:val="24"/>
          <w:szCs w:val="24"/>
        </w:rPr>
        <w:t xml:space="preserve">It can be considered part of the New Way of Working outlined in the Secretary-General’s report and the Commitment to Action (see Annex). </w:t>
      </w:r>
    </w:p>
    <w:p w14:paraId="78305119" w14:textId="218E35B7" w:rsidR="00B6558B" w:rsidRPr="00B6558B" w:rsidRDefault="00512436" w:rsidP="003477A4">
      <w:pPr>
        <w:pStyle w:val="ListParagraph"/>
        <w:numPr>
          <w:ilvl w:val="0"/>
          <w:numId w:val="19"/>
        </w:numPr>
        <w:spacing w:after="0" w:line="240" w:lineRule="auto"/>
        <w:rPr>
          <w:rFonts w:ascii="Times New Roman" w:hAnsi="Times New Roman" w:cs="Times New Roman"/>
          <w:sz w:val="24"/>
          <w:szCs w:val="24"/>
        </w:rPr>
      </w:pPr>
      <w:r w:rsidRPr="00B6558B">
        <w:rPr>
          <w:rFonts w:ascii="Times New Roman" w:hAnsi="Times New Roman" w:cs="Times New Roman"/>
          <w:sz w:val="24"/>
          <w:szCs w:val="24"/>
          <w:u w:val="single"/>
        </w:rPr>
        <w:t>Joint c</w:t>
      </w:r>
      <w:r w:rsidR="005C05D2" w:rsidRPr="00B6558B">
        <w:rPr>
          <w:rFonts w:ascii="Times New Roman" w:hAnsi="Times New Roman" w:cs="Times New Roman"/>
          <w:sz w:val="24"/>
          <w:szCs w:val="24"/>
          <w:u w:val="single"/>
        </w:rPr>
        <w:t>onflict</w:t>
      </w:r>
      <w:r w:rsidR="00971682">
        <w:rPr>
          <w:rFonts w:ascii="Times New Roman" w:hAnsi="Times New Roman" w:cs="Times New Roman"/>
          <w:sz w:val="24"/>
          <w:szCs w:val="24"/>
          <w:u w:val="single"/>
        </w:rPr>
        <w:t>/context</w:t>
      </w:r>
      <w:r w:rsidR="005C05D2" w:rsidRPr="00B6558B">
        <w:rPr>
          <w:rFonts w:ascii="Times New Roman" w:hAnsi="Times New Roman" w:cs="Times New Roman"/>
          <w:sz w:val="24"/>
          <w:szCs w:val="24"/>
          <w:u w:val="single"/>
        </w:rPr>
        <w:t xml:space="preserve"> analysis</w:t>
      </w:r>
      <w:r w:rsidRPr="00B6558B">
        <w:rPr>
          <w:rFonts w:ascii="Times New Roman" w:hAnsi="Times New Roman" w:cs="Times New Roman"/>
          <w:sz w:val="24"/>
          <w:szCs w:val="24"/>
          <w:u w:val="single"/>
        </w:rPr>
        <w:t xml:space="preserve"> and </w:t>
      </w:r>
      <w:r w:rsidR="00971682" w:rsidRPr="00B6558B">
        <w:rPr>
          <w:rFonts w:ascii="Times New Roman" w:hAnsi="Times New Roman" w:cs="Times New Roman"/>
          <w:sz w:val="24"/>
          <w:szCs w:val="24"/>
          <w:u w:val="single"/>
        </w:rPr>
        <w:t xml:space="preserve">risk </w:t>
      </w:r>
      <w:r w:rsidRPr="00B6558B">
        <w:rPr>
          <w:rFonts w:ascii="Times New Roman" w:hAnsi="Times New Roman" w:cs="Times New Roman"/>
          <w:sz w:val="24"/>
          <w:szCs w:val="24"/>
          <w:u w:val="single"/>
        </w:rPr>
        <w:t>assessments</w:t>
      </w:r>
      <w:r w:rsidR="000D7C86" w:rsidRPr="00B6558B">
        <w:rPr>
          <w:rFonts w:ascii="Times New Roman" w:hAnsi="Times New Roman" w:cs="Times New Roman"/>
          <w:sz w:val="24"/>
          <w:szCs w:val="24"/>
          <w:u w:val="single"/>
        </w:rPr>
        <w:t>:</w:t>
      </w:r>
      <w:r w:rsidR="00256398" w:rsidRPr="00B6558B">
        <w:rPr>
          <w:rFonts w:ascii="Times New Roman" w:hAnsi="Times New Roman" w:cs="Times New Roman"/>
          <w:sz w:val="24"/>
          <w:szCs w:val="24"/>
        </w:rPr>
        <w:t xml:space="preserve"> </w:t>
      </w:r>
      <w:r w:rsidR="003477A4" w:rsidRPr="00B6558B">
        <w:rPr>
          <w:rFonts w:ascii="Times New Roman" w:hAnsi="Times New Roman" w:cs="Times New Roman"/>
          <w:sz w:val="24"/>
          <w:szCs w:val="24"/>
        </w:rPr>
        <w:t>Actor</w:t>
      </w:r>
      <w:r w:rsidR="00D16B8D">
        <w:rPr>
          <w:rFonts w:ascii="Times New Roman" w:hAnsi="Times New Roman" w:cs="Times New Roman"/>
          <w:sz w:val="24"/>
          <w:szCs w:val="24"/>
        </w:rPr>
        <w:t>s</w:t>
      </w:r>
      <w:r w:rsidR="003477A4" w:rsidRPr="00B6558B">
        <w:rPr>
          <w:rFonts w:ascii="Times New Roman" w:hAnsi="Times New Roman" w:cs="Times New Roman"/>
          <w:sz w:val="24"/>
          <w:szCs w:val="24"/>
        </w:rPr>
        <w:t xml:space="preserve"> operating in a conflict-affected environment should conduct regularly an analysis of the context, risks and conflict dynamics to ensure common and shared understandings of the contexts to inform </w:t>
      </w:r>
      <w:r w:rsidR="00DF045A">
        <w:rPr>
          <w:rFonts w:ascii="Times New Roman" w:hAnsi="Times New Roman" w:cs="Times New Roman"/>
          <w:sz w:val="24"/>
          <w:szCs w:val="24"/>
        </w:rPr>
        <w:t xml:space="preserve">their </w:t>
      </w:r>
      <w:r w:rsidR="003477A4" w:rsidRPr="00B6558B">
        <w:rPr>
          <w:rFonts w:ascii="Times New Roman" w:hAnsi="Times New Roman" w:cs="Times New Roman"/>
          <w:sz w:val="24"/>
          <w:szCs w:val="24"/>
        </w:rPr>
        <w:t xml:space="preserve">work, </w:t>
      </w:r>
      <w:r w:rsidR="003477A4" w:rsidRPr="00B6558B">
        <w:rPr>
          <w:rFonts w:ascii="Times New Roman" w:hAnsi="Times New Roman" w:cs="Times New Roman"/>
          <w:i/>
          <w:sz w:val="24"/>
          <w:szCs w:val="24"/>
        </w:rPr>
        <w:t xml:space="preserve">inter alia, </w:t>
      </w:r>
      <w:r w:rsidR="003477A4" w:rsidRPr="00B6558B">
        <w:rPr>
          <w:rFonts w:ascii="Times New Roman" w:hAnsi="Times New Roman" w:cs="Times New Roman"/>
          <w:sz w:val="24"/>
          <w:szCs w:val="24"/>
        </w:rPr>
        <w:t>responsible and principled humanitarian action, contributing to the promotion of peaceful and inclusive societies, fostering social cohesion, gender equality and respect for human rights and strengthening institutions and resilience at the household, loca</w:t>
      </w:r>
      <w:r w:rsidR="00793A9A">
        <w:rPr>
          <w:rFonts w:ascii="Times New Roman" w:hAnsi="Times New Roman" w:cs="Times New Roman"/>
          <w:sz w:val="24"/>
          <w:szCs w:val="24"/>
        </w:rPr>
        <w:t>l, national and regional levels</w:t>
      </w:r>
      <w:r w:rsidR="003477A4" w:rsidRPr="00B6558B">
        <w:rPr>
          <w:rFonts w:ascii="Times New Roman" w:hAnsi="Times New Roman" w:cs="Times New Roman"/>
          <w:sz w:val="24"/>
          <w:szCs w:val="24"/>
        </w:rPr>
        <w:t>.</w:t>
      </w:r>
      <w:r w:rsidR="00F312DA" w:rsidRPr="00B6558B">
        <w:rPr>
          <w:rFonts w:ascii="Times New Roman" w:hAnsi="Times New Roman" w:cs="Times New Roman"/>
          <w:sz w:val="24"/>
          <w:szCs w:val="24"/>
        </w:rPr>
        <w:t xml:space="preserve"> </w:t>
      </w:r>
      <w:r w:rsidRPr="00B6558B">
        <w:rPr>
          <w:rFonts w:ascii="Times New Roman" w:hAnsi="Times New Roman" w:cs="Times New Roman"/>
          <w:sz w:val="24"/>
          <w:szCs w:val="24"/>
        </w:rPr>
        <w:t xml:space="preserve">The simplest form of collaboration around analysis is sharing of documents; the more complex involves conducting a joint analysis. The </w:t>
      </w:r>
      <w:r w:rsidR="00B6558B" w:rsidRPr="00B6558B">
        <w:rPr>
          <w:rFonts w:ascii="Times New Roman" w:hAnsi="Times New Roman" w:cs="Times New Roman"/>
          <w:sz w:val="24"/>
          <w:szCs w:val="24"/>
        </w:rPr>
        <w:t>Integrated Assessment and Planning (IAP)</w:t>
      </w:r>
      <w:r w:rsidR="00B6558B">
        <w:rPr>
          <w:rFonts w:ascii="Times New Roman" w:hAnsi="Times New Roman" w:cs="Times New Roman"/>
          <w:sz w:val="24"/>
          <w:szCs w:val="24"/>
        </w:rPr>
        <w:t xml:space="preserve"> </w:t>
      </w:r>
      <w:r w:rsidR="00B6558B" w:rsidRPr="00B6558B">
        <w:rPr>
          <w:rFonts w:ascii="Times New Roman" w:hAnsi="Times New Roman" w:cs="Times New Roman"/>
          <w:sz w:val="24"/>
          <w:szCs w:val="24"/>
        </w:rPr>
        <w:t>Policy</w:t>
      </w:r>
      <w:r w:rsidR="00B6558B">
        <w:rPr>
          <w:rFonts w:ascii="Times New Roman" w:hAnsi="Times New Roman" w:cs="Times New Roman"/>
          <w:sz w:val="24"/>
          <w:szCs w:val="24"/>
        </w:rPr>
        <w:t xml:space="preserve"> (see Annex) guides integrated assessments. </w:t>
      </w:r>
    </w:p>
    <w:p w14:paraId="71A2BE5A" w14:textId="70587B84" w:rsidR="005C0581" w:rsidRPr="00BC0070" w:rsidRDefault="005C05D2" w:rsidP="005C058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BC0070">
        <w:rPr>
          <w:rFonts w:ascii="Times New Roman" w:hAnsi="Times New Roman" w:cs="Times New Roman"/>
          <w:sz w:val="24"/>
          <w:szCs w:val="24"/>
          <w:u w:val="single"/>
        </w:rPr>
        <w:t>Do no harm</w:t>
      </w:r>
      <w:r w:rsidR="005C0581" w:rsidRPr="00BC0070">
        <w:rPr>
          <w:rFonts w:ascii="Times New Roman" w:hAnsi="Times New Roman" w:cs="Times New Roman"/>
          <w:sz w:val="24"/>
          <w:szCs w:val="24"/>
          <w:u w:val="single"/>
        </w:rPr>
        <w:t xml:space="preserve"> and c</w:t>
      </w:r>
      <w:r w:rsidRPr="00BC0070">
        <w:rPr>
          <w:rFonts w:ascii="Times New Roman" w:hAnsi="Times New Roman" w:cs="Times New Roman"/>
          <w:sz w:val="24"/>
          <w:szCs w:val="24"/>
          <w:u w:val="single"/>
        </w:rPr>
        <w:t>onflict-sensitive programming</w:t>
      </w:r>
      <w:r w:rsidR="005C0581" w:rsidRPr="00BC0070">
        <w:rPr>
          <w:rFonts w:ascii="Times New Roman" w:hAnsi="Times New Roman" w:cs="Times New Roman"/>
          <w:sz w:val="24"/>
          <w:szCs w:val="24"/>
          <w:u w:val="single"/>
        </w:rPr>
        <w:t>:</w:t>
      </w:r>
      <w:r w:rsidR="005C0581" w:rsidRPr="00BC0070">
        <w:rPr>
          <w:rFonts w:ascii="Times New Roman" w:hAnsi="Times New Roman" w:cs="Times New Roman"/>
          <w:sz w:val="24"/>
          <w:szCs w:val="24"/>
        </w:rPr>
        <w:t xml:space="preserve"> By doing a conflict analysis and applying a conflict-sensitive approach in the design and delivery of programmes, humanitarian actors can prevent that their activities do harm by having a negative effect on conflict dynamics. </w:t>
      </w:r>
      <w:r w:rsidR="00BC0070" w:rsidRPr="00BC0070">
        <w:rPr>
          <w:rFonts w:ascii="Times New Roman" w:hAnsi="Times New Roman" w:cs="Times New Roman"/>
          <w:sz w:val="24"/>
          <w:szCs w:val="24"/>
        </w:rPr>
        <w:t xml:space="preserve">By applying the same strategy, humanitarian actors can not only avoid a negative but also create </w:t>
      </w:r>
      <w:r w:rsidR="005C0581" w:rsidRPr="00BC0070">
        <w:rPr>
          <w:rFonts w:ascii="Times New Roman" w:hAnsi="Times New Roman" w:cs="Times New Roman"/>
          <w:sz w:val="24"/>
          <w:szCs w:val="24"/>
        </w:rPr>
        <w:t>positive impact</w:t>
      </w:r>
      <w:r w:rsidR="00BC0070">
        <w:rPr>
          <w:rFonts w:ascii="Times New Roman" w:hAnsi="Times New Roman" w:cs="Times New Roman"/>
          <w:sz w:val="24"/>
          <w:szCs w:val="24"/>
        </w:rPr>
        <w:t>s</w:t>
      </w:r>
      <w:r w:rsidR="005C0581" w:rsidRPr="00BC0070">
        <w:rPr>
          <w:rFonts w:ascii="Times New Roman" w:hAnsi="Times New Roman" w:cs="Times New Roman"/>
          <w:sz w:val="24"/>
          <w:szCs w:val="24"/>
        </w:rPr>
        <w:t xml:space="preserve"> (“Do More Good”)</w:t>
      </w:r>
      <w:r w:rsidR="00BC0070">
        <w:rPr>
          <w:rFonts w:ascii="Times New Roman" w:hAnsi="Times New Roman" w:cs="Times New Roman"/>
          <w:sz w:val="24"/>
          <w:szCs w:val="24"/>
        </w:rPr>
        <w:t>, for example,</w:t>
      </w:r>
      <w:r w:rsidR="005C0581" w:rsidRPr="00BC0070">
        <w:rPr>
          <w:rFonts w:ascii="Times New Roman" w:hAnsi="Times New Roman" w:cs="Times New Roman"/>
          <w:sz w:val="24"/>
          <w:szCs w:val="24"/>
        </w:rPr>
        <w:t xml:space="preserve"> by developing capacities and institutions, enhancing social cohesion and trust, strengthening resilience, promoting and protecting human rights and reducing the risk of violence, while engaging local stakeholders. </w:t>
      </w:r>
    </w:p>
    <w:p w14:paraId="08B203EB" w14:textId="67AF6167" w:rsidR="00DE5491" w:rsidRPr="009A056C" w:rsidRDefault="0030520C" w:rsidP="00DE549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E0167">
        <w:rPr>
          <w:rFonts w:ascii="Times New Roman" w:hAnsi="Times New Roman" w:cs="Times New Roman"/>
          <w:sz w:val="24"/>
          <w:szCs w:val="24"/>
          <w:u w:val="single"/>
        </w:rPr>
        <w:t>Take</w:t>
      </w:r>
      <w:r w:rsidR="00FE2691" w:rsidRPr="005E0167">
        <w:rPr>
          <w:rFonts w:ascii="Times New Roman" w:hAnsi="Times New Roman" w:cs="Times New Roman"/>
          <w:sz w:val="24"/>
          <w:szCs w:val="24"/>
          <w:u w:val="single"/>
        </w:rPr>
        <w:t xml:space="preserve"> short-, medium- and long-term perspectives:</w:t>
      </w:r>
      <w:r w:rsidR="00FE2691" w:rsidRPr="005E0167">
        <w:rPr>
          <w:rFonts w:ascii="Times New Roman" w:hAnsi="Times New Roman" w:cs="Times New Roman"/>
          <w:sz w:val="24"/>
          <w:szCs w:val="24"/>
        </w:rPr>
        <w:t xml:space="preserve"> </w:t>
      </w:r>
      <w:r w:rsidR="005E0167" w:rsidRPr="005E0167">
        <w:rPr>
          <w:rFonts w:ascii="Times New Roman" w:hAnsi="Times New Roman" w:cs="Times New Roman"/>
          <w:sz w:val="24"/>
          <w:szCs w:val="24"/>
        </w:rPr>
        <w:t xml:space="preserve">Humanitarian, development and peacebuilding actors should include a long-term perspective in their activities because of the </w:t>
      </w:r>
      <w:r w:rsidR="00D439CC" w:rsidRPr="005E0167">
        <w:rPr>
          <w:rFonts w:ascii="Times New Roman" w:hAnsi="Times New Roman" w:cs="Times New Roman"/>
          <w:sz w:val="24"/>
          <w:szCs w:val="24"/>
        </w:rPr>
        <w:t xml:space="preserve">protracted nature of most complex humanitarian situations, </w:t>
      </w:r>
      <w:r w:rsidR="00971682">
        <w:rPr>
          <w:rFonts w:ascii="Times New Roman" w:hAnsi="Times New Roman" w:cs="Times New Roman"/>
          <w:sz w:val="24"/>
          <w:szCs w:val="24"/>
        </w:rPr>
        <w:t xml:space="preserve">resilience needs the benefit of time to grow stronger, </w:t>
      </w:r>
      <w:r w:rsidR="00176022" w:rsidRPr="005E0167">
        <w:rPr>
          <w:rFonts w:ascii="Times New Roman" w:hAnsi="Times New Roman" w:cs="Times New Roman"/>
          <w:sz w:val="24"/>
          <w:szCs w:val="24"/>
        </w:rPr>
        <w:t>the 2030 Agenda for Sustainable Development, the long-term nature of institution</w:t>
      </w:r>
      <w:r w:rsidR="005670A9">
        <w:rPr>
          <w:rFonts w:ascii="Times New Roman" w:hAnsi="Times New Roman" w:cs="Times New Roman"/>
          <w:sz w:val="24"/>
          <w:szCs w:val="24"/>
        </w:rPr>
        <w:t>-</w:t>
      </w:r>
      <w:r w:rsidR="00176022" w:rsidRPr="005E0167">
        <w:rPr>
          <w:rFonts w:ascii="Times New Roman" w:hAnsi="Times New Roman" w:cs="Times New Roman"/>
          <w:sz w:val="24"/>
          <w:szCs w:val="24"/>
        </w:rPr>
        <w:t xml:space="preserve">building </w:t>
      </w:r>
      <w:r w:rsidR="00650ABD" w:rsidRPr="005E0167">
        <w:rPr>
          <w:rFonts w:ascii="Times New Roman" w:hAnsi="Times New Roman" w:cs="Times New Roman"/>
          <w:sz w:val="24"/>
          <w:szCs w:val="24"/>
        </w:rPr>
        <w:t xml:space="preserve">and the recurrent nature of violent conflicts. </w:t>
      </w:r>
      <w:r w:rsidR="00DE5491">
        <w:rPr>
          <w:rFonts w:ascii="Times New Roman" w:hAnsi="Times New Roman" w:cs="Times New Roman"/>
          <w:sz w:val="24"/>
          <w:szCs w:val="24"/>
        </w:rPr>
        <w:t xml:space="preserve">This requires a </w:t>
      </w:r>
      <w:r w:rsidR="00DE5491" w:rsidRPr="009A056C">
        <w:rPr>
          <w:rFonts w:ascii="Times New Roman" w:hAnsi="Times New Roman" w:cs="Times New Roman"/>
          <w:sz w:val="24"/>
          <w:szCs w:val="24"/>
        </w:rPr>
        <w:t xml:space="preserve">context-specific alignment of short-, medium- and long-term objectives, which include addressing humanitarian needs, addressing the drivers of </w:t>
      </w:r>
      <w:r w:rsidR="00971682">
        <w:rPr>
          <w:rFonts w:ascii="Times New Roman" w:hAnsi="Times New Roman" w:cs="Times New Roman"/>
          <w:sz w:val="24"/>
          <w:szCs w:val="24"/>
        </w:rPr>
        <w:t xml:space="preserve">crises and </w:t>
      </w:r>
      <w:r w:rsidR="00DE5491" w:rsidRPr="009A056C">
        <w:rPr>
          <w:rFonts w:ascii="Times New Roman" w:hAnsi="Times New Roman" w:cs="Times New Roman"/>
          <w:sz w:val="24"/>
          <w:szCs w:val="24"/>
        </w:rPr>
        <w:t>violent conflict</w:t>
      </w:r>
      <w:r w:rsidR="00DE5491">
        <w:rPr>
          <w:rFonts w:ascii="Times New Roman" w:hAnsi="Times New Roman" w:cs="Times New Roman"/>
          <w:sz w:val="24"/>
          <w:szCs w:val="24"/>
        </w:rPr>
        <w:t>,</w:t>
      </w:r>
      <w:r w:rsidR="00DE5491" w:rsidRPr="009A056C">
        <w:rPr>
          <w:rFonts w:ascii="Times New Roman" w:hAnsi="Times New Roman" w:cs="Times New Roman"/>
          <w:sz w:val="24"/>
          <w:szCs w:val="24"/>
        </w:rPr>
        <w:t xml:space="preserve"> developing institutions, </w:t>
      </w:r>
      <w:r w:rsidR="00DE5491">
        <w:rPr>
          <w:rFonts w:ascii="Times New Roman" w:hAnsi="Times New Roman" w:cs="Times New Roman"/>
          <w:sz w:val="24"/>
          <w:szCs w:val="24"/>
        </w:rPr>
        <w:t xml:space="preserve">enhancing </w:t>
      </w:r>
      <w:r w:rsidR="00DE5491" w:rsidRPr="009A056C">
        <w:rPr>
          <w:rFonts w:ascii="Times New Roman" w:hAnsi="Times New Roman" w:cs="Times New Roman"/>
          <w:sz w:val="24"/>
          <w:szCs w:val="24"/>
        </w:rPr>
        <w:t xml:space="preserve">resilience and </w:t>
      </w:r>
      <w:r w:rsidR="00DE5491">
        <w:rPr>
          <w:rFonts w:ascii="Times New Roman" w:hAnsi="Times New Roman" w:cs="Times New Roman"/>
          <w:sz w:val="24"/>
          <w:szCs w:val="24"/>
        </w:rPr>
        <w:t xml:space="preserve">developing </w:t>
      </w:r>
      <w:r w:rsidR="00DE5491" w:rsidRPr="009A056C">
        <w:rPr>
          <w:rFonts w:ascii="Times New Roman" w:hAnsi="Times New Roman" w:cs="Times New Roman"/>
          <w:sz w:val="24"/>
          <w:szCs w:val="24"/>
        </w:rPr>
        <w:t>capacities simultaneously in a complementary and synergetic manner based on respective mandates and comparative</w:t>
      </w:r>
      <w:r w:rsidR="007B005C">
        <w:rPr>
          <w:rFonts w:ascii="Times New Roman" w:hAnsi="Times New Roman" w:cs="Times New Roman"/>
          <w:sz w:val="24"/>
          <w:szCs w:val="24"/>
        </w:rPr>
        <w:t xml:space="preserve"> strengths. </w:t>
      </w:r>
      <w:r w:rsidR="00DE5491" w:rsidRPr="009A056C">
        <w:rPr>
          <w:rFonts w:ascii="Times New Roman" w:hAnsi="Times New Roman" w:cs="Times New Roman"/>
          <w:sz w:val="24"/>
          <w:szCs w:val="24"/>
        </w:rPr>
        <w:t xml:space="preserve"> </w:t>
      </w:r>
    </w:p>
    <w:p w14:paraId="119F7930" w14:textId="43E9A036" w:rsidR="00BC5288" w:rsidRDefault="00A621BF" w:rsidP="005C05D2">
      <w:pPr>
        <w:pStyle w:val="ListParagraph"/>
        <w:numPr>
          <w:ilvl w:val="0"/>
          <w:numId w:val="19"/>
        </w:numPr>
        <w:spacing w:after="0" w:line="240" w:lineRule="auto"/>
        <w:rPr>
          <w:rFonts w:ascii="Times New Roman" w:hAnsi="Times New Roman" w:cs="Times New Roman"/>
          <w:sz w:val="24"/>
          <w:szCs w:val="24"/>
        </w:rPr>
      </w:pPr>
      <w:r w:rsidRPr="00DE5491">
        <w:rPr>
          <w:rFonts w:ascii="Times New Roman" w:hAnsi="Times New Roman" w:cs="Times New Roman"/>
          <w:sz w:val="24"/>
          <w:szCs w:val="24"/>
          <w:u w:val="single"/>
        </w:rPr>
        <w:t>Identif</w:t>
      </w:r>
      <w:r w:rsidR="00216213">
        <w:rPr>
          <w:rFonts w:ascii="Times New Roman" w:hAnsi="Times New Roman" w:cs="Times New Roman"/>
          <w:sz w:val="24"/>
          <w:szCs w:val="24"/>
          <w:u w:val="single"/>
        </w:rPr>
        <w:t>y</w:t>
      </w:r>
      <w:r w:rsidRPr="00DE5491">
        <w:rPr>
          <w:rFonts w:ascii="Times New Roman" w:hAnsi="Times New Roman" w:cs="Times New Roman"/>
          <w:sz w:val="24"/>
          <w:szCs w:val="24"/>
          <w:u w:val="single"/>
        </w:rPr>
        <w:t xml:space="preserve"> collective outcomes:</w:t>
      </w:r>
      <w:r>
        <w:rPr>
          <w:rFonts w:ascii="Times New Roman" w:hAnsi="Times New Roman" w:cs="Times New Roman"/>
          <w:sz w:val="24"/>
          <w:szCs w:val="24"/>
        </w:rPr>
        <w:t xml:space="preserve"> </w:t>
      </w:r>
      <w:r w:rsidR="0053010F">
        <w:rPr>
          <w:rFonts w:ascii="Times New Roman" w:hAnsi="Times New Roman" w:cs="Times New Roman"/>
          <w:sz w:val="24"/>
          <w:szCs w:val="24"/>
        </w:rPr>
        <w:t xml:space="preserve">Collaboration should be driven by collective objectives – not by </w:t>
      </w:r>
      <w:r w:rsidR="0020459C">
        <w:rPr>
          <w:rFonts w:ascii="Times New Roman" w:hAnsi="Times New Roman" w:cs="Times New Roman"/>
          <w:sz w:val="24"/>
          <w:szCs w:val="24"/>
        </w:rPr>
        <w:t xml:space="preserve">integration or collaboration for its own sake. </w:t>
      </w:r>
      <w:r w:rsidR="00BC5288">
        <w:rPr>
          <w:rFonts w:ascii="Times New Roman" w:hAnsi="Times New Roman" w:cs="Times New Roman"/>
          <w:sz w:val="24"/>
          <w:szCs w:val="24"/>
        </w:rPr>
        <w:t>At an aggregate level, collective outcomes among h</w:t>
      </w:r>
      <w:r w:rsidR="00BC5288" w:rsidRPr="005E0167">
        <w:rPr>
          <w:rFonts w:ascii="Times New Roman" w:hAnsi="Times New Roman" w:cs="Times New Roman"/>
          <w:sz w:val="24"/>
          <w:szCs w:val="24"/>
        </w:rPr>
        <w:t>umanitarian, development and peacebuilding actors</w:t>
      </w:r>
      <w:r w:rsidR="00BC5288">
        <w:rPr>
          <w:rFonts w:ascii="Times New Roman" w:hAnsi="Times New Roman" w:cs="Times New Roman"/>
          <w:sz w:val="24"/>
          <w:szCs w:val="24"/>
        </w:rPr>
        <w:t xml:space="preserve"> should not be too difficult and could, for example, be defined around reducing humanitarian needs, the 2030 Agenda or peaceful, just and inclusive societies. </w:t>
      </w:r>
    </w:p>
    <w:p w14:paraId="172011C4" w14:textId="6E8E0994" w:rsidR="00A23698" w:rsidRDefault="00A23698" w:rsidP="005C05D2">
      <w:pPr>
        <w:pStyle w:val="ListParagraph"/>
        <w:numPr>
          <w:ilvl w:val="0"/>
          <w:numId w:val="19"/>
        </w:numPr>
        <w:spacing w:after="0" w:line="240" w:lineRule="auto"/>
        <w:rPr>
          <w:rFonts w:ascii="Times New Roman" w:hAnsi="Times New Roman" w:cs="Times New Roman"/>
          <w:sz w:val="24"/>
          <w:szCs w:val="24"/>
        </w:rPr>
      </w:pPr>
      <w:r w:rsidRPr="002D22F9">
        <w:rPr>
          <w:rFonts w:ascii="Times New Roman" w:hAnsi="Times New Roman" w:cs="Times New Roman"/>
          <w:sz w:val="24"/>
          <w:szCs w:val="24"/>
          <w:u w:val="single"/>
        </w:rPr>
        <w:t>Joint planning</w:t>
      </w:r>
      <w:r w:rsidR="005F0CD9">
        <w:rPr>
          <w:rFonts w:ascii="Times New Roman" w:hAnsi="Times New Roman" w:cs="Times New Roman"/>
          <w:sz w:val="24"/>
          <w:szCs w:val="24"/>
          <w:u w:val="single"/>
        </w:rPr>
        <w:t xml:space="preserve"> and </w:t>
      </w:r>
      <w:r w:rsidRPr="002D22F9">
        <w:rPr>
          <w:rFonts w:ascii="Times New Roman" w:hAnsi="Times New Roman" w:cs="Times New Roman"/>
          <w:sz w:val="24"/>
          <w:szCs w:val="24"/>
          <w:u w:val="single"/>
        </w:rPr>
        <w:t>programming:</w:t>
      </w:r>
      <w:r>
        <w:rPr>
          <w:rFonts w:ascii="Times New Roman" w:hAnsi="Times New Roman" w:cs="Times New Roman"/>
          <w:sz w:val="24"/>
          <w:szCs w:val="24"/>
        </w:rPr>
        <w:t xml:space="preserve"> </w:t>
      </w:r>
      <w:r w:rsidR="00872012">
        <w:rPr>
          <w:rFonts w:ascii="Times New Roman" w:hAnsi="Times New Roman" w:cs="Times New Roman"/>
          <w:sz w:val="24"/>
          <w:szCs w:val="24"/>
        </w:rPr>
        <w:t xml:space="preserve">An agreement on collective outcomes, based on a joint analysis, also could (but does not need to) imply collaboration on </w:t>
      </w:r>
      <w:r w:rsidR="00971682">
        <w:rPr>
          <w:rFonts w:ascii="Times New Roman" w:hAnsi="Times New Roman" w:cs="Times New Roman"/>
          <w:sz w:val="24"/>
          <w:szCs w:val="24"/>
        </w:rPr>
        <w:t xml:space="preserve">strategy, </w:t>
      </w:r>
      <w:r w:rsidR="00872012">
        <w:rPr>
          <w:rFonts w:ascii="Times New Roman" w:hAnsi="Times New Roman" w:cs="Times New Roman"/>
          <w:sz w:val="24"/>
          <w:szCs w:val="24"/>
        </w:rPr>
        <w:t xml:space="preserve">planning and designing programmes to enhance synergies, </w:t>
      </w:r>
      <w:r w:rsidR="0064536F" w:rsidRPr="009A056C">
        <w:rPr>
          <w:rFonts w:ascii="Times New Roman" w:hAnsi="Times New Roman" w:cs="Times New Roman"/>
          <w:sz w:val="24"/>
          <w:szCs w:val="24"/>
        </w:rPr>
        <w:t>complementar</w:t>
      </w:r>
      <w:r w:rsidR="00872012">
        <w:rPr>
          <w:rFonts w:ascii="Times New Roman" w:hAnsi="Times New Roman" w:cs="Times New Roman"/>
          <w:sz w:val="24"/>
          <w:szCs w:val="24"/>
        </w:rPr>
        <w:t>ity</w:t>
      </w:r>
      <w:r w:rsidR="0064536F" w:rsidRPr="009A056C">
        <w:rPr>
          <w:rFonts w:ascii="Times New Roman" w:hAnsi="Times New Roman" w:cs="Times New Roman"/>
          <w:sz w:val="24"/>
          <w:szCs w:val="24"/>
        </w:rPr>
        <w:t xml:space="preserve"> and cohe</w:t>
      </w:r>
      <w:r w:rsidR="00872012">
        <w:rPr>
          <w:rFonts w:ascii="Times New Roman" w:hAnsi="Times New Roman" w:cs="Times New Roman"/>
          <w:sz w:val="24"/>
          <w:szCs w:val="24"/>
        </w:rPr>
        <w:t>rence</w:t>
      </w:r>
      <w:r w:rsidR="0064536F" w:rsidRPr="009A056C">
        <w:rPr>
          <w:rFonts w:ascii="Times New Roman" w:hAnsi="Times New Roman" w:cs="Times New Roman"/>
          <w:sz w:val="24"/>
          <w:szCs w:val="24"/>
        </w:rPr>
        <w:t>.</w:t>
      </w:r>
      <w:r w:rsidR="0064536F">
        <w:rPr>
          <w:rFonts w:ascii="Times New Roman" w:hAnsi="Times New Roman" w:cs="Times New Roman"/>
          <w:sz w:val="24"/>
          <w:szCs w:val="24"/>
        </w:rPr>
        <w:t xml:space="preserve"> </w:t>
      </w:r>
      <w:r w:rsidR="005F0CD9">
        <w:rPr>
          <w:rFonts w:ascii="Times New Roman" w:hAnsi="Times New Roman" w:cs="Times New Roman"/>
          <w:sz w:val="24"/>
          <w:szCs w:val="24"/>
        </w:rPr>
        <w:t xml:space="preserve">Joint planning </w:t>
      </w:r>
      <w:r w:rsidR="002C3620">
        <w:rPr>
          <w:rFonts w:ascii="Times New Roman" w:hAnsi="Times New Roman" w:cs="Times New Roman"/>
          <w:sz w:val="24"/>
          <w:szCs w:val="24"/>
        </w:rPr>
        <w:t xml:space="preserve">and programming </w:t>
      </w:r>
      <w:r w:rsidR="005F0CD9">
        <w:rPr>
          <w:rFonts w:ascii="Times New Roman" w:hAnsi="Times New Roman" w:cs="Times New Roman"/>
          <w:sz w:val="24"/>
          <w:szCs w:val="24"/>
        </w:rPr>
        <w:t>does not</w:t>
      </w:r>
      <w:r w:rsidR="002C3620">
        <w:rPr>
          <w:rFonts w:ascii="Times New Roman" w:hAnsi="Times New Roman" w:cs="Times New Roman"/>
          <w:sz w:val="24"/>
          <w:szCs w:val="24"/>
        </w:rPr>
        <w:t xml:space="preserve"> necessarily refer to using jointly the same project documents, which could remain agency specific. </w:t>
      </w:r>
      <w:r w:rsidR="00DB677F">
        <w:rPr>
          <w:rFonts w:ascii="Times New Roman" w:hAnsi="Times New Roman" w:cs="Times New Roman"/>
          <w:sz w:val="24"/>
          <w:szCs w:val="24"/>
        </w:rPr>
        <w:t>It is more a matter of agreeing on a strategy, a division of labour and broadly the activities involved. It</w:t>
      </w:r>
      <w:r w:rsidR="00500379">
        <w:rPr>
          <w:rFonts w:ascii="Times New Roman" w:hAnsi="Times New Roman" w:cs="Times New Roman"/>
          <w:sz w:val="24"/>
          <w:szCs w:val="24"/>
        </w:rPr>
        <w:t xml:space="preserve"> does </w:t>
      </w:r>
      <w:r w:rsidR="005F0CD9">
        <w:rPr>
          <w:rFonts w:ascii="Times New Roman" w:hAnsi="Times New Roman" w:cs="Times New Roman"/>
          <w:sz w:val="24"/>
          <w:szCs w:val="24"/>
        </w:rPr>
        <w:t xml:space="preserve">also </w:t>
      </w:r>
      <w:r w:rsidR="00500379">
        <w:rPr>
          <w:rFonts w:ascii="Times New Roman" w:hAnsi="Times New Roman" w:cs="Times New Roman"/>
          <w:sz w:val="24"/>
          <w:szCs w:val="24"/>
        </w:rPr>
        <w:t xml:space="preserve">not necessarily mean that programmes are implemented jointly. Implementation can occur concurrently. </w:t>
      </w:r>
    </w:p>
    <w:p w14:paraId="3E8D6896" w14:textId="5BA4BE3A" w:rsidR="00A23698" w:rsidRDefault="00A23698" w:rsidP="005C05D2">
      <w:pPr>
        <w:pStyle w:val="ListParagraph"/>
        <w:numPr>
          <w:ilvl w:val="0"/>
          <w:numId w:val="19"/>
        </w:numPr>
        <w:spacing w:after="0" w:line="240" w:lineRule="auto"/>
        <w:rPr>
          <w:rFonts w:ascii="Times New Roman" w:hAnsi="Times New Roman" w:cs="Times New Roman"/>
          <w:sz w:val="24"/>
          <w:szCs w:val="24"/>
        </w:rPr>
      </w:pPr>
      <w:r w:rsidRPr="00CB74D0">
        <w:rPr>
          <w:rFonts w:ascii="Times New Roman" w:hAnsi="Times New Roman" w:cs="Times New Roman"/>
          <w:sz w:val="24"/>
          <w:szCs w:val="24"/>
          <w:u w:val="single"/>
        </w:rPr>
        <w:t>Joint implementation:</w:t>
      </w:r>
      <w:r>
        <w:rPr>
          <w:rFonts w:ascii="Times New Roman" w:hAnsi="Times New Roman" w:cs="Times New Roman"/>
          <w:sz w:val="24"/>
          <w:szCs w:val="24"/>
        </w:rPr>
        <w:t xml:space="preserve"> </w:t>
      </w:r>
      <w:r w:rsidR="00CB74D0">
        <w:rPr>
          <w:rFonts w:ascii="Times New Roman" w:hAnsi="Times New Roman" w:cs="Times New Roman"/>
          <w:sz w:val="24"/>
          <w:szCs w:val="24"/>
        </w:rPr>
        <w:t xml:space="preserve">Joint implementation is not necessary </w:t>
      </w:r>
      <w:r w:rsidR="00A3149C">
        <w:rPr>
          <w:rFonts w:ascii="Times New Roman" w:hAnsi="Times New Roman" w:cs="Times New Roman"/>
          <w:sz w:val="24"/>
          <w:szCs w:val="24"/>
        </w:rPr>
        <w:t xml:space="preserve">in order </w:t>
      </w:r>
      <w:r w:rsidR="00CB74D0">
        <w:rPr>
          <w:rFonts w:ascii="Times New Roman" w:hAnsi="Times New Roman" w:cs="Times New Roman"/>
          <w:sz w:val="24"/>
          <w:szCs w:val="24"/>
        </w:rPr>
        <w:t>to work towards the same collective outcomes. It might also be complicated – for many reasons</w:t>
      </w:r>
      <w:r w:rsidR="00AD35FB">
        <w:rPr>
          <w:rFonts w:ascii="Times New Roman" w:hAnsi="Times New Roman" w:cs="Times New Roman"/>
          <w:sz w:val="24"/>
          <w:szCs w:val="24"/>
        </w:rPr>
        <w:t xml:space="preserve"> (e.g.</w:t>
      </w:r>
      <w:r w:rsidR="00B40044">
        <w:rPr>
          <w:rFonts w:ascii="Times New Roman" w:hAnsi="Times New Roman" w:cs="Times New Roman"/>
          <w:sz w:val="24"/>
          <w:szCs w:val="24"/>
        </w:rPr>
        <w:t xml:space="preserve"> because of</w:t>
      </w:r>
      <w:r w:rsidR="00AD35FB">
        <w:rPr>
          <w:rFonts w:ascii="Times New Roman" w:hAnsi="Times New Roman" w:cs="Times New Roman"/>
          <w:sz w:val="24"/>
          <w:szCs w:val="24"/>
        </w:rPr>
        <w:t xml:space="preserve"> incompatibility of procurement, personnel, reporting, auditing and security systems)</w:t>
      </w:r>
      <w:r w:rsidR="00CB74D0">
        <w:rPr>
          <w:rFonts w:ascii="Times New Roman" w:hAnsi="Times New Roman" w:cs="Times New Roman"/>
          <w:sz w:val="24"/>
          <w:szCs w:val="24"/>
        </w:rPr>
        <w:t xml:space="preserve">. </w:t>
      </w:r>
      <w:r w:rsidR="00D3454F">
        <w:rPr>
          <w:rFonts w:ascii="Times New Roman" w:hAnsi="Times New Roman" w:cs="Times New Roman"/>
          <w:sz w:val="24"/>
          <w:szCs w:val="24"/>
        </w:rPr>
        <w:t>The most likely joint implementation is probably between humanitarian and development actors</w:t>
      </w:r>
      <w:r w:rsidR="007B6EBF">
        <w:rPr>
          <w:rFonts w:ascii="Times New Roman" w:hAnsi="Times New Roman" w:cs="Times New Roman"/>
          <w:sz w:val="24"/>
          <w:szCs w:val="24"/>
        </w:rPr>
        <w:t>, for example, on the capacities and institutions deliver</w:t>
      </w:r>
      <w:r w:rsidR="00AB7EBA">
        <w:rPr>
          <w:rFonts w:ascii="Times New Roman" w:hAnsi="Times New Roman" w:cs="Times New Roman"/>
          <w:sz w:val="24"/>
          <w:szCs w:val="24"/>
        </w:rPr>
        <w:t>ing</w:t>
      </w:r>
      <w:r w:rsidR="007B6EBF">
        <w:rPr>
          <w:rFonts w:ascii="Times New Roman" w:hAnsi="Times New Roman" w:cs="Times New Roman"/>
          <w:sz w:val="24"/>
          <w:szCs w:val="24"/>
        </w:rPr>
        <w:t xml:space="preserve"> social services</w:t>
      </w:r>
      <w:r w:rsidR="00D3454F">
        <w:rPr>
          <w:rFonts w:ascii="Times New Roman" w:hAnsi="Times New Roman" w:cs="Times New Roman"/>
          <w:sz w:val="24"/>
          <w:szCs w:val="24"/>
        </w:rPr>
        <w:t xml:space="preserve">. </w:t>
      </w:r>
    </w:p>
    <w:p w14:paraId="4C131E5F" w14:textId="70ED53B8" w:rsidR="00B22813" w:rsidRPr="001D17BE" w:rsidRDefault="00A23698" w:rsidP="00857EDB">
      <w:pPr>
        <w:pStyle w:val="ListParagraph"/>
        <w:numPr>
          <w:ilvl w:val="0"/>
          <w:numId w:val="19"/>
        </w:numPr>
        <w:spacing w:after="0" w:line="240" w:lineRule="auto"/>
        <w:rPr>
          <w:rFonts w:ascii="Times New Roman" w:hAnsi="Times New Roman" w:cs="Times New Roman"/>
          <w:sz w:val="24"/>
          <w:szCs w:val="24"/>
        </w:rPr>
      </w:pPr>
      <w:r w:rsidRPr="001D17BE">
        <w:rPr>
          <w:rFonts w:ascii="Times New Roman" w:hAnsi="Times New Roman" w:cs="Times New Roman"/>
          <w:sz w:val="24"/>
          <w:szCs w:val="24"/>
          <w:u w:val="single"/>
        </w:rPr>
        <w:t>Joint monitoring and evaluation:</w:t>
      </w:r>
      <w:r w:rsidRPr="001D17BE">
        <w:rPr>
          <w:rFonts w:ascii="Times New Roman" w:hAnsi="Times New Roman" w:cs="Times New Roman"/>
          <w:sz w:val="24"/>
          <w:szCs w:val="24"/>
        </w:rPr>
        <w:t xml:space="preserve"> </w:t>
      </w:r>
      <w:r w:rsidR="00EA2787" w:rsidRPr="001D17BE">
        <w:rPr>
          <w:rFonts w:ascii="Times New Roman" w:hAnsi="Times New Roman" w:cs="Times New Roman"/>
          <w:sz w:val="24"/>
          <w:szCs w:val="24"/>
        </w:rPr>
        <w:t xml:space="preserve">Short-, medium- and long-term outputs and </w:t>
      </w:r>
      <w:r w:rsidR="00857EDB" w:rsidRPr="001D17BE">
        <w:rPr>
          <w:rFonts w:ascii="Times New Roman" w:hAnsi="Times New Roman" w:cs="Times New Roman"/>
          <w:sz w:val="24"/>
          <w:szCs w:val="24"/>
        </w:rPr>
        <w:t xml:space="preserve">agency-specific </w:t>
      </w:r>
      <w:r w:rsidR="00EA2787" w:rsidRPr="001D17BE">
        <w:rPr>
          <w:rFonts w:ascii="Times New Roman" w:hAnsi="Times New Roman" w:cs="Times New Roman"/>
          <w:sz w:val="24"/>
          <w:szCs w:val="24"/>
        </w:rPr>
        <w:t>and collective outcomes</w:t>
      </w:r>
      <w:r w:rsidR="00BA551A">
        <w:rPr>
          <w:rFonts w:ascii="Times New Roman" w:hAnsi="Times New Roman" w:cs="Times New Roman"/>
          <w:sz w:val="24"/>
          <w:szCs w:val="24"/>
        </w:rPr>
        <w:t xml:space="preserve"> </w:t>
      </w:r>
      <w:r w:rsidR="00533A18" w:rsidRPr="001D17BE">
        <w:rPr>
          <w:rFonts w:ascii="Times New Roman" w:hAnsi="Times New Roman" w:cs="Times New Roman"/>
          <w:sz w:val="24"/>
          <w:szCs w:val="24"/>
        </w:rPr>
        <w:t xml:space="preserve">– </w:t>
      </w:r>
      <w:r w:rsidR="00BA551A">
        <w:rPr>
          <w:rFonts w:ascii="Times New Roman" w:hAnsi="Times New Roman" w:cs="Times New Roman"/>
          <w:sz w:val="24"/>
          <w:szCs w:val="24"/>
        </w:rPr>
        <w:t xml:space="preserve">e.g. </w:t>
      </w:r>
      <w:r w:rsidR="00533A18" w:rsidRPr="001D17BE">
        <w:rPr>
          <w:rFonts w:ascii="Times New Roman" w:hAnsi="Times New Roman" w:cs="Times New Roman"/>
          <w:sz w:val="24"/>
          <w:szCs w:val="24"/>
        </w:rPr>
        <w:t xml:space="preserve">related to life-saving support, peace, </w:t>
      </w:r>
      <w:r w:rsidR="00BA551A">
        <w:rPr>
          <w:rFonts w:ascii="Times New Roman" w:hAnsi="Times New Roman" w:cs="Times New Roman"/>
          <w:sz w:val="24"/>
          <w:szCs w:val="24"/>
        </w:rPr>
        <w:t xml:space="preserve">trust, </w:t>
      </w:r>
      <w:r w:rsidR="00533A18" w:rsidRPr="001D17BE">
        <w:rPr>
          <w:rFonts w:ascii="Times New Roman" w:hAnsi="Times New Roman" w:cs="Times New Roman"/>
          <w:sz w:val="24"/>
          <w:szCs w:val="24"/>
        </w:rPr>
        <w:t xml:space="preserve">institutions, capacities and resilience – </w:t>
      </w:r>
      <w:r w:rsidR="00857EDB" w:rsidRPr="001D17BE">
        <w:rPr>
          <w:rFonts w:ascii="Times New Roman" w:hAnsi="Times New Roman" w:cs="Times New Roman"/>
          <w:sz w:val="24"/>
          <w:szCs w:val="24"/>
        </w:rPr>
        <w:t>can also be jointly monitored and evaluated</w:t>
      </w:r>
      <w:r w:rsidR="00EA2787" w:rsidRPr="001D17BE">
        <w:rPr>
          <w:rFonts w:ascii="Times New Roman" w:hAnsi="Times New Roman" w:cs="Times New Roman"/>
          <w:sz w:val="24"/>
          <w:szCs w:val="24"/>
        </w:rPr>
        <w:t>.</w:t>
      </w:r>
      <w:r w:rsidR="00857EDB" w:rsidRPr="001D17BE">
        <w:rPr>
          <w:rFonts w:ascii="Times New Roman" w:hAnsi="Times New Roman" w:cs="Times New Roman"/>
          <w:sz w:val="24"/>
          <w:szCs w:val="24"/>
        </w:rPr>
        <w:t xml:space="preserve"> </w:t>
      </w:r>
      <w:r w:rsidR="001D17BE" w:rsidRPr="001D17BE">
        <w:rPr>
          <w:rFonts w:ascii="Times New Roman" w:hAnsi="Times New Roman" w:cs="Times New Roman"/>
          <w:sz w:val="24"/>
          <w:szCs w:val="24"/>
        </w:rPr>
        <w:t xml:space="preserve">It is particularly important to organize </w:t>
      </w:r>
      <w:r w:rsidR="00B22813" w:rsidRPr="001D17BE">
        <w:rPr>
          <w:rFonts w:ascii="Times New Roman" w:hAnsi="Times New Roman" w:cs="Times New Roman"/>
          <w:sz w:val="24"/>
          <w:szCs w:val="24"/>
        </w:rPr>
        <w:t>inclusive process</w:t>
      </w:r>
      <w:r w:rsidR="001D17BE">
        <w:rPr>
          <w:rFonts w:ascii="Times New Roman" w:hAnsi="Times New Roman" w:cs="Times New Roman"/>
          <w:sz w:val="24"/>
          <w:szCs w:val="24"/>
        </w:rPr>
        <w:t>es</w:t>
      </w:r>
      <w:r w:rsidR="00B22813" w:rsidRPr="001D17BE">
        <w:rPr>
          <w:rFonts w:ascii="Times New Roman" w:hAnsi="Times New Roman" w:cs="Times New Roman"/>
          <w:sz w:val="24"/>
          <w:szCs w:val="24"/>
        </w:rPr>
        <w:t xml:space="preserve"> involving the local population, communities and civil society in the monitoring of activities, including through the establishment of participatory mechanisms to express feedback and grievances, and respond to feedback. </w:t>
      </w:r>
    </w:p>
    <w:p w14:paraId="289D58AE" w14:textId="0F6A15EF" w:rsidR="00440DA2" w:rsidRPr="005B35C6" w:rsidRDefault="00440DA2" w:rsidP="005C05D2">
      <w:pPr>
        <w:pStyle w:val="ListParagraph"/>
        <w:numPr>
          <w:ilvl w:val="0"/>
          <w:numId w:val="19"/>
        </w:numPr>
        <w:spacing w:after="0" w:line="240" w:lineRule="auto"/>
        <w:rPr>
          <w:rFonts w:ascii="Times New Roman" w:hAnsi="Times New Roman" w:cs="Times New Roman"/>
          <w:sz w:val="24"/>
          <w:szCs w:val="24"/>
        </w:rPr>
      </w:pPr>
      <w:r w:rsidRPr="003F72A7">
        <w:rPr>
          <w:rFonts w:ascii="Times New Roman" w:hAnsi="Times New Roman" w:cs="Times New Roman"/>
          <w:sz w:val="24"/>
          <w:szCs w:val="24"/>
          <w:u w:val="single"/>
        </w:rPr>
        <w:t>Address the drivers of the crises</w:t>
      </w:r>
      <w:r w:rsidR="003F72A7" w:rsidRPr="003F72A7">
        <w:rPr>
          <w:rFonts w:ascii="Times New Roman" w:hAnsi="Times New Roman" w:cs="Times New Roman"/>
          <w:sz w:val="24"/>
          <w:szCs w:val="24"/>
          <w:u w:val="single"/>
        </w:rPr>
        <w:t>:</w:t>
      </w:r>
      <w:r w:rsidRPr="005B35C6">
        <w:rPr>
          <w:rFonts w:ascii="Times New Roman" w:hAnsi="Times New Roman" w:cs="Times New Roman"/>
          <w:sz w:val="24"/>
          <w:szCs w:val="24"/>
        </w:rPr>
        <w:t xml:space="preserve"> </w:t>
      </w:r>
      <w:r w:rsidR="004C7BD4">
        <w:rPr>
          <w:rFonts w:ascii="Times New Roman" w:hAnsi="Times New Roman" w:cs="Times New Roman"/>
          <w:sz w:val="24"/>
          <w:szCs w:val="24"/>
        </w:rPr>
        <w:t xml:space="preserve">Humanitarian needs will not be reduced without addressing the </w:t>
      </w:r>
      <w:r w:rsidRPr="005B35C6">
        <w:rPr>
          <w:rFonts w:ascii="Times New Roman" w:hAnsi="Times New Roman" w:cs="Times New Roman"/>
          <w:sz w:val="24"/>
          <w:szCs w:val="24"/>
        </w:rPr>
        <w:t xml:space="preserve">root causes </w:t>
      </w:r>
      <w:r w:rsidR="004C7BD4">
        <w:rPr>
          <w:rFonts w:ascii="Times New Roman" w:hAnsi="Times New Roman" w:cs="Times New Roman"/>
          <w:sz w:val="24"/>
          <w:szCs w:val="24"/>
        </w:rPr>
        <w:t xml:space="preserve">and drivers </w:t>
      </w:r>
      <w:r w:rsidRPr="005B35C6">
        <w:rPr>
          <w:rFonts w:ascii="Times New Roman" w:hAnsi="Times New Roman" w:cs="Times New Roman"/>
          <w:sz w:val="24"/>
          <w:szCs w:val="24"/>
        </w:rPr>
        <w:t xml:space="preserve">of </w:t>
      </w:r>
      <w:r w:rsidR="00971682">
        <w:rPr>
          <w:rFonts w:ascii="Times New Roman" w:hAnsi="Times New Roman" w:cs="Times New Roman"/>
          <w:sz w:val="24"/>
          <w:szCs w:val="24"/>
        </w:rPr>
        <w:t xml:space="preserve">crises, </w:t>
      </w:r>
      <w:r w:rsidRPr="005B35C6">
        <w:rPr>
          <w:rFonts w:ascii="Times New Roman" w:hAnsi="Times New Roman" w:cs="Times New Roman"/>
          <w:sz w:val="24"/>
          <w:szCs w:val="24"/>
        </w:rPr>
        <w:t>violent conflict</w:t>
      </w:r>
      <w:r w:rsidR="004C7BD4">
        <w:rPr>
          <w:rFonts w:ascii="Times New Roman" w:hAnsi="Times New Roman" w:cs="Times New Roman"/>
          <w:sz w:val="24"/>
          <w:szCs w:val="24"/>
        </w:rPr>
        <w:t>s</w:t>
      </w:r>
      <w:r w:rsidRPr="005B35C6">
        <w:rPr>
          <w:rFonts w:ascii="Times New Roman" w:hAnsi="Times New Roman" w:cs="Times New Roman"/>
          <w:sz w:val="24"/>
          <w:szCs w:val="24"/>
        </w:rPr>
        <w:t xml:space="preserve"> and fragility</w:t>
      </w:r>
      <w:r w:rsidR="00870AB5">
        <w:rPr>
          <w:rFonts w:ascii="Times New Roman" w:hAnsi="Times New Roman" w:cs="Times New Roman"/>
          <w:sz w:val="24"/>
          <w:szCs w:val="24"/>
        </w:rPr>
        <w:t>. This is</w:t>
      </w:r>
      <w:r w:rsidR="00ED50ED" w:rsidRPr="005B35C6">
        <w:rPr>
          <w:rFonts w:ascii="Times New Roman" w:hAnsi="Times New Roman" w:cs="Times New Roman"/>
          <w:sz w:val="24"/>
          <w:szCs w:val="24"/>
        </w:rPr>
        <w:t xml:space="preserve"> </w:t>
      </w:r>
      <w:r w:rsidR="00870AB5">
        <w:rPr>
          <w:rFonts w:ascii="Times New Roman" w:hAnsi="Times New Roman" w:cs="Times New Roman"/>
          <w:sz w:val="24"/>
          <w:szCs w:val="24"/>
        </w:rPr>
        <w:t xml:space="preserve">not the primary task of </w:t>
      </w:r>
      <w:r w:rsidR="00ED50ED" w:rsidRPr="005B35C6">
        <w:rPr>
          <w:rFonts w:ascii="Times New Roman" w:hAnsi="Times New Roman" w:cs="Times New Roman"/>
          <w:sz w:val="24"/>
          <w:szCs w:val="24"/>
        </w:rPr>
        <w:t>humanitarian actors</w:t>
      </w:r>
      <w:r w:rsidR="00243F6A">
        <w:rPr>
          <w:rFonts w:ascii="Times New Roman" w:hAnsi="Times New Roman" w:cs="Times New Roman"/>
          <w:sz w:val="24"/>
          <w:szCs w:val="24"/>
        </w:rPr>
        <w:t>, but is that of the peace and development communities</w:t>
      </w:r>
      <w:r w:rsidR="008C714F">
        <w:rPr>
          <w:rFonts w:ascii="Times New Roman" w:hAnsi="Times New Roman" w:cs="Times New Roman"/>
          <w:sz w:val="24"/>
          <w:szCs w:val="24"/>
        </w:rPr>
        <w:t>.</w:t>
      </w:r>
      <w:r w:rsidR="00747EFE" w:rsidRPr="005B35C6">
        <w:rPr>
          <w:rFonts w:ascii="Times New Roman" w:hAnsi="Times New Roman" w:cs="Times New Roman"/>
          <w:sz w:val="24"/>
          <w:szCs w:val="24"/>
        </w:rPr>
        <w:t xml:space="preserve"> </w:t>
      </w:r>
      <w:r w:rsidR="00870AB5">
        <w:rPr>
          <w:rFonts w:ascii="Times New Roman" w:hAnsi="Times New Roman" w:cs="Times New Roman"/>
          <w:sz w:val="24"/>
          <w:szCs w:val="24"/>
        </w:rPr>
        <w:t xml:space="preserve">Yet, humanitarian actors can contribute to it, for example, through building trust among groups and between the Government and the population and by ensuring equitable access to services. </w:t>
      </w:r>
    </w:p>
    <w:p w14:paraId="12F7D56E" w14:textId="77777777" w:rsidR="005C05D2" w:rsidRPr="005B35C6" w:rsidRDefault="005C05D2" w:rsidP="009D22A8">
      <w:pPr>
        <w:spacing w:after="0" w:line="240" w:lineRule="auto"/>
        <w:rPr>
          <w:rFonts w:ascii="Times New Roman" w:hAnsi="Times New Roman" w:cs="Times New Roman"/>
          <w:sz w:val="24"/>
          <w:szCs w:val="24"/>
        </w:rPr>
      </w:pPr>
    </w:p>
    <w:p w14:paraId="30CB6A18" w14:textId="4D7C3BC5" w:rsidR="00A57B74" w:rsidRDefault="00E712FC" w:rsidP="00230BD4">
      <w:pPr>
        <w:spacing w:after="0" w:line="240" w:lineRule="auto"/>
        <w:rPr>
          <w:rFonts w:ascii="Times New Roman" w:hAnsi="Times New Roman" w:cs="Times New Roman"/>
          <w:sz w:val="24"/>
          <w:szCs w:val="24"/>
        </w:rPr>
      </w:pPr>
      <w:r w:rsidRPr="005B35C6">
        <w:rPr>
          <w:rFonts w:ascii="Times New Roman" w:hAnsi="Times New Roman" w:cs="Times New Roman"/>
          <w:sz w:val="24"/>
          <w:szCs w:val="24"/>
        </w:rPr>
        <w:t xml:space="preserve">[UN PBSO/PPAB, HJB, </w:t>
      </w:r>
      <w:r w:rsidR="00C5473B">
        <w:rPr>
          <w:rFonts w:ascii="Times New Roman" w:hAnsi="Times New Roman" w:cs="Times New Roman"/>
          <w:sz w:val="24"/>
          <w:szCs w:val="24"/>
        </w:rPr>
        <w:t>2</w:t>
      </w:r>
      <w:r w:rsidR="00DE4E75">
        <w:rPr>
          <w:rFonts w:ascii="Times New Roman" w:hAnsi="Times New Roman" w:cs="Times New Roman"/>
          <w:sz w:val="24"/>
          <w:szCs w:val="24"/>
        </w:rPr>
        <w:t>7</w:t>
      </w:r>
      <w:r w:rsidRPr="005B35C6">
        <w:rPr>
          <w:rFonts w:ascii="Times New Roman" w:hAnsi="Times New Roman" w:cs="Times New Roman"/>
          <w:sz w:val="24"/>
          <w:szCs w:val="24"/>
        </w:rPr>
        <w:t>ix2016</w:t>
      </w:r>
      <w:r w:rsidR="00533C57">
        <w:rPr>
          <w:rFonts w:ascii="Times New Roman" w:hAnsi="Times New Roman" w:cs="Times New Roman"/>
          <w:sz w:val="24"/>
          <w:szCs w:val="24"/>
        </w:rPr>
        <w:t>, 2</w:t>
      </w:r>
      <w:r w:rsidR="00533C57" w:rsidRPr="00533C57">
        <w:rPr>
          <w:rFonts w:ascii="Times New Roman" w:hAnsi="Times New Roman" w:cs="Times New Roman"/>
          <w:sz w:val="24"/>
          <w:szCs w:val="24"/>
          <w:vertAlign w:val="superscript"/>
        </w:rPr>
        <w:t>nd</w:t>
      </w:r>
      <w:r w:rsidR="00533C57">
        <w:rPr>
          <w:rFonts w:ascii="Times New Roman" w:hAnsi="Times New Roman" w:cs="Times New Roman"/>
          <w:sz w:val="24"/>
          <w:szCs w:val="24"/>
        </w:rPr>
        <w:t xml:space="preserve"> draft</w:t>
      </w:r>
      <w:r w:rsidRPr="005B35C6">
        <w:rPr>
          <w:rFonts w:ascii="Times New Roman" w:hAnsi="Times New Roman" w:cs="Times New Roman"/>
          <w:sz w:val="24"/>
          <w:szCs w:val="24"/>
        </w:rPr>
        <w:t xml:space="preserve">] </w:t>
      </w:r>
    </w:p>
    <w:p w14:paraId="4572C509" w14:textId="77777777" w:rsidR="00D167E3" w:rsidRDefault="00D167E3" w:rsidP="00230BD4">
      <w:pPr>
        <w:spacing w:after="0" w:line="240" w:lineRule="auto"/>
        <w:rPr>
          <w:rFonts w:ascii="Times New Roman" w:hAnsi="Times New Roman" w:cs="Times New Roman"/>
          <w:sz w:val="24"/>
          <w:szCs w:val="24"/>
        </w:rPr>
      </w:pPr>
    </w:p>
    <w:p w14:paraId="008964D2" w14:textId="77777777" w:rsidR="007715E7" w:rsidRDefault="007715E7" w:rsidP="00230BD4">
      <w:pPr>
        <w:spacing w:after="0" w:line="240" w:lineRule="auto"/>
        <w:rPr>
          <w:rFonts w:ascii="Times New Roman" w:hAnsi="Times New Roman" w:cs="Times New Roman"/>
          <w:sz w:val="24"/>
          <w:szCs w:val="24"/>
        </w:rPr>
      </w:pPr>
    </w:p>
    <w:p w14:paraId="2EF6FAB9" w14:textId="48801119" w:rsidR="009C4D61" w:rsidRPr="005B35C6" w:rsidRDefault="00067C0C" w:rsidP="001C7B36">
      <w:pPr>
        <w:spacing w:after="0" w:line="240" w:lineRule="auto"/>
        <w:ind w:left="720" w:hanging="720"/>
        <w:rPr>
          <w:rFonts w:ascii="Times New Roman" w:hAnsi="Times New Roman" w:cs="Times New Roman"/>
          <w:b/>
          <w:sz w:val="24"/>
          <w:szCs w:val="24"/>
        </w:rPr>
      </w:pPr>
      <w:r w:rsidRPr="005B35C6">
        <w:rPr>
          <w:rFonts w:ascii="Times New Roman" w:hAnsi="Times New Roman" w:cs="Times New Roman"/>
          <w:b/>
          <w:sz w:val="24"/>
          <w:szCs w:val="24"/>
        </w:rPr>
        <w:t>Annex</w:t>
      </w:r>
      <w:r w:rsidR="001C7B36">
        <w:rPr>
          <w:rFonts w:ascii="Times New Roman" w:hAnsi="Times New Roman" w:cs="Times New Roman"/>
          <w:b/>
          <w:sz w:val="24"/>
          <w:szCs w:val="24"/>
        </w:rPr>
        <w:tab/>
      </w:r>
      <w:r w:rsidRPr="005B35C6">
        <w:rPr>
          <w:rFonts w:ascii="Times New Roman" w:hAnsi="Times New Roman" w:cs="Times New Roman"/>
          <w:b/>
          <w:sz w:val="24"/>
          <w:szCs w:val="24"/>
        </w:rPr>
        <w:t xml:space="preserve">Relevant paras. </w:t>
      </w:r>
      <w:r w:rsidR="00AC44CA">
        <w:rPr>
          <w:rFonts w:ascii="Times New Roman" w:hAnsi="Times New Roman" w:cs="Times New Roman"/>
          <w:b/>
          <w:sz w:val="24"/>
          <w:szCs w:val="24"/>
        </w:rPr>
        <w:t>in various documents r</w:t>
      </w:r>
      <w:r w:rsidRPr="005B35C6">
        <w:rPr>
          <w:rFonts w:ascii="Times New Roman" w:hAnsi="Times New Roman" w:cs="Times New Roman"/>
          <w:b/>
          <w:sz w:val="24"/>
          <w:szCs w:val="24"/>
        </w:rPr>
        <w:t xml:space="preserve">egarding the </w:t>
      </w:r>
      <w:r w:rsidR="006C32AA">
        <w:rPr>
          <w:rFonts w:ascii="Times New Roman" w:hAnsi="Times New Roman" w:cs="Times New Roman"/>
          <w:b/>
          <w:sz w:val="24"/>
          <w:szCs w:val="24"/>
        </w:rPr>
        <w:t>H</w:t>
      </w:r>
      <w:r w:rsidRPr="005B35C6">
        <w:rPr>
          <w:rFonts w:ascii="Times New Roman" w:hAnsi="Times New Roman" w:cs="Times New Roman"/>
          <w:b/>
          <w:sz w:val="24"/>
          <w:szCs w:val="24"/>
        </w:rPr>
        <w:t>umanitarian-</w:t>
      </w:r>
      <w:r w:rsidR="006C32AA">
        <w:rPr>
          <w:rFonts w:ascii="Times New Roman" w:hAnsi="Times New Roman" w:cs="Times New Roman"/>
          <w:b/>
          <w:sz w:val="24"/>
          <w:szCs w:val="24"/>
        </w:rPr>
        <w:t>D</w:t>
      </w:r>
      <w:r w:rsidRPr="005B35C6">
        <w:rPr>
          <w:rFonts w:ascii="Times New Roman" w:hAnsi="Times New Roman" w:cs="Times New Roman"/>
          <w:b/>
          <w:sz w:val="24"/>
          <w:szCs w:val="24"/>
        </w:rPr>
        <w:t>evelopment</w:t>
      </w:r>
      <w:r w:rsidR="006C32AA">
        <w:rPr>
          <w:rFonts w:ascii="Times New Roman" w:hAnsi="Times New Roman" w:cs="Times New Roman"/>
          <w:b/>
          <w:sz w:val="24"/>
          <w:szCs w:val="24"/>
        </w:rPr>
        <w:t>-Peace</w:t>
      </w:r>
      <w:r w:rsidRPr="005B35C6">
        <w:rPr>
          <w:rFonts w:ascii="Times New Roman" w:hAnsi="Times New Roman" w:cs="Times New Roman"/>
          <w:b/>
          <w:sz w:val="24"/>
          <w:szCs w:val="24"/>
        </w:rPr>
        <w:t xml:space="preserve"> nexus </w:t>
      </w:r>
      <w:r w:rsidR="009E3D1D">
        <w:rPr>
          <w:rFonts w:ascii="Times New Roman" w:hAnsi="Times New Roman" w:cs="Times New Roman"/>
          <w:b/>
          <w:sz w:val="24"/>
          <w:szCs w:val="24"/>
        </w:rPr>
        <w:t>[</w:t>
      </w:r>
      <w:r w:rsidR="009E3D1D" w:rsidRPr="009E3D1D">
        <w:rPr>
          <w:rFonts w:ascii="Times New Roman" w:hAnsi="Times New Roman" w:cs="Times New Roman"/>
          <w:sz w:val="24"/>
          <w:szCs w:val="24"/>
          <w:u w:val="single"/>
        </w:rPr>
        <w:t>underlining added</w:t>
      </w:r>
      <w:r w:rsidR="009E3D1D" w:rsidRPr="009E3D1D">
        <w:rPr>
          <w:rFonts w:ascii="Times New Roman" w:hAnsi="Times New Roman" w:cs="Times New Roman"/>
          <w:sz w:val="24"/>
          <w:szCs w:val="24"/>
        </w:rPr>
        <w:t>,</w:t>
      </w:r>
      <w:r w:rsidR="009E3D1D">
        <w:rPr>
          <w:rFonts w:ascii="Times New Roman" w:hAnsi="Times New Roman" w:cs="Times New Roman"/>
          <w:b/>
          <w:sz w:val="24"/>
          <w:szCs w:val="24"/>
        </w:rPr>
        <w:t xml:space="preserve"> bold in original]</w:t>
      </w:r>
    </w:p>
    <w:p w14:paraId="3436A6A9" w14:textId="77777777" w:rsidR="00067C0C" w:rsidRPr="005B35C6" w:rsidRDefault="00067C0C" w:rsidP="00067C0C">
      <w:pPr>
        <w:spacing w:after="0" w:line="240" w:lineRule="auto"/>
        <w:rPr>
          <w:rFonts w:ascii="Times New Roman" w:hAnsi="Times New Roman" w:cs="Times New Roman"/>
          <w:sz w:val="24"/>
          <w:szCs w:val="24"/>
        </w:rPr>
      </w:pPr>
    </w:p>
    <w:p w14:paraId="1617147F" w14:textId="4E86AC97" w:rsidR="005319DC" w:rsidRDefault="004B0AE2" w:rsidP="00C710DA">
      <w:pPr>
        <w:pStyle w:val="ListParagraph"/>
        <w:numPr>
          <w:ilvl w:val="0"/>
          <w:numId w:val="28"/>
        </w:numPr>
        <w:spacing w:after="0" w:line="240" w:lineRule="auto"/>
        <w:ind w:left="360"/>
        <w:rPr>
          <w:rStyle w:val="A1"/>
          <w:rFonts w:ascii="Times New Roman" w:hAnsi="Times New Roman" w:cs="Times New Roman"/>
          <w:b/>
          <w:sz w:val="24"/>
          <w:szCs w:val="24"/>
        </w:rPr>
      </w:pPr>
      <w:r>
        <w:rPr>
          <w:rStyle w:val="A1"/>
          <w:rFonts w:ascii="Times New Roman" w:hAnsi="Times New Roman" w:cs="Times New Roman"/>
          <w:b/>
          <w:sz w:val="24"/>
          <w:szCs w:val="24"/>
        </w:rPr>
        <w:t xml:space="preserve">Policy on </w:t>
      </w:r>
      <w:r w:rsidR="005319DC" w:rsidRPr="005319DC">
        <w:rPr>
          <w:rStyle w:val="A1"/>
          <w:rFonts w:ascii="Times New Roman" w:hAnsi="Times New Roman" w:cs="Times New Roman"/>
          <w:b/>
          <w:sz w:val="24"/>
          <w:szCs w:val="24"/>
        </w:rPr>
        <w:t xml:space="preserve">Integrated </w:t>
      </w:r>
      <w:r>
        <w:rPr>
          <w:rStyle w:val="A1"/>
          <w:rFonts w:ascii="Times New Roman" w:hAnsi="Times New Roman" w:cs="Times New Roman"/>
          <w:b/>
          <w:sz w:val="24"/>
          <w:szCs w:val="24"/>
        </w:rPr>
        <w:t>A</w:t>
      </w:r>
      <w:r w:rsidR="005319DC" w:rsidRPr="005319DC">
        <w:rPr>
          <w:rStyle w:val="A1"/>
          <w:rFonts w:ascii="Times New Roman" w:hAnsi="Times New Roman" w:cs="Times New Roman"/>
          <w:b/>
          <w:sz w:val="24"/>
          <w:szCs w:val="24"/>
        </w:rPr>
        <w:t xml:space="preserve">ssessment and </w:t>
      </w:r>
      <w:r>
        <w:rPr>
          <w:rStyle w:val="A1"/>
          <w:rFonts w:ascii="Times New Roman" w:hAnsi="Times New Roman" w:cs="Times New Roman"/>
          <w:b/>
          <w:sz w:val="24"/>
          <w:szCs w:val="24"/>
        </w:rPr>
        <w:t>P</w:t>
      </w:r>
      <w:r w:rsidR="005319DC" w:rsidRPr="005319DC">
        <w:rPr>
          <w:rStyle w:val="A1"/>
          <w:rFonts w:ascii="Times New Roman" w:hAnsi="Times New Roman" w:cs="Times New Roman"/>
          <w:b/>
          <w:sz w:val="24"/>
          <w:szCs w:val="24"/>
        </w:rPr>
        <w:t>lanning</w:t>
      </w:r>
      <w:r w:rsidR="005319DC">
        <w:rPr>
          <w:rStyle w:val="A1"/>
          <w:rFonts w:ascii="Times New Roman" w:hAnsi="Times New Roman" w:cs="Times New Roman"/>
          <w:b/>
          <w:sz w:val="24"/>
          <w:szCs w:val="24"/>
        </w:rPr>
        <w:t xml:space="preserve"> (</w:t>
      </w:r>
      <w:r w:rsidR="00724073">
        <w:rPr>
          <w:rStyle w:val="A1"/>
          <w:rFonts w:ascii="Times New Roman" w:hAnsi="Times New Roman" w:cs="Times New Roman"/>
          <w:b/>
          <w:sz w:val="24"/>
          <w:szCs w:val="24"/>
        </w:rPr>
        <w:t>IAP</w:t>
      </w:r>
      <w:r w:rsidR="000544A0">
        <w:rPr>
          <w:rStyle w:val="A1"/>
          <w:rFonts w:ascii="Times New Roman" w:hAnsi="Times New Roman" w:cs="Times New Roman"/>
          <w:b/>
          <w:sz w:val="24"/>
          <w:szCs w:val="24"/>
        </w:rPr>
        <w:t>)</w:t>
      </w:r>
      <w:r w:rsidR="00724073">
        <w:rPr>
          <w:rStyle w:val="A1"/>
          <w:rFonts w:ascii="Times New Roman" w:hAnsi="Times New Roman" w:cs="Times New Roman"/>
          <w:b/>
          <w:sz w:val="24"/>
          <w:szCs w:val="24"/>
        </w:rPr>
        <w:t xml:space="preserve">, </w:t>
      </w:r>
      <w:r w:rsidR="0010134E">
        <w:rPr>
          <w:rStyle w:val="A1"/>
          <w:rFonts w:ascii="Times New Roman" w:hAnsi="Times New Roman" w:cs="Times New Roman"/>
          <w:b/>
          <w:sz w:val="24"/>
          <w:szCs w:val="24"/>
        </w:rPr>
        <w:t xml:space="preserve">9 April </w:t>
      </w:r>
      <w:r w:rsidR="005319DC">
        <w:rPr>
          <w:rStyle w:val="A1"/>
          <w:rFonts w:ascii="Times New Roman" w:hAnsi="Times New Roman" w:cs="Times New Roman"/>
          <w:b/>
          <w:sz w:val="24"/>
          <w:szCs w:val="24"/>
        </w:rPr>
        <w:t>2013</w:t>
      </w:r>
    </w:p>
    <w:p w14:paraId="7D0C515D" w14:textId="666D52F9" w:rsidR="005319DC" w:rsidRDefault="004B0AE2"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“2. </w:t>
      </w:r>
      <w:r w:rsidR="005319DC" w:rsidRPr="004B0AE2">
        <w:rPr>
          <w:rStyle w:val="A1"/>
          <w:rFonts w:ascii="Times New Roman" w:hAnsi="Times New Roman" w:cs="Times New Roman"/>
          <w:sz w:val="24"/>
          <w:szCs w:val="24"/>
        </w:rPr>
        <w:t xml:space="preserve">Integrated assessment and planning processes are intended to </w:t>
      </w:r>
      <w:r w:rsidR="005319DC" w:rsidRPr="00EB69C0">
        <w:rPr>
          <w:rStyle w:val="A1"/>
          <w:rFonts w:ascii="Times New Roman" w:hAnsi="Times New Roman" w:cs="Times New Roman"/>
          <w:sz w:val="24"/>
          <w:szCs w:val="24"/>
          <w:u w:val="single"/>
        </w:rPr>
        <w:t>maximi</w:t>
      </w:r>
      <w:r w:rsidR="00EB69C0" w:rsidRPr="00EB69C0">
        <w:rPr>
          <w:rStyle w:val="A1"/>
          <w:rFonts w:ascii="Times New Roman" w:hAnsi="Times New Roman" w:cs="Times New Roman"/>
          <w:sz w:val="24"/>
          <w:szCs w:val="24"/>
          <w:u w:val="single"/>
        </w:rPr>
        <w:t>z</w:t>
      </w:r>
      <w:r w:rsidR="005319DC" w:rsidRPr="00EB69C0">
        <w:rPr>
          <w:rStyle w:val="A1"/>
          <w:rFonts w:ascii="Times New Roman" w:hAnsi="Times New Roman" w:cs="Times New Roman"/>
          <w:sz w:val="24"/>
          <w:szCs w:val="24"/>
          <w:u w:val="single"/>
        </w:rPr>
        <w:t>e the</w:t>
      </w:r>
      <w:r w:rsidRPr="00EB69C0">
        <w:rPr>
          <w:rStyle w:val="A1"/>
          <w:rFonts w:ascii="Times New Roman" w:hAnsi="Times New Roman" w:cs="Times New Roman"/>
          <w:sz w:val="24"/>
          <w:szCs w:val="24"/>
          <w:u w:val="single"/>
        </w:rPr>
        <w:t xml:space="preserve"> </w:t>
      </w:r>
      <w:r w:rsidR="005319DC" w:rsidRPr="00EB69C0">
        <w:rPr>
          <w:rStyle w:val="A1"/>
          <w:rFonts w:ascii="Times New Roman" w:hAnsi="Times New Roman" w:cs="Times New Roman"/>
          <w:sz w:val="24"/>
          <w:szCs w:val="24"/>
          <w:u w:val="single"/>
        </w:rPr>
        <w:t>individual and collective impact</w:t>
      </w:r>
      <w:r w:rsidR="005319DC" w:rsidRPr="004B0AE2">
        <w:rPr>
          <w:rStyle w:val="A1"/>
          <w:rFonts w:ascii="Times New Roman" w:hAnsi="Times New Roman" w:cs="Times New Roman"/>
          <w:sz w:val="24"/>
          <w:szCs w:val="24"/>
        </w:rPr>
        <w:t xml:space="preserve"> of the context-specific peace consolidation activities of the</w:t>
      </w:r>
      <w:r>
        <w:rPr>
          <w:rStyle w:val="A1"/>
          <w:rFonts w:ascii="Times New Roman" w:hAnsi="Times New Roman" w:cs="Times New Roman"/>
          <w:sz w:val="24"/>
          <w:szCs w:val="24"/>
        </w:rPr>
        <w:t xml:space="preserve"> </w:t>
      </w:r>
      <w:r w:rsidR="005319DC" w:rsidRPr="004B0AE2">
        <w:rPr>
          <w:rStyle w:val="A1"/>
          <w:rFonts w:ascii="Times New Roman" w:hAnsi="Times New Roman" w:cs="Times New Roman"/>
          <w:sz w:val="24"/>
          <w:szCs w:val="24"/>
        </w:rPr>
        <w:t>UN system. While there are important systemic constraints to integration within the UN, it is</w:t>
      </w:r>
      <w:r>
        <w:rPr>
          <w:rStyle w:val="A1"/>
          <w:rFonts w:ascii="Times New Roman" w:hAnsi="Times New Roman" w:cs="Times New Roman"/>
          <w:sz w:val="24"/>
          <w:szCs w:val="24"/>
        </w:rPr>
        <w:t xml:space="preserve"> </w:t>
      </w:r>
      <w:r w:rsidR="005319DC" w:rsidRPr="004B0AE2">
        <w:rPr>
          <w:rStyle w:val="A1"/>
          <w:rFonts w:ascii="Times New Roman" w:hAnsi="Times New Roman" w:cs="Times New Roman"/>
          <w:sz w:val="24"/>
          <w:szCs w:val="24"/>
        </w:rPr>
        <w:t xml:space="preserve">crucial that, at a minimum, the </w:t>
      </w:r>
      <w:r w:rsidR="005319DC" w:rsidRPr="00EB69C0">
        <w:rPr>
          <w:rStyle w:val="A1"/>
          <w:rFonts w:ascii="Times New Roman" w:hAnsi="Times New Roman" w:cs="Times New Roman"/>
          <w:sz w:val="24"/>
          <w:szCs w:val="24"/>
          <w:u w:val="single"/>
        </w:rPr>
        <w:t>political, peacekeeping, humanitarian, human rights and</w:t>
      </w:r>
      <w:r w:rsidRPr="00EB69C0">
        <w:rPr>
          <w:rStyle w:val="A1"/>
          <w:rFonts w:ascii="Times New Roman" w:hAnsi="Times New Roman" w:cs="Times New Roman"/>
          <w:sz w:val="24"/>
          <w:szCs w:val="24"/>
          <w:u w:val="single"/>
        </w:rPr>
        <w:t xml:space="preserve"> </w:t>
      </w:r>
      <w:r w:rsidR="005319DC" w:rsidRPr="00EB69C0">
        <w:rPr>
          <w:rStyle w:val="A1"/>
          <w:rFonts w:ascii="Times New Roman" w:hAnsi="Times New Roman" w:cs="Times New Roman"/>
          <w:sz w:val="24"/>
          <w:szCs w:val="24"/>
          <w:u w:val="single"/>
        </w:rPr>
        <w:t>development entities of the organization share a common analysis and agree on a set of</w:t>
      </w:r>
      <w:r w:rsidRPr="00EB69C0">
        <w:rPr>
          <w:rStyle w:val="A1"/>
          <w:rFonts w:ascii="Times New Roman" w:hAnsi="Times New Roman" w:cs="Times New Roman"/>
          <w:sz w:val="24"/>
          <w:szCs w:val="24"/>
          <w:u w:val="single"/>
        </w:rPr>
        <w:t xml:space="preserve"> </w:t>
      </w:r>
      <w:r w:rsidR="005319DC" w:rsidRPr="00EB69C0">
        <w:rPr>
          <w:rStyle w:val="A1"/>
          <w:rFonts w:ascii="Times New Roman" w:hAnsi="Times New Roman" w:cs="Times New Roman"/>
          <w:sz w:val="24"/>
          <w:szCs w:val="24"/>
          <w:u w:val="single"/>
        </w:rPr>
        <w:t>common strategic objectives for peace consolidation</w:t>
      </w:r>
      <w:r w:rsidR="005319DC" w:rsidRPr="004B0AE2">
        <w:rPr>
          <w:rStyle w:val="A1"/>
          <w:rFonts w:ascii="Times New Roman" w:hAnsi="Times New Roman" w:cs="Times New Roman"/>
          <w:sz w:val="24"/>
          <w:szCs w:val="24"/>
        </w:rPr>
        <w:t xml:space="preserve"> as a starting point for planning and</w:t>
      </w:r>
      <w:r>
        <w:rPr>
          <w:rStyle w:val="A1"/>
          <w:rFonts w:ascii="Times New Roman" w:hAnsi="Times New Roman" w:cs="Times New Roman"/>
          <w:sz w:val="24"/>
          <w:szCs w:val="24"/>
        </w:rPr>
        <w:t xml:space="preserve"> </w:t>
      </w:r>
      <w:r w:rsidR="005319DC" w:rsidRPr="004B0AE2">
        <w:rPr>
          <w:rStyle w:val="A1"/>
          <w:rFonts w:ascii="Times New Roman" w:hAnsi="Times New Roman" w:cs="Times New Roman"/>
          <w:sz w:val="24"/>
          <w:szCs w:val="24"/>
        </w:rPr>
        <w:t>implementing their responses in conflict and post-conflict settings.</w:t>
      </w:r>
      <w:r w:rsidR="00766199">
        <w:rPr>
          <w:rStyle w:val="A1"/>
          <w:rFonts w:ascii="Times New Roman" w:hAnsi="Times New Roman" w:cs="Times New Roman"/>
          <w:sz w:val="24"/>
          <w:szCs w:val="24"/>
        </w:rPr>
        <w:t xml:space="preserve"> […]</w:t>
      </w:r>
    </w:p>
    <w:p w14:paraId="2D9E18EF" w14:textId="301BCC03" w:rsidR="004B0AE2" w:rsidRDefault="00766199" w:rsidP="00C710DA">
      <w:pPr>
        <w:pStyle w:val="ListParagraph"/>
        <w:spacing w:after="0" w:line="240" w:lineRule="auto"/>
        <w:ind w:left="360"/>
        <w:rPr>
          <w:rStyle w:val="A1"/>
          <w:rFonts w:ascii="Times New Roman" w:hAnsi="Times New Roman" w:cs="Times New Roman"/>
          <w:sz w:val="24"/>
          <w:szCs w:val="24"/>
        </w:rPr>
      </w:pPr>
      <w:r w:rsidRPr="00766199">
        <w:rPr>
          <w:rStyle w:val="A1"/>
          <w:rFonts w:ascii="Times New Roman" w:hAnsi="Times New Roman" w:cs="Times New Roman"/>
          <w:sz w:val="24"/>
          <w:szCs w:val="24"/>
        </w:rPr>
        <w:t xml:space="preserve">9. </w:t>
      </w:r>
      <w:r w:rsidRPr="00EB69C0">
        <w:rPr>
          <w:rStyle w:val="A1"/>
          <w:rFonts w:ascii="Times New Roman" w:hAnsi="Times New Roman" w:cs="Times New Roman"/>
          <w:sz w:val="24"/>
          <w:szCs w:val="24"/>
          <w:u w:val="single"/>
        </w:rPr>
        <w:t>While humanitarian action can support peace consolidation, its main purpose remains to address life-saving needs</w:t>
      </w:r>
      <w:r w:rsidRPr="00766199">
        <w:rPr>
          <w:rStyle w:val="A1"/>
          <w:rFonts w:ascii="Times New Roman" w:hAnsi="Times New Roman" w:cs="Times New Roman"/>
          <w:sz w:val="24"/>
          <w:szCs w:val="24"/>
        </w:rPr>
        <w:t xml:space="preserve"> and alleviate suffering. Accordingly, most humanitarian</w:t>
      </w:r>
      <w:r>
        <w:rPr>
          <w:rStyle w:val="A1"/>
          <w:rFonts w:ascii="Times New Roman" w:hAnsi="Times New Roman" w:cs="Times New Roman"/>
          <w:sz w:val="24"/>
          <w:szCs w:val="24"/>
        </w:rPr>
        <w:t xml:space="preserve"> </w:t>
      </w:r>
      <w:r w:rsidRPr="00766199">
        <w:rPr>
          <w:rStyle w:val="A1"/>
          <w:rFonts w:ascii="Times New Roman" w:hAnsi="Times New Roman" w:cs="Times New Roman"/>
          <w:sz w:val="24"/>
          <w:szCs w:val="24"/>
        </w:rPr>
        <w:t>interventions are likely to remain outside the scope of integration, which can, at times,</w:t>
      </w:r>
      <w:r>
        <w:rPr>
          <w:rStyle w:val="A1"/>
          <w:rFonts w:ascii="Times New Roman" w:hAnsi="Times New Roman" w:cs="Times New Roman"/>
          <w:sz w:val="24"/>
          <w:szCs w:val="24"/>
        </w:rPr>
        <w:t xml:space="preserve"> </w:t>
      </w:r>
      <w:r w:rsidRPr="00766199">
        <w:rPr>
          <w:rStyle w:val="A1"/>
          <w:rFonts w:ascii="Times New Roman" w:hAnsi="Times New Roman" w:cs="Times New Roman"/>
          <w:sz w:val="24"/>
          <w:szCs w:val="24"/>
        </w:rPr>
        <w:t>challenge the ability of UN humanitarian actors to deliver according to humanitarian</w:t>
      </w:r>
      <w:r>
        <w:rPr>
          <w:rStyle w:val="A1"/>
          <w:rFonts w:ascii="Times New Roman" w:hAnsi="Times New Roman" w:cs="Times New Roman"/>
          <w:sz w:val="24"/>
          <w:szCs w:val="24"/>
        </w:rPr>
        <w:t xml:space="preserve"> </w:t>
      </w:r>
      <w:r w:rsidRPr="00766199">
        <w:rPr>
          <w:rStyle w:val="A1"/>
          <w:rFonts w:ascii="Times New Roman" w:hAnsi="Times New Roman" w:cs="Times New Roman"/>
          <w:sz w:val="24"/>
          <w:szCs w:val="24"/>
        </w:rPr>
        <w:t>principles. Depending on the context, certain activities related to protection of civilians,</w:t>
      </w:r>
      <w:r>
        <w:rPr>
          <w:rStyle w:val="A1"/>
          <w:rFonts w:ascii="Times New Roman" w:hAnsi="Times New Roman" w:cs="Times New Roman"/>
          <w:sz w:val="24"/>
          <w:szCs w:val="24"/>
        </w:rPr>
        <w:t xml:space="preserve"> </w:t>
      </w:r>
      <w:r w:rsidRPr="00766199">
        <w:rPr>
          <w:rStyle w:val="A1"/>
          <w:rFonts w:ascii="Times New Roman" w:hAnsi="Times New Roman" w:cs="Times New Roman"/>
          <w:sz w:val="24"/>
          <w:szCs w:val="24"/>
        </w:rPr>
        <w:t>return and reintegration and early recovery may be included in the UN’s integrated strategic</w:t>
      </w:r>
      <w:r>
        <w:rPr>
          <w:rStyle w:val="A1"/>
          <w:rFonts w:ascii="Times New Roman" w:hAnsi="Times New Roman" w:cs="Times New Roman"/>
          <w:sz w:val="24"/>
          <w:szCs w:val="24"/>
        </w:rPr>
        <w:t xml:space="preserve"> </w:t>
      </w:r>
      <w:r w:rsidRPr="00766199">
        <w:rPr>
          <w:rStyle w:val="A1"/>
          <w:rFonts w:ascii="Times New Roman" w:hAnsi="Times New Roman" w:cs="Times New Roman"/>
          <w:sz w:val="24"/>
          <w:szCs w:val="24"/>
        </w:rPr>
        <w:t>approach. Therefore, in all cases, shared analysis and coordination among humanitarian and</w:t>
      </w:r>
      <w:r>
        <w:rPr>
          <w:rStyle w:val="A1"/>
          <w:rFonts w:ascii="Times New Roman" w:hAnsi="Times New Roman" w:cs="Times New Roman"/>
          <w:sz w:val="24"/>
          <w:szCs w:val="24"/>
        </w:rPr>
        <w:t xml:space="preserve"> </w:t>
      </w:r>
      <w:r w:rsidRPr="00766199">
        <w:rPr>
          <w:rStyle w:val="A1"/>
          <w:rFonts w:ascii="Times New Roman" w:hAnsi="Times New Roman" w:cs="Times New Roman"/>
          <w:sz w:val="24"/>
          <w:szCs w:val="24"/>
        </w:rPr>
        <w:t>peace consolidation actors should be supported in UN integration arrangements.</w:t>
      </w:r>
      <w:r w:rsidR="00D3772C">
        <w:rPr>
          <w:rStyle w:val="A1"/>
          <w:rFonts w:ascii="Times New Roman" w:hAnsi="Times New Roman" w:cs="Times New Roman"/>
          <w:sz w:val="24"/>
          <w:szCs w:val="24"/>
        </w:rPr>
        <w:t xml:space="preserve"> […]</w:t>
      </w:r>
      <w:r w:rsidR="00FC1898">
        <w:rPr>
          <w:rStyle w:val="A1"/>
          <w:rFonts w:ascii="Times New Roman" w:hAnsi="Times New Roman" w:cs="Times New Roman"/>
          <w:sz w:val="24"/>
          <w:szCs w:val="24"/>
        </w:rPr>
        <w:t xml:space="preserve"> </w:t>
      </w:r>
    </w:p>
    <w:p w14:paraId="6889A45D" w14:textId="60ED0DE2" w:rsidR="00FD0E40" w:rsidRPr="00D3772C" w:rsidRDefault="00FD0E40" w:rsidP="00C710DA">
      <w:pPr>
        <w:pStyle w:val="ListParagraph"/>
        <w:spacing w:after="0" w:line="240" w:lineRule="auto"/>
        <w:ind w:left="360"/>
        <w:rPr>
          <w:rStyle w:val="A1"/>
          <w:rFonts w:ascii="Times New Roman" w:hAnsi="Times New Roman" w:cs="Times New Roman"/>
          <w:sz w:val="24"/>
          <w:szCs w:val="24"/>
        </w:rPr>
      </w:pPr>
      <w:r w:rsidRPr="00D3772C">
        <w:rPr>
          <w:rStyle w:val="A1"/>
          <w:rFonts w:ascii="Times New Roman" w:hAnsi="Times New Roman" w:cs="Times New Roman"/>
          <w:sz w:val="24"/>
          <w:szCs w:val="24"/>
        </w:rPr>
        <w:t xml:space="preserve">23. </w:t>
      </w:r>
      <w:r w:rsidRPr="00FC1898">
        <w:rPr>
          <w:rStyle w:val="A1"/>
          <w:rFonts w:ascii="Times New Roman" w:hAnsi="Times New Roman" w:cs="Times New Roman"/>
          <w:b/>
          <w:sz w:val="24"/>
          <w:szCs w:val="24"/>
        </w:rPr>
        <w:t>Recognition of the diversity of UN mandates and principles:</w:t>
      </w:r>
      <w:r w:rsidRPr="00D3772C">
        <w:rPr>
          <w:rStyle w:val="A1"/>
          <w:rFonts w:ascii="Times New Roman" w:hAnsi="Times New Roman" w:cs="Times New Roman"/>
          <w:sz w:val="24"/>
          <w:szCs w:val="24"/>
        </w:rPr>
        <w:t xml:space="preserve"> Integrated assessment</w:t>
      </w:r>
      <w:r w:rsidR="00D3772C">
        <w:rPr>
          <w:rStyle w:val="A1"/>
          <w:rFonts w:ascii="Times New Roman" w:hAnsi="Times New Roman" w:cs="Times New Roman"/>
          <w:sz w:val="24"/>
          <w:szCs w:val="24"/>
        </w:rPr>
        <w:t xml:space="preserve"> </w:t>
      </w:r>
      <w:r w:rsidRPr="00D3772C">
        <w:rPr>
          <w:rStyle w:val="A1"/>
          <w:rFonts w:ascii="Times New Roman" w:hAnsi="Times New Roman" w:cs="Times New Roman"/>
          <w:sz w:val="24"/>
          <w:szCs w:val="24"/>
        </w:rPr>
        <w:t>and planning processes must take into account all recognized principles of UN engagement</w:t>
      </w:r>
      <w:r w:rsidR="00D3772C">
        <w:rPr>
          <w:rStyle w:val="A1"/>
          <w:rFonts w:ascii="Times New Roman" w:hAnsi="Times New Roman" w:cs="Times New Roman"/>
          <w:sz w:val="24"/>
          <w:szCs w:val="24"/>
        </w:rPr>
        <w:t xml:space="preserve"> </w:t>
      </w:r>
      <w:r w:rsidRPr="00D3772C">
        <w:rPr>
          <w:rStyle w:val="A1"/>
          <w:rFonts w:ascii="Times New Roman" w:hAnsi="Times New Roman" w:cs="Times New Roman"/>
          <w:sz w:val="24"/>
          <w:szCs w:val="24"/>
        </w:rPr>
        <w:t>across humanitarian, human rights, development, political and security areas.</w:t>
      </w:r>
      <w:r w:rsidR="00D3772C">
        <w:rPr>
          <w:rStyle w:val="A1"/>
          <w:rFonts w:ascii="Times New Roman" w:hAnsi="Times New Roman" w:cs="Times New Roman"/>
          <w:sz w:val="24"/>
          <w:szCs w:val="24"/>
        </w:rPr>
        <w:t xml:space="preserve"> </w:t>
      </w:r>
    </w:p>
    <w:p w14:paraId="4977B235" w14:textId="359E4D85" w:rsidR="00FD0E40" w:rsidRPr="00D3772C" w:rsidRDefault="00FD0E40" w:rsidP="00C710DA">
      <w:pPr>
        <w:pStyle w:val="ListParagraph"/>
        <w:spacing w:after="0" w:line="240" w:lineRule="auto"/>
        <w:ind w:left="360"/>
        <w:rPr>
          <w:rStyle w:val="A1"/>
          <w:rFonts w:ascii="Times New Roman" w:hAnsi="Times New Roman" w:cs="Times New Roman"/>
          <w:sz w:val="24"/>
          <w:szCs w:val="24"/>
        </w:rPr>
      </w:pPr>
      <w:r w:rsidRPr="00D3772C">
        <w:rPr>
          <w:rStyle w:val="A1"/>
          <w:rFonts w:ascii="Times New Roman" w:hAnsi="Times New Roman" w:cs="Times New Roman"/>
          <w:sz w:val="24"/>
          <w:szCs w:val="24"/>
        </w:rPr>
        <w:t xml:space="preserve">24. </w:t>
      </w:r>
      <w:r w:rsidRPr="00FC1898">
        <w:rPr>
          <w:rStyle w:val="A1"/>
          <w:rFonts w:ascii="Times New Roman" w:hAnsi="Times New Roman" w:cs="Times New Roman"/>
          <w:b/>
          <w:sz w:val="24"/>
          <w:szCs w:val="24"/>
        </w:rPr>
        <w:t>Upfront analysis of risks and benefits:</w:t>
      </w:r>
      <w:r w:rsidRPr="00D3772C">
        <w:rPr>
          <w:rStyle w:val="A1"/>
          <w:rFonts w:ascii="Times New Roman" w:hAnsi="Times New Roman" w:cs="Times New Roman"/>
          <w:sz w:val="24"/>
          <w:szCs w:val="24"/>
        </w:rPr>
        <w:t xml:space="preserve"> Integrated assessment and planning processes</w:t>
      </w:r>
      <w:r w:rsidR="00D3772C">
        <w:rPr>
          <w:rStyle w:val="A1"/>
          <w:rFonts w:ascii="Times New Roman" w:hAnsi="Times New Roman" w:cs="Times New Roman"/>
          <w:sz w:val="24"/>
          <w:szCs w:val="24"/>
        </w:rPr>
        <w:t xml:space="preserve"> </w:t>
      </w:r>
      <w:r w:rsidRPr="00D3772C">
        <w:rPr>
          <w:rStyle w:val="A1"/>
          <w:rFonts w:ascii="Times New Roman" w:hAnsi="Times New Roman" w:cs="Times New Roman"/>
          <w:sz w:val="24"/>
          <w:szCs w:val="24"/>
        </w:rPr>
        <w:t xml:space="preserve">must include an </w:t>
      </w:r>
      <w:r w:rsidRPr="00FC1898">
        <w:rPr>
          <w:rStyle w:val="A1"/>
          <w:rFonts w:ascii="Times New Roman" w:hAnsi="Times New Roman" w:cs="Times New Roman"/>
          <w:sz w:val="24"/>
          <w:szCs w:val="24"/>
          <w:u w:val="single"/>
        </w:rPr>
        <w:t>analysis of the risks and benefits that integration arrangements may result</w:t>
      </w:r>
      <w:r w:rsidR="00D3772C" w:rsidRPr="00FC1898">
        <w:rPr>
          <w:rStyle w:val="A1"/>
          <w:rFonts w:ascii="Times New Roman" w:hAnsi="Times New Roman" w:cs="Times New Roman"/>
          <w:sz w:val="24"/>
          <w:szCs w:val="24"/>
          <w:u w:val="single"/>
        </w:rPr>
        <w:t xml:space="preserve"> </w:t>
      </w:r>
      <w:r w:rsidRPr="00FC1898">
        <w:rPr>
          <w:rStyle w:val="A1"/>
          <w:rFonts w:ascii="Times New Roman" w:hAnsi="Times New Roman" w:cs="Times New Roman"/>
          <w:sz w:val="24"/>
          <w:szCs w:val="24"/>
          <w:u w:val="single"/>
        </w:rPr>
        <w:t>in</w:t>
      </w:r>
      <w:r w:rsidRPr="00D3772C">
        <w:rPr>
          <w:rStyle w:val="A1"/>
          <w:rFonts w:ascii="Times New Roman" w:hAnsi="Times New Roman" w:cs="Times New Roman"/>
          <w:sz w:val="24"/>
          <w:szCs w:val="24"/>
        </w:rPr>
        <w:t>,</w:t>
      </w:r>
      <w:r w:rsidR="00376DA8">
        <w:rPr>
          <w:rStyle w:val="FootnoteReference"/>
          <w:rFonts w:ascii="Times New Roman" w:hAnsi="Times New Roman" w:cs="Times New Roman"/>
          <w:color w:val="000000"/>
          <w:sz w:val="24"/>
          <w:szCs w:val="24"/>
        </w:rPr>
        <w:footnoteReference w:id="4"/>
      </w:r>
      <w:r w:rsidRPr="00D3772C">
        <w:rPr>
          <w:rStyle w:val="A1"/>
          <w:rFonts w:ascii="Times New Roman" w:hAnsi="Times New Roman" w:cs="Times New Roman"/>
          <w:sz w:val="24"/>
          <w:szCs w:val="24"/>
        </w:rPr>
        <w:t xml:space="preserve"> particularly for humanitarian activities.</w:t>
      </w:r>
      <w:r w:rsidR="00D3772C">
        <w:rPr>
          <w:rStyle w:val="A1"/>
          <w:rFonts w:ascii="Times New Roman" w:hAnsi="Times New Roman" w:cs="Times New Roman"/>
          <w:sz w:val="24"/>
          <w:szCs w:val="24"/>
        </w:rPr>
        <w:t xml:space="preserve"> […] </w:t>
      </w:r>
    </w:p>
    <w:p w14:paraId="010F6E04" w14:textId="5FBD652F" w:rsidR="00FD0E40" w:rsidRPr="00D3772C" w:rsidRDefault="00FD0E40" w:rsidP="00C710DA">
      <w:pPr>
        <w:pStyle w:val="ListParagraph"/>
        <w:spacing w:after="0" w:line="240" w:lineRule="auto"/>
        <w:ind w:left="360"/>
        <w:rPr>
          <w:rStyle w:val="A1"/>
          <w:rFonts w:ascii="Times New Roman" w:hAnsi="Times New Roman" w:cs="Times New Roman"/>
          <w:sz w:val="24"/>
          <w:szCs w:val="24"/>
        </w:rPr>
      </w:pPr>
      <w:r w:rsidRPr="00D3772C">
        <w:rPr>
          <w:rStyle w:val="A1"/>
          <w:rFonts w:ascii="Times New Roman" w:hAnsi="Times New Roman" w:cs="Times New Roman"/>
          <w:sz w:val="24"/>
          <w:szCs w:val="24"/>
        </w:rPr>
        <w:t xml:space="preserve">28. The purpose of a Strategic Assessment is to </w:t>
      </w:r>
      <w:r w:rsidRPr="00FC1898">
        <w:rPr>
          <w:rStyle w:val="A1"/>
          <w:rFonts w:ascii="Times New Roman" w:hAnsi="Times New Roman" w:cs="Times New Roman"/>
          <w:sz w:val="24"/>
          <w:szCs w:val="24"/>
          <w:u w:val="single"/>
        </w:rPr>
        <w:t>bring the UN political, security,</w:t>
      </w:r>
      <w:r w:rsidR="00D3772C" w:rsidRPr="00FC1898">
        <w:rPr>
          <w:rStyle w:val="A1"/>
          <w:rFonts w:ascii="Times New Roman" w:hAnsi="Times New Roman" w:cs="Times New Roman"/>
          <w:sz w:val="24"/>
          <w:szCs w:val="24"/>
          <w:u w:val="single"/>
        </w:rPr>
        <w:t xml:space="preserve"> </w:t>
      </w:r>
      <w:r w:rsidRPr="00FC1898">
        <w:rPr>
          <w:rStyle w:val="A1"/>
          <w:rFonts w:ascii="Times New Roman" w:hAnsi="Times New Roman" w:cs="Times New Roman"/>
          <w:sz w:val="24"/>
          <w:szCs w:val="24"/>
          <w:u w:val="single"/>
        </w:rPr>
        <w:t>development, humanitarian and human rights entities together to develop a shared</w:t>
      </w:r>
      <w:r w:rsidR="00D3772C" w:rsidRPr="00FC1898">
        <w:rPr>
          <w:rStyle w:val="A1"/>
          <w:rFonts w:ascii="Times New Roman" w:hAnsi="Times New Roman" w:cs="Times New Roman"/>
          <w:sz w:val="24"/>
          <w:szCs w:val="24"/>
          <w:u w:val="single"/>
        </w:rPr>
        <w:t xml:space="preserve"> </w:t>
      </w:r>
      <w:r w:rsidRPr="00FC1898">
        <w:rPr>
          <w:rStyle w:val="A1"/>
          <w:rFonts w:ascii="Times New Roman" w:hAnsi="Times New Roman" w:cs="Times New Roman"/>
          <w:sz w:val="24"/>
          <w:szCs w:val="24"/>
          <w:u w:val="single"/>
        </w:rPr>
        <w:t>understanding of a conflict</w:t>
      </w:r>
      <w:r w:rsidRPr="00FC1898">
        <w:rPr>
          <w:rStyle w:val="A1"/>
          <w:rFonts w:ascii="Times New Roman" w:hAnsi="Times New Roman" w:cs="Times New Roman"/>
          <w:sz w:val="24"/>
          <w:szCs w:val="24"/>
        </w:rPr>
        <w:t xml:space="preserve"> or post-conflict situation, role of stakeholders and core peace</w:t>
      </w:r>
      <w:r w:rsidR="00D3772C" w:rsidRPr="00FC1898">
        <w:rPr>
          <w:rStyle w:val="A1"/>
          <w:rFonts w:ascii="Times New Roman" w:hAnsi="Times New Roman" w:cs="Times New Roman"/>
          <w:sz w:val="24"/>
          <w:szCs w:val="24"/>
        </w:rPr>
        <w:t xml:space="preserve"> </w:t>
      </w:r>
      <w:r w:rsidRPr="00FC1898">
        <w:rPr>
          <w:rStyle w:val="A1"/>
          <w:rFonts w:ascii="Times New Roman" w:hAnsi="Times New Roman" w:cs="Times New Roman"/>
          <w:sz w:val="24"/>
          <w:szCs w:val="24"/>
        </w:rPr>
        <w:t xml:space="preserve">consolidation priorities, </w:t>
      </w:r>
      <w:r w:rsidRPr="00FC1898">
        <w:rPr>
          <w:rStyle w:val="A1"/>
          <w:rFonts w:ascii="Times New Roman" w:hAnsi="Times New Roman" w:cs="Times New Roman"/>
          <w:sz w:val="24"/>
          <w:szCs w:val="24"/>
          <w:u w:val="single"/>
        </w:rPr>
        <w:t>and to propose options</w:t>
      </w:r>
      <w:r w:rsidRPr="00D3772C">
        <w:rPr>
          <w:rStyle w:val="A1"/>
          <w:rFonts w:ascii="Times New Roman" w:hAnsi="Times New Roman" w:cs="Times New Roman"/>
          <w:sz w:val="24"/>
          <w:szCs w:val="24"/>
        </w:rPr>
        <w:t xml:space="preserve"> for UN engagement on the basis of an</w:t>
      </w:r>
      <w:r w:rsidR="00D3772C">
        <w:rPr>
          <w:rStyle w:val="A1"/>
          <w:rFonts w:ascii="Times New Roman" w:hAnsi="Times New Roman" w:cs="Times New Roman"/>
          <w:sz w:val="24"/>
          <w:szCs w:val="24"/>
        </w:rPr>
        <w:t xml:space="preserve"> </w:t>
      </w:r>
      <w:r w:rsidRPr="00D3772C">
        <w:rPr>
          <w:rStyle w:val="A1"/>
          <w:rFonts w:ascii="Times New Roman" w:hAnsi="Times New Roman" w:cs="Times New Roman"/>
          <w:sz w:val="24"/>
          <w:szCs w:val="24"/>
        </w:rPr>
        <w:t>assessment of risks and opportunities.</w:t>
      </w:r>
      <w:r w:rsidR="00D3772C">
        <w:rPr>
          <w:rStyle w:val="A1"/>
          <w:rFonts w:ascii="Times New Roman" w:hAnsi="Times New Roman" w:cs="Times New Roman"/>
          <w:sz w:val="24"/>
          <w:szCs w:val="24"/>
        </w:rPr>
        <w:t xml:space="preserve">” </w:t>
      </w:r>
    </w:p>
    <w:p w14:paraId="3B29AB86" w14:textId="77777777" w:rsidR="00FD0E40" w:rsidRPr="004B0AE2" w:rsidRDefault="00FD0E40" w:rsidP="00C710DA">
      <w:pPr>
        <w:pStyle w:val="ListParagraph"/>
        <w:spacing w:after="0" w:line="240" w:lineRule="auto"/>
        <w:ind w:left="360"/>
        <w:rPr>
          <w:rStyle w:val="A1"/>
          <w:rFonts w:ascii="Times New Roman" w:hAnsi="Times New Roman" w:cs="Times New Roman"/>
          <w:sz w:val="24"/>
          <w:szCs w:val="24"/>
        </w:rPr>
      </w:pPr>
    </w:p>
    <w:p w14:paraId="0A079B83" w14:textId="77777777" w:rsidR="00722944" w:rsidRPr="00A121C3" w:rsidRDefault="00722944" w:rsidP="00C710DA">
      <w:pPr>
        <w:pStyle w:val="ListParagraph"/>
        <w:numPr>
          <w:ilvl w:val="0"/>
          <w:numId w:val="28"/>
        </w:numPr>
        <w:spacing w:after="0" w:line="240" w:lineRule="auto"/>
        <w:ind w:left="360"/>
        <w:rPr>
          <w:rStyle w:val="A1"/>
          <w:rFonts w:cs="Times New Roman"/>
          <w:sz w:val="24"/>
          <w:szCs w:val="24"/>
        </w:rPr>
      </w:pPr>
      <w:r w:rsidRPr="00A121C3">
        <w:rPr>
          <w:rStyle w:val="A1"/>
          <w:rFonts w:ascii="Times New Roman" w:hAnsi="Times New Roman" w:cs="Times New Roman"/>
          <w:b/>
          <w:sz w:val="24"/>
          <w:szCs w:val="24"/>
        </w:rPr>
        <w:t>UNDG key messages for a strategic 2016 QCPR</w:t>
      </w:r>
      <w:r>
        <w:rPr>
          <w:rStyle w:val="A1"/>
          <w:rFonts w:ascii="Times New Roman" w:hAnsi="Times New Roman" w:cs="Times New Roman"/>
          <w:b/>
          <w:sz w:val="24"/>
          <w:szCs w:val="24"/>
        </w:rPr>
        <w:t>, 25 January 2016</w:t>
      </w:r>
    </w:p>
    <w:p w14:paraId="60E59E38" w14:textId="77777777" w:rsidR="00722944" w:rsidRPr="008D0502" w:rsidRDefault="00722944"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w:t>
      </w:r>
      <w:r w:rsidRPr="008D0502">
        <w:rPr>
          <w:rStyle w:val="A1"/>
          <w:rFonts w:ascii="Times New Roman" w:hAnsi="Times New Roman" w:cs="Times New Roman"/>
          <w:sz w:val="24"/>
          <w:szCs w:val="24"/>
        </w:rPr>
        <w:t xml:space="preserve">Define the functions that the UN development system will be expected to perform in the post-2015 era, including </w:t>
      </w:r>
      <w:r>
        <w:rPr>
          <w:rStyle w:val="A1"/>
          <w:rFonts w:ascii="Times New Roman" w:hAnsi="Times New Roman" w:cs="Times New Roman"/>
          <w:sz w:val="24"/>
          <w:szCs w:val="24"/>
        </w:rPr>
        <w:t xml:space="preserve">[…] </w:t>
      </w:r>
      <w:r w:rsidRPr="008D0502">
        <w:rPr>
          <w:rStyle w:val="A1"/>
          <w:rFonts w:ascii="Times New Roman" w:hAnsi="Times New Roman" w:cs="Times New Roman"/>
          <w:sz w:val="24"/>
          <w:szCs w:val="24"/>
        </w:rPr>
        <w:t xml:space="preserve">vii) </w:t>
      </w:r>
      <w:r w:rsidRPr="009B7674">
        <w:rPr>
          <w:rStyle w:val="A1"/>
          <w:rFonts w:ascii="Times New Roman" w:hAnsi="Times New Roman" w:cs="Times New Roman"/>
          <w:sz w:val="24"/>
          <w:szCs w:val="24"/>
          <w:u w:val="single"/>
        </w:rPr>
        <w:t>delivering integrated humanitarian-development-peacebuilding-human rights support</w:t>
      </w:r>
      <w:r w:rsidRPr="008D0502">
        <w:rPr>
          <w:rStyle w:val="A1"/>
          <w:rFonts w:ascii="Times New Roman" w:hAnsi="Times New Roman" w:cs="Times New Roman"/>
          <w:sz w:val="24"/>
          <w:szCs w:val="24"/>
        </w:rPr>
        <w:t xml:space="preserve">. </w:t>
      </w:r>
      <w:r>
        <w:rPr>
          <w:rStyle w:val="A1"/>
          <w:rFonts w:ascii="Times New Roman" w:hAnsi="Times New Roman" w:cs="Times New Roman"/>
          <w:sz w:val="24"/>
          <w:szCs w:val="24"/>
        </w:rPr>
        <w:t xml:space="preserve">[…] </w:t>
      </w:r>
    </w:p>
    <w:p w14:paraId="63F3BBEF" w14:textId="77777777" w:rsidR="00722944" w:rsidRPr="008D0502" w:rsidRDefault="00722944" w:rsidP="00C710DA">
      <w:pPr>
        <w:pStyle w:val="ListParagraph"/>
        <w:spacing w:after="0" w:line="240" w:lineRule="auto"/>
        <w:ind w:left="360"/>
        <w:rPr>
          <w:rStyle w:val="A1"/>
          <w:rFonts w:ascii="Times New Roman" w:hAnsi="Times New Roman" w:cs="Times New Roman"/>
          <w:sz w:val="24"/>
          <w:szCs w:val="24"/>
        </w:rPr>
      </w:pPr>
      <w:r w:rsidRPr="008D0502">
        <w:rPr>
          <w:rStyle w:val="A1"/>
          <w:rFonts w:ascii="Times New Roman" w:hAnsi="Times New Roman" w:cs="Times New Roman"/>
          <w:sz w:val="24"/>
          <w:szCs w:val="24"/>
        </w:rPr>
        <w:t>Provide strategic guidance on integrated approaches for delivering results at the country level, including:</w:t>
      </w:r>
      <w:r>
        <w:rPr>
          <w:rStyle w:val="A1"/>
          <w:rFonts w:ascii="Times New Roman" w:hAnsi="Times New Roman" w:cs="Times New Roman"/>
          <w:sz w:val="24"/>
          <w:szCs w:val="24"/>
        </w:rPr>
        <w:t xml:space="preserve"> […] </w:t>
      </w:r>
    </w:p>
    <w:p w14:paraId="187DA7C1" w14:textId="77777777" w:rsidR="00722944" w:rsidRDefault="00722944" w:rsidP="00C710D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 xml:space="preserve">ii. </w:t>
      </w:r>
      <w:r w:rsidRPr="00A23E5C">
        <w:rPr>
          <w:rFonts w:ascii="Times New Roman" w:hAnsi="Times New Roman" w:cs="Times New Roman"/>
          <w:sz w:val="24"/>
          <w:szCs w:val="24"/>
          <w:u w:val="single"/>
        </w:rPr>
        <w:t>Better integrating work across the three pillars of sustainable development and the pillars of the UN system (development-humanitarian-peacebuilding-human rights)</w:t>
      </w:r>
      <w:r w:rsidRPr="00667F22">
        <w:rPr>
          <w:rFonts w:ascii="Times New Roman" w:hAnsi="Times New Roman" w:cs="Times New Roman"/>
          <w:sz w:val="24"/>
          <w:szCs w:val="24"/>
        </w:rPr>
        <w:t xml:space="preserve"> with a focus on integrating planning frameworks across the pillars at country level that are based on shared strategic outcomes, root cause analysis, risk assessment and management, planning and monitoring. </w:t>
      </w:r>
      <w:r>
        <w:rPr>
          <w:rFonts w:ascii="Times New Roman" w:hAnsi="Times New Roman" w:cs="Times New Roman"/>
          <w:sz w:val="24"/>
          <w:szCs w:val="24"/>
        </w:rPr>
        <w:t xml:space="preserve">[…] </w:t>
      </w:r>
    </w:p>
    <w:p w14:paraId="2799481E" w14:textId="77777777" w:rsidR="00722944" w:rsidRPr="0036602B" w:rsidRDefault="00722944" w:rsidP="00C710DA">
      <w:pPr>
        <w:pStyle w:val="ListParagraph"/>
        <w:spacing w:after="0" w:line="240" w:lineRule="auto"/>
        <w:ind w:left="360"/>
        <w:rPr>
          <w:rFonts w:ascii="Times New Roman" w:hAnsi="Times New Roman" w:cs="Times New Roman"/>
          <w:sz w:val="24"/>
          <w:szCs w:val="24"/>
        </w:rPr>
      </w:pPr>
      <w:r w:rsidRPr="0036602B">
        <w:rPr>
          <w:rFonts w:ascii="Times New Roman" w:hAnsi="Times New Roman" w:cs="Times New Roman"/>
          <w:sz w:val="24"/>
          <w:szCs w:val="24"/>
          <w:u w:val="single"/>
        </w:rPr>
        <w:t>iv. Bringing together humanitarian-development-peacebuilding analysis, planning, programming financing and leadership</w:t>
      </w:r>
      <w:r w:rsidRPr="0036602B">
        <w:rPr>
          <w:rFonts w:ascii="Times New Roman" w:hAnsi="Times New Roman" w:cs="Times New Roman"/>
          <w:sz w:val="24"/>
          <w:szCs w:val="24"/>
        </w:rPr>
        <w:t>, with a strong focus on how the national systems can be strengthened to be better prepared and resilient for shocks/crises (i.e. preparedness, resilience, capacity and planning and operational instruments);</w:t>
      </w:r>
      <w:r>
        <w:rPr>
          <w:rFonts w:ascii="Times New Roman" w:hAnsi="Times New Roman" w:cs="Times New Roman"/>
          <w:sz w:val="24"/>
          <w:szCs w:val="24"/>
        </w:rPr>
        <w:t>”</w:t>
      </w:r>
    </w:p>
    <w:p w14:paraId="3E7078CC" w14:textId="77777777" w:rsidR="00722944" w:rsidRPr="00667F22" w:rsidRDefault="00722944" w:rsidP="00C710DA">
      <w:pPr>
        <w:pStyle w:val="ListParagraph"/>
        <w:spacing w:after="0" w:line="240" w:lineRule="auto"/>
        <w:ind w:left="360"/>
        <w:rPr>
          <w:rFonts w:ascii="Times New Roman" w:hAnsi="Times New Roman" w:cs="Times New Roman"/>
          <w:sz w:val="24"/>
          <w:szCs w:val="24"/>
        </w:rPr>
      </w:pPr>
    </w:p>
    <w:p w14:paraId="07C670B8" w14:textId="37FBAF3A" w:rsidR="00E70CB9" w:rsidRPr="005B35C6" w:rsidRDefault="00E70CB9" w:rsidP="00C710DA">
      <w:pPr>
        <w:pStyle w:val="ListParagraph"/>
        <w:numPr>
          <w:ilvl w:val="0"/>
          <w:numId w:val="28"/>
        </w:numPr>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 xml:space="preserve">Report of the Secretary-General for the World Humanitarian Summit, </w:t>
      </w:r>
      <w:r w:rsidRPr="005B35C6">
        <w:rPr>
          <w:rStyle w:val="A1"/>
          <w:rFonts w:ascii="Times New Roman" w:hAnsi="Times New Roman" w:cs="Times New Roman"/>
          <w:b/>
          <w:i/>
          <w:sz w:val="24"/>
          <w:szCs w:val="24"/>
        </w:rPr>
        <w:t>One humanity: shared responsibility</w:t>
      </w:r>
      <w:r w:rsidRPr="005B35C6">
        <w:rPr>
          <w:rStyle w:val="A1"/>
          <w:rFonts w:ascii="Times New Roman" w:hAnsi="Times New Roman" w:cs="Times New Roman"/>
          <w:b/>
          <w:sz w:val="24"/>
          <w:szCs w:val="24"/>
        </w:rPr>
        <w:t xml:space="preserve"> (A/70/709, 2 February 2016) </w:t>
      </w:r>
    </w:p>
    <w:p w14:paraId="32425DD6" w14:textId="62BE35D0" w:rsidR="00E70CB9" w:rsidRPr="005B35C6" w:rsidRDefault="00454EA0"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43. </w:t>
      </w:r>
      <w:r w:rsidR="00E70CB9" w:rsidRPr="005B35C6">
        <w:rPr>
          <w:rStyle w:val="A1"/>
          <w:rFonts w:ascii="Times New Roman" w:hAnsi="Times New Roman" w:cs="Times New Roman"/>
          <w:sz w:val="24"/>
          <w:szCs w:val="24"/>
        </w:rPr>
        <w:t>“</w:t>
      </w:r>
      <w:r w:rsidR="001D13D9" w:rsidRPr="005B35C6">
        <w:rPr>
          <w:rStyle w:val="A1"/>
          <w:rFonts w:ascii="Times New Roman" w:hAnsi="Times New Roman" w:cs="Times New Roman"/>
          <w:sz w:val="24"/>
          <w:szCs w:val="24"/>
        </w:rPr>
        <w:t xml:space="preserve">In line with the provisions in the 2030 Agenda, assistance frameworks and strategic goals of national Governments and international partners should be adjusted accordingly, to </w:t>
      </w:r>
      <w:r w:rsidR="001D13D9" w:rsidRPr="009E3D1D">
        <w:rPr>
          <w:rStyle w:val="A1"/>
          <w:rFonts w:ascii="Times New Roman" w:hAnsi="Times New Roman" w:cs="Times New Roman"/>
          <w:sz w:val="24"/>
          <w:szCs w:val="24"/>
          <w:u w:val="single"/>
        </w:rPr>
        <w:t>10-to-15-year timespans</w:t>
      </w:r>
      <w:r w:rsidR="001D13D9" w:rsidRPr="005B35C6">
        <w:rPr>
          <w:rStyle w:val="A1"/>
          <w:rFonts w:ascii="Times New Roman" w:hAnsi="Times New Roman" w:cs="Times New Roman"/>
          <w:sz w:val="24"/>
          <w:szCs w:val="24"/>
        </w:rPr>
        <w:t xml:space="preserve">, to reflect this reality better. Strengthening the evidence base will be important for </w:t>
      </w:r>
      <w:r w:rsidR="001D13D9" w:rsidRPr="006235AE">
        <w:rPr>
          <w:rStyle w:val="A1"/>
          <w:rFonts w:ascii="Times New Roman" w:hAnsi="Times New Roman" w:cs="Times New Roman"/>
          <w:sz w:val="24"/>
          <w:szCs w:val="24"/>
          <w:u w:val="single"/>
        </w:rPr>
        <w:t>financing the humanitarian, development and peacebuilding interventions known to prevent conflicts, reduce people’s vulnerability</w:t>
      </w:r>
      <w:r w:rsidR="001D13D9" w:rsidRPr="005B35C6">
        <w:rPr>
          <w:rStyle w:val="A1"/>
          <w:rFonts w:ascii="Times New Roman" w:hAnsi="Times New Roman" w:cs="Times New Roman"/>
          <w:sz w:val="24"/>
          <w:szCs w:val="24"/>
        </w:rPr>
        <w:t xml:space="preserve"> and contribute to peaceful and inclusive societies.</w:t>
      </w:r>
      <w:r w:rsidR="0028433A" w:rsidRPr="005B35C6">
        <w:rPr>
          <w:rStyle w:val="A1"/>
          <w:rFonts w:ascii="Times New Roman" w:hAnsi="Times New Roman" w:cs="Times New Roman"/>
          <w:sz w:val="24"/>
          <w:szCs w:val="24"/>
        </w:rPr>
        <w:t xml:space="preserve"> </w:t>
      </w:r>
      <w:r>
        <w:rPr>
          <w:rStyle w:val="A1"/>
          <w:rFonts w:ascii="Times New Roman" w:hAnsi="Times New Roman" w:cs="Times New Roman"/>
          <w:sz w:val="24"/>
          <w:szCs w:val="24"/>
        </w:rPr>
        <w:t>[</w:t>
      </w:r>
      <w:r w:rsidR="0028433A" w:rsidRPr="005B35C6">
        <w:rPr>
          <w:rStyle w:val="A1"/>
          <w:rFonts w:ascii="Times New Roman" w:hAnsi="Times New Roman" w:cs="Times New Roman"/>
          <w:sz w:val="24"/>
          <w:szCs w:val="24"/>
        </w:rPr>
        <w:t>…</w:t>
      </w:r>
      <w:r>
        <w:rPr>
          <w:rStyle w:val="A1"/>
          <w:rFonts w:ascii="Times New Roman" w:hAnsi="Times New Roman" w:cs="Times New Roman"/>
          <w:sz w:val="24"/>
          <w:szCs w:val="24"/>
        </w:rPr>
        <w:t>]</w:t>
      </w:r>
      <w:r w:rsidR="0028433A" w:rsidRPr="005B35C6">
        <w:rPr>
          <w:rStyle w:val="A1"/>
          <w:rFonts w:ascii="Times New Roman" w:hAnsi="Times New Roman" w:cs="Times New Roman"/>
          <w:sz w:val="24"/>
          <w:szCs w:val="24"/>
        </w:rPr>
        <w:t xml:space="preserve"> </w:t>
      </w:r>
    </w:p>
    <w:p w14:paraId="67CA4B4E" w14:textId="77777777" w:rsidR="001D13D9" w:rsidRPr="005B35C6" w:rsidRDefault="001D13D9" w:rsidP="00C710DA">
      <w:pPr>
        <w:pStyle w:val="ListParagraph"/>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 xml:space="preserve">Deliver collective outcomes: transcend humanitarian-development divides </w:t>
      </w:r>
    </w:p>
    <w:p w14:paraId="56B7E951" w14:textId="11597BA3" w:rsidR="001D13D9" w:rsidRPr="005B35C6" w:rsidRDefault="00454EA0"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124. </w:t>
      </w:r>
      <w:r w:rsidR="001D13D9" w:rsidRPr="005B35C6">
        <w:rPr>
          <w:rStyle w:val="A1"/>
          <w:rFonts w:ascii="Times New Roman" w:hAnsi="Times New Roman" w:cs="Times New Roman"/>
          <w:sz w:val="24"/>
          <w:szCs w:val="24"/>
        </w:rPr>
        <w:t xml:space="preserve">At present, in many countries, </w:t>
      </w:r>
      <w:r w:rsidR="001D13D9" w:rsidRPr="006235AE">
        <w:rPr>
          <w:rStyle w:val="A1"/>
          <w:rFonts w:ascii="Times New Roman" w:hAnsi="Times New Roman" w:cs="Times New Roman"/>
          <w:sz w:val="24"/>
          <w:szCs w:val="24"/>
          <w:u w:val="single"/>
        </w:rPr>
        <w:t>humanitarian, development, peace and security and other international institutions work side by side</w:t>
      </w:r>
      <w:r w:rsidR="001D13D9" w:rsidRPr="005B35C6">
        <w:rPr>
          <w:rStyle w:val="A1"/>
          <w:rFonts w:ascii="Times New Roman" w:hAnsi="Times New Roman" w:cs="Times New Roman"/>
          <w:sz w:val="24"/>
          <w:szCs w:val="24"/>
        </w:rPr>
        <w:t xml:space="preserve"> on different projects but within the same communities. Too often, each sector brings </w:t>
      </w:r>
      <w:r w:rsidR="001D13D9" w:rsidRPr="006235AE">
        <w:rPr>
          <w:rStyle w:val="A1"/>
          <w:rFonts w:ascii="Times New Roman" w:hAnsi="Times New Roman" w:cs="Times New Roman"/>
          <w:sz w:val="24"/>
          <w:szCs w:val="24"/>
          <w:u w:val="single"/>
        </w:rPr>
        <w:t>different goals, time frames, disjointed data and analysis</w:t>
      </w:r>
      <w:r w:rsidR="001D13D9" w:rsidRPr="005B35C6">
        <w:rPr>
          <w:rStyle w:val="A1"/>
          <w:rFonts w:ascii="Times New Roman" w:hAnsi="Times New Roman" w:cs="Times New Roman"/>
          <w:sz w:val="24"/>
          <w:szCs w:val="24"/>
        </w:rPr>
        <w:t xml:space="preserve">, and resources to those same communities, creating and implementing activities towards different objectives. The resulting divisions, inefficiencies and even contradictions </w:t>
      </w:r>
      <w:r w:rsidR="001D13D9" w:rsidRPr="006235AE">
        <w:rPr>
          <w:rStyle w:val="A1"/>
          <w:rFonts w:ascii="Times New Roman" w:hAnsi="Times New Roman" w:cs="Times New Roman"/>
          <w:sz w:val="24"/>
          <w:szCs w:val="24"/>
          <w:u w:val="single"/>
        </w:rPr>
        <w:t>hinder optimum results</w:t>
      </w:r>
      <w:r w:rsidR="001D13D9" w:rsidRPr="005B35C6">
        <w:rPr>
          <w:rStyle w:val="A1"/>
          <w:rFonts w:ascii="Times New Roman" w:hAnsi="Times New Roman" w:cs="Times New Roman"/>
          <w:sz w:val="24"/>
          <w:szCs w:val="24"/>
        </w:rPr>
        <w:t xml:space="preserve"> for the most vulnerable.</w:t>
      </w:r>
      <w:r w:rsidR="0028433A" w:rsidRPr="005B35C6">
        <w:rPr>
          <w:rStyle w:val="A1"/>
          <w:rFonts w:ascii="Times New Roman" w:hAnsi="Times New Roman" w:cs="Times New Roman"/>
          <w:sz w:val="24"/>
          <w:szCs w:val="24"/>
        </w:rPr>
        <w:t xml:space="preserve"> </w:t>
      </w:r>
    </w:p>
    <w:p w14:paraId="0FE8B878" w14:textId="2BB7A2F9" w:rsidR="001D13D9" w:rsidRPr="005B35C6" w:rsidRDefault="00454EA0" w:rsidP="00C710DA">
      <w:pPr>
        <w:pStyle w:val="ListParagraph"/>
        <w:spacing w:after="0" w:line="240" w:lineRule="auto"/>
        <w:ind w:left="360"/>
        <w:rPr>
          <w:rStyle w:val="A1"/>
          <w:rFonts w:ascii="Times New Roman" w:hAnsi="Times New Roman" w:cs="Times New Roman"/>
          <w:sz w:val="24"/>
          <w:szCs w:val="24"/>
        </w:rPr>
      </w:pPr>
      <w:r w:rsidRPr="00454EA0">
        <w:rPr>
          <w:rStyle w:val="A1"/>
          <w:rFonts w:ascii="Times New Roman" w:hAnsi="Times New Roman" w:cs="Times New Roman"/>
          <w:sz w:val="24"/>
          <w:szCs w:val="24"/>
        </w:rPr>
        <w:t>125.</w:t>
      </w:r>
      <w:r>
        <w:rPr>
          <w:rStyle w:val="A1"/>
          <w:rFonts w:ascii="Times New Roman" w:hAnsi="Times New Roman" w:cs="Times New Roman"/>
          <w:sz w:val="24"/>
          <w:szCs w:val="24"/>
          <w:u w:val="single"/>
        </w:rPr>
        <w:t xml:space="preserve"> </w:t>
      </w:r>
      <w:r w:rsidR="001D13D9" w:rsidRPr="006235AE">
        <w:rPr>
          <w:rStyle w:val="A1"/>
          <w:rFonts w:ascii="Times New Roman" w:hAnsi="Times New Roman" w:cs="Times New Roman"/>
          <w:sz w:val="24"/>
          <w:szCs w:val="24"/>
          <w:u w:val="single"/>
        </w:rPr>
        <w:t>Humanitarian actors need to move</w:t>
      </w:r>
      <w:r w:rsidR="001D13D9" w:rsidRPr="005B35C6">
        <w:rPr>
          <w:rStyle w:val="A1"/>
          <w:rFonts w:ascii="Times New Roman" w:hAnsi="Times New Roman" w:cs="Times New Roman"/>
          <w:sz w:val="24"/>
          <w:szCs w:val="24"/>
        </w:rPr>
        <w:t xml:space="preserve"> beyond repeatedly carrying out short-term interventions year after year </w:t>
      </w:r>
      <w:r w:rsidR="001D13D9" w:rsidRPr="006235AE">
        <w:rPr>
          <w:rStyle w:val="A1"/>
          <w:rFonts w:ascii="Times New Roman" w:hAnsi="Times New Roman" w:cs="Times New Roman"/>
          <w:sz w:val="24"/>
          <w:szCs w:val="24"/>
          <w:u w:val="single"/>
        </w:rPr>
        <w:t>towards contributing to the achievement of longer-term development results</w:t>
      </w:r>
      <w:r w:rsidR="001D13D9" w:rsidRPr="005B35C6">
        <w:rPr>
          <w:rStyle w:val="A1"/>
          <w:rFonts w:ascii="Times New Roman" w:hAnsi="Times New Roman" w:cs="Times New Roman"/>
          <w:sz w:val="24"/>
          <w:szCs w:val="24"/>
        </w:rPr>
        <w:t xml:space="preserve">. Development actors will need to plan and act with greater urgency to tackle people’s vulnerability, inequality and risk as they pursue the Sustainable Development Goals. Development responses also need to become more predictable, both in programmatic and financial terms, from day one of a crisis, to ensure that a country is put back on the pathway to achieving resilience and national development targets as soon as possible. </w:t>
      </w:r>
      <w:r w:rsidR="006235AE">
        <w:rPr>
          <w:rStyle w:val="A1"/>
          <w:rFonts w:ascii="Times New Roman" w:hAnsi="Times New Roman" w:cs="Times New Roman"/>
          <w:sz w:val="24"/>
          <w:szCs w:val="24"/>
        </w:rPr>
        <w:t xml:space="preserve">[…] </w:t>
      </w:r>
      <w:r w:rsidR="001D13D9" w:rsidRPr="005B35C6">
        <w:rPr>
          <w:rStyle w:val="A1"/>
          <w:rFonts w:ascii="Times New Roman" w:hAnsi="Times New Roman" w:cs="Times New Roman"/>
          <w:sz w:val="24"/>
          <w:szCs w:val="24"/>
        </w:rPr>
        <w:t xml:space="preserve">We must now bring the different aid communities together and use the opportunity of the 2030 Agenda, the Sendai Framework, the Paris Agreement under the United Nations Framework Convention on Climate Change and the World Humanitarian Summit to leave institutional divides behind. It is time to focus on demand rather than the provision of supplies and on </w:t>
      </w:r>
      <w:r w:rsidR="001D13D9" w:rsidRPr="00932215">
        <w:rPr>
          <w:rStyle w:val="A1"/>
          <w:rFonts w:ascii="Times New Roman" w:hAnsi="Times New Roman" w:cs="Times New Roman"/>
          <w:sz w:val="24"/>
          <w:szCs w:val="24"/>
          <w:u w:val="single"/>
        </w:rPr>
        <w:t>collective outcomes and comparative advantage, rather than project delivery and “mandates first</w:t>
      </w:r>
      <w:r w:rsidR="007149C2" w:rsidRPr="00932215">
        <w:rPr>
          <w:rStyle w:val="A1"/>
          <w:rFonts w:ascii="Times New Roman" w:hAnsi="Times New Roman" w:cs="Times New Roman"/>
          <w:sz w:val="24"/>
          <w:szCs w:val="24"/>
          <w:u w:val="single"/>
        </w:rPr>
        <w:t>.</w:t>
      </w:r>
      <w:r w:rsidR="001D13D9" w:rsidRPr="00932215">
        <w:rPr>
          <w:rStyle w:val="A1"/>
          <w:rFonts w:ascii="Times New Roman" w:hAnsi="Times New Roman" w:cs="Times New Roman"/>
          <w:sz w:val="24"/>
          <w:szCs w:val="24"/>
          <w:u w:val="single"/>
        </w:rPr>
        <w:t>”</w:t>
      </w:r>
      <w:r w:rsidR="0028433A" w:rsidRPr="005B35C6">
        <w:rPr>
          <w:rStyle w:val="A1"/>
          <w:rFonts w:ascii="Times New Roman" w:hAnsi="Times New Roman" w:cs="Times New Roman"/>
          <w:sz w:val="24"/>
          <w:szCs w:val="24"/>
        </w:rPr>
        <w:t xml:space="preserve"> </w:t>
      </w:r>
    </w:p>
    <w:p w14:paraId="45B0DDF7" w14:textId="20423318" w:rsidR="00CC4185" w:rsidRPr="005B35C6" w:rsidRDefault="007149C2"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126. </w:t>
      </w:r>
      <w:r w:rsidR="001D13D9" w:rsidRPr="005B35C6">
        <w:rPr>
          <w:rStyle w:val="A1"/>
          <w:rFonts w:ascii="Times New Roman" w:hAnsi="Times New Roman" w:cs="Times New Roman"/>
          <w:sz w:val="24"/>
          <w:szCs w:val="24"/>
        </w:rPr>
        <w:t xml:space="preserve">Based on the broad-based consultations of the World Humanitarian Summit preparatory process with local and national actors, humanitarian and development agencies, donors and international financial institutions, and in line with my previous calls for a </w:t>
      </w:r>
      <w:r w:rsidR="001D13D9" w:rsidRPr="00F02C7C">
        <w:rPr>
          <w:rStyle w:val="A1"/>
          <w:rFonts w:ascii="Times New Roman" w:hAnsi="Times New Roman" w:cs="Times New Roman"/>
          <w:sz w:val="24"/>
          <w:szCs w:val="24"/>
          <w:u w:val="single"/>
        </w:rPr>
        <w:t>United Nations system that moves beyond the comfort of traditional silos, able to work across mandates, sectors and institutional boundaries</w:t>
      </w:r>
      <w:r w:rsidR="001D13D9" w:rsidRPr="005B35C6">
        <w:rPr>
          <w:rStyle w:val="A1"/>
          <w:rFonts w:ascii="Times New Roman" w:hAnsi="Times New Roman" w:cs="Times New Roman"/>
          <w:sz w:val="24"/>
          <w:szCs w:val="24"/>
        </w:rPr>
        <w:t>, and with a greater diversity of partners, towards shared results, I believe</w:t>
      </w:r>
      <w:r w:rsidR="0028433A" w:rsidRPr="005B35C6">
        <w:rPr>
          <w:rStyle w:val="A1"/>
          <w:rFonts w:ascii="Times New Roman" w:hAnsi="Times New Roman" w:cs="Times New Roman"/>
          <w:sz w:val="24"/>
          <w:szCs w:val="24"/>
        </w:rPr>
        <w:t xml:space="preserve"> </w:t>
      </w:r>
      <w:r w:rsidR="00CC4185" w:rsidRPr="005B35C6">
        <w:rPr>
          <w:rStyle w:val="A1"/>
          <w:rFonts w:ascii="Times New Roman" w:hAnsi="Times New Roman" w:cs="Times New Roman"/>
          <w:sz w:val="24"/>
          <w:szCs w:val="24"/>
        </w:rPr>
        <w:t xml:space="preserve"> </w:t>
      </w:r>
      <w:r w:rsidR="00CC4185" w:rsidRPr="005B35C6">
        <w:rPr>
          <w:rFonts w:ascii="Times New Roman" w:hAnsi="Times New Roman" w:cs="Times New Roman"/>
          <w:sz w:val="24"/>
          <w:szCs w:val="24"/>
        </w:rPr>
        <w:t>that the eight elements set out below are critical to achieving this new approach:</w:t>
      </w:r>
      <w:r w:rsidR="00B45A4D" w:rsidRPr="005B35C6">
        <w:rPr>
          <w:rFonts w:ascii="Times New Roman" w:hAnsi="Times New Roman" w:cs="Times New Roman"/>
          <w:sz w:val="24"/>
          <w:szCs w:val="24"/>
        </w:rPr>
        <w:t xml:space="preserve"> </w:t>
      </w:r>
    </w:p>
    <w:p w14:paraId="4319E53A" w14:textId="519EA740" w:rsidR="00B45A4D" w:rsidRPr="005B35C6" w:rsidRDefault="00B45A4D" w:rsidP="00C710DA">
      <w:pPr>
        <w:pStyle w:val="ListParagraph"/>
        <w:spacing w:after="0" w:line="240" w:lineRule="auto"/>
        <w:ind w:left="360"/>
        <w:rPr>
          <w:rFonts w:ascii="Times New Roman" w:hAnsi="Times New Roman" w:cs="Times New Roman"/>
          <w:color w:val="000000"/>
          <w:sz w:val="24"/>
          <w:szCs w:val="24"/>
        </w:rPr>
      </w:pPr>
      <w:r w:rsidRPr="005B35C6">
        <w:rPr>
          <w:rStyle w:val="A1"/>
          <w:rFonts w:ascii="Times New Roman" w:hAnsi="Times New Roman" w:cs="Times New Roman"/>
          <w:b/>
          <w:sz w:val="24"/>
          <w:szCs w:val="24"/>
        </w:rPr>
        <w:t>1.</w:t>
      </w:r>
      <w:r w:rsidRPr="005B35C6">
        <w:rPr>
          <w:rStyle w:val="A1"/>
          <w:rFonts w:ascii="Times New Roman" w:hAnsi="Times New Roman" w:cs="Times New Roman"/>
          <w:sz w:val="24"/>
          <w:szCs w:val="24"/>
        </w:rPr>
        <w:t xml:space="preserve"> </w:t>
      </w:r>
      <w:r w:rsidRPr="005B35C6">
        <w:rPr>
          <w:rFonts w:ascii="Times New Roman" w:hAnsi="Times New Roman" w:cs="Times New Roman"/>
          <w:b/>
          <w:bCs/>
          <w:sz w:val="24"/>
          <w:szCs w:val="24"/>
        </w:rPr>
        <w:t xml:space="preserve">Context matters: create joint problem statements driven by data and analysis </w:t>
      </w:r>
    </w:p>
    <w:p w14:paraId="12AB5F6E" w14:textId="518FF24C" w:rsidR="00100A70" w:rsidRPr="005B35C6" w:rsidRDefault="00EE0F3F"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127. </w:t>
      </w:r>
      <w:r w:rsidR="00100A70" w:rsidRPr="005B35C6">
        <w:rPr>
          <w:rStyle w:val="A1"/>
          <w:rFonts w:ascii="Times New Roman" w:hAnsi="Times New Roman" w:cs="Times New Roman"/>
          <w:sz w:val="24"/>
          <w:szCs w:val="24"/>
        </w:rPr>
        <w:t xml:space="preserve">All relevant actors from national and local authorities and the </w:t>
      </w:r>
      <w:r w:rsidR="00100A70" w:rsidRPr="0062296E">
        <w:rPr>
          <w:rStyle w:val="A1"/>
          <w:rFonts w:ascii="Times New Roman" w:hAnsi="Times New Roman" w:cs="Times New Roman"/>
          <w:sz w:val="24"/>
          <w:szCs w:val="24"/>
          <w:u w:val="single"/>
        </w:rPr>
        <w:t>humanitarian, development, environmental and peace and security communities need to come together to achieve a common understanding of risks, needs, gaps and existing capacities</w:t>
      </w:r>
      <w:r w:rsidR="00100A70" w:rsidRPr="005B35C6">
        <w:rPr>
          <w:rStyle w:val="A1"/>
          <w:rFonts w:ascii="Times New Roman" w:hAnsi="Times New Roman" w:cs="Times New Roman"/>
          <w:sz w:val="24"/>
          <w:szCs w:val="24"/>
        </w:rPr>
        <w:t xml:space="preserve">. </w:t>
      </w:r>
      <w:r>
        <w:rPr>
          <w:rStyle w:val="A1"/>
          <w:rFonts w:ascii="Times New Roman" w:hAnsi="Times New Roman" w:cs="Times New Roman"/>
          <w:sz w:val="24"/>
          <w:szCs w:val="24"/>
        </w:rPr>
        <w:t>[</w:t>
      </w:r>
      <w:r w:rsidR="00B45A4D" w:rsidRPr="005B35C6">
        <w:rPr>
          <w:rStyle w:val="A1"/>
          <w:rFonts w:ascii="Times New Roman" w:hAnsi="Times New Roman" w:cs="Times New Roman"/>
          <w:sz w:val="24"/>
          <w:szCs w:val="24"/>
        </w:rPr>
        <w:t>…</w:t>
      </w:r>
      <w:r>
        <w:rPr>
          <w:rStyle w:val="A1"/>
          <w:rFonts w:ascii="Times New Roman" w:hAnsi="Times New Roman" w:cs="Times New Roman"/>
          <w:sz w:val="24"/>
          <w:szCs w:val="24"/>
        </w:rPr>
        <w:t>]</w:t>
      </w:r>
      <w:r w:rsidR="00B45A4D" w:rsidRPr="005B35C6">
        <w:rPr>
          <w:rStyle w:val="A1"/>
          <w:rFonts w:ascii="Times New Roman" w:hAnsi="Times New Roman" w:cs="Times New Roman"/>
          <w:sz w:val="24"/>
          <w:szCs w:val="24"/>
        </w:rPr>
        <w:t xml:space="preserve"> </w:t>
      </w:r>
    </w:p>
    <w:p w14:paraId="42E088CD" w14:textId="77777777" w:rsidR="00FB65E3" w:rsidRPr="005B35C6" w:rsidRDefault="00FB65E3" w:rsidP="00C710DA">
      <w:pPr>
        <w:pStyle w:val="ListParagraph"/>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 xml:space="preserve">2. Move from individual short-term projects to collective outcomes </w:t>
      </w:r>
    </w:p>
    <w:p w14:paraId="7E445102" w14:textId="263029EC" w:rsidR="00100A70" w:rsidRPr="005B35C6" w:rsidRDefault="00EE0F3F"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130. </w:t>
      </w:r>
      <w:r w:rsidR="00FB65E3" w:rsidRPr="005B35C6">
        <w:rPr>
          <w:rStyle w:val="A1"/>
          <w:rFonts w:ascii="Times New Roman" w:hAnsi="Times New Roman" w:cs="Times New Roman"/>
          <w:sz w:val="24"/>
          <w:szCs w:val="24"/>
        </w:rPr>
        <w:t xml:space="preserve">Most importantly, the problem statement needs to lead to agreement on </w:t>
      </w:r>
      <w:r w:rsidR="00FB65E3" w:rsidRPr="0062296E">
        <w:rPr>
          <w:rStyle w:val="A1"/>
          <w:rFonts w:ascii="Times New Roman" w:hAnsi="Times New Roman" w:cs="Times New Roman"/>
          <w:sz w:val="24"/>
          <w:szCs w:val="24"/>
          <w:u w:val="single"/>
        </w:rPr>
        <w:t>collective outcomes that are strategic, clear, quantifiable and measurable</w:t>
      </w:r>
      <w:r w:rsidR="00FB65E3" w:rsidRPr="005B35C6">
        <w:rPr>
          <w:rStyle w:val="A1"/>
          <w:rFonts w:ascii="Times New Roman" w:hAnsi="Times New Roman" w:cs="Times New Roman"/>
          <w:sz w:val="24"/>
          <w:szCs w:val="24"/>
        </w:rPr>
        <w:t xml:space="preserve">. Working towards agreed collective outcomes over a multi-year time horizon is how we ultimately transcend the humanitarian-development divide. The articulation and achievement of such collective outcomes </w:t>
      </w:r>
      <w:r w:rsidR="00FB65E3" w:rsidRPr="0062296E">
        <w:rPr>
          <w:rStyle w:val="A1"/>
          <w:rFonts w:ascii="Times New Roman" w:hAnsi="Times New Roman" w:cs="Times New Roman"/>
          <w:sz w:val="24"/>
          <w:szCs w:val="24"/>
          <w:u w:val="single"/>
        </w:rPr>
        <w:t>will allow a range of diverse actors</w:t>
      </w:r>
      <w:r w:rsidR="00241C11" w:rsidRPr="0062296E">
        <w:rPr>
          <w:rStyle w:val="A1"/>
          <w:rFonts w:ascii="Times New Roman" w:hAnsi="Times New Roman" w:cs="Times New Roman"/>
          <w:sz w:val="24"/>
          <w:szCs w:val="24"/>
          <w:u w:val="single"/>
        </w:rPr>
        <w:t xml:space="preserve"> – </w:t>
      </w:r>
      <w:r w:rsidR="00FB65E3" w:rsidRPr="0062296E">
        <w:rPr>
          <w:rStyle w:val="A1"/>
          <w:rFonts w:ascii="Times New Roman" w:hAnsi="Times New Roman" w:cs="Times New Roman"/>
          <w:sz w:val="24"/>
          <w:szCs w:val="24"/>
          <w:u w:val="single"/>
        </w:rPr>
        <w:t xml:space="preserve">national and local authorities, humanitarian, development, human rights and peace and security actors, and possibly even private enterprises </w:t>
      </w:r>
      <w:r w:rsidR="00241C11" w:rsidRPr="0062296E">
        <w:rPr>
          <w:rStyle w:val="A1"/>
          <w:rFonts w:ascii="Times New Roman" w:hAnsi="Times New Roman" w:cs="Times New Roman"/>
          <w:sz w:val="24"/>
          <w:szCs w:val="24"/>
          <w:u w:val="single"/>
        </w:rPr>
        <w:t xml:space="preserve">– </w:t>
      </w:r>
      <w:r w:rsidR="00FB65E3" w:rsidRPr="0062296E">
        <w:rPr>
          <w:rStyle w:val="A1"/>
          <w:rFonts w:ascii="Times New Roman" w:hAnsi="Times New Roman" w:cs="Times New Roman"/>
          <w:sz w:val="24"/>
          <w:szCs w:val="24"/>
          <w:u w:val="single"/>
        </w:rPr>
        <w:t>to work together towards a common goal</w:t>
      </w:r>
      <w:r w:rsidR="00FB65E3" w:rsidRPr="005B35C6">
        <w:rPr>
          <w:rStyle w:val="A1"/>
          <w:rFonts w:ascii="Times New Roman" w:hAnsi="Times New Roman" w:cs="Times New Roman"/>
          <w:sz w:val="24"/>
          <w:szCs w:val="24"/>
        </w:rPr>
        <w:t>. This common goal requires actors to transcend their traditional silos and work together based on clear and predictable roles and contributions.</w:t>
      </w:r>
      <w:r w:rsidR="00B45A4D" w:rsidRPr="005B35C6">
        <w:rPr>
          <w:rStyle w:val="A1"/>
          <w:rFonts w:ascii="Times New Roman" w:hAnsi="Times New Roman" w:cs="Times New Roman"/>
          <w:sz w:val="24"/>
          <w:szCs w:val="24"/>
        </w:rPr>
        <w:t xml:space="preserve"> [</w:t>
      </w:r>
      <w:r>
        <w:rPr>
          <w:rStyle w:val="A1"/>
          <w:rFonts w:ascii="Times New Roman" w:hAnsi="Times New Roman" w:cs="Times New Roman"/>
          <w:sz w:val="24"/>
          <w:szCs w:val="24"/>
        </w:rPr>
        <w:t>…</w:t>
      </w:r>
      <w:r w:rsidR="00B45A4D" w:rsidRPr="005B35C6">
        <w:rPr>
          <w:rStyle w:val="A1"/>
          <w:rFonts w:ascii="Times New Roman" w:hAnsi="Times New Roman" w:cs="Times New Roman"/>
          <w:sz w:val="24"/>
          <w:szCs w:val="24"/>
        </w:rPr>
        <w:t xml:space="preserve">] </w:t>
      </w:r>
    </w:p>
    <w:p w14:paraId="10D8BF48" w14:textId="77777777" w:rsidR="00B45A4D" w:rsidRPr="005B35C6" w:rsidRDefault="00205F48" w:rsidP="00C710DA">
      <w:pPr>
        <w:pStyle w:val="ListParagraph"/>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 xml:space="preserve">3. Draw on comparative advantage </w:t>
      </w:r>
    </w:p>
    <w:p w14:paraId="06AB51B1" w14:textId="7C2413D5" w:rsidR="00205F48" w:rsidRPr="005B35C6" w:rsidRDefault="00792052"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134. </w:t>
      </w:r>
      <w:r w:rsidR="00205F48" w:rsidRPr="0062296E">
        <w:rPr>
          <w:rStyle w:val="A1"/>
          <w:rFonts w:ascii="Times New Roman" w:hAnsi="Times New Roman" w:cs="Times New Roman"/>
          <w:sz w:val="24"/>
          <w:szCs w:val="24"/>
          <w:u w:val="single"/>
        </w:rPr>
        <w:t>Collective outcomes will require a new level of collaboration among diverse groups of stakeholders, namely, national and local governments, humanitarian, development, peace and security, human rights and environmental actors</w:t>
      </w:r>
      <w:r w:rsidR="00205F48" w:rsidRPr="005B35C6">
        <w:rPr>
          <w:rStyle w:val="A1"/>
          <w:rFonts w:ascii="Times New Roman" w:hAnsi="Times New Roman" w:cs="Times New Roman"/>
          <w:sz w:val="24"/>
          <w:szCs w:val="24"/>
        </w:rPr>
        <w:t>, civil society and the private sector, based on comparative advantage.</w:t>
      </w:r>
      <w:r w:rsidR="00B45A4D" w:rsidRPr="005B35C6">
        <w:rPr>
          <w:rStyle w:val="A1"/>
          <w:rFonts w:ascii="Times New Roman" w:hAnsi="Times New Roman" w:cs="Times New Roman"/>
          <w:sz w:val="24"/>
          <w:szCs w:val="24"/>
        </w:rPr>
        <w:t xml:space="preserve"> </w:t>
      </w:r>
    </w:p>
    <w:p w14:paraId="4B9871E3" w14:textId="77777777" w:rsidR="00666642" w:rsidRPr="005B35C6" w:rsidRDefault="00666642" w:rsidP="00C710DA">
      <w:pPr>
        <w:pStyle w:val="ListParagraph"/>
        <w:spacing w:after="0" w:line="240" w:lineRule="auto"/>
        <w:ind w:left="360"/>
        <w:rPr>
          <w:rStyle w:val="A1"/>
          <w:rFonts w:ascii="Times New Roman" w:hAnsi="Times New Roman" w:cs="Times New Roman"/>
          <w:sz w:val="24"/>
          <w:szCs w:val="24"/>
        </w:rPr>
      </w:pPr>
    </w:p>
    <w:p w14:paraId="76BB327C" w14:textId="00E08C9D" w:rsidR="00646EB8" w:rsidRPr="005B35C6" w:rsidRDefault="00685653" w:rsidP="00C710DA">
      <w:pPr>
        <w:pStyle w:val="ListParagraph"/>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 xml:space="preserve">Agenda for Humanity </w:t>
      </w:r>
    </w:p>
    <w:p w14:paraId="709B0D3F" w14:textId="267E5202" w:rsidR="00D44614" w:rsidRPr="005B35C6" w:rsidRDefault="00D44614" w:rsidP="00C710DA">
      <w:pPr>
        <w:pStyle w:val="ListParagraph"/>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Core responsibility four: Change people’s lives: from delivering aid to ending need</w:t>
      </w:r>
      <w:r w:rsidR="00666642" w:rsidRPr="005B35C6">
        <w:rPr>
          <w:rStyle w:val="A1"/>
          <w:rFonts w:ascii="Times New Roman" w:hAnsi="Times New Roman" w:cs="Times New Roman"/>
          <w:b/>
          <w:sz w:val="24"/>
          <w:szCs w:val="24"/>
        </w:rPr>
        <w:t xml:space="preserve"> </w:t>
      </w:r>
    </w:p>
    <w:p w14:paraId="3255F3FF" w14:textId="2BC7622F" w:rsidR="00666642" w:rsidRPr="005B35C6" w:rsidRDefault="00666642" w:rsidP="00C710DA">
      <w:pPr>
        <w:pStyle w:val="ListParagraph"/>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w:t>
      </w:r>
    </w:p>
    <w:p w14:paraId="64B71DEC" w14:textId="0A1C7C3A" w:rsidR="00D44614" w:rsidRPr="005B35C6" w:rsidRDefault="00307FC5" w:rsidP="00C710DA">
      <w:pPr>
        <w:pStyle w:val="ListParagraph"/>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 xml:space="preserve">C. </w:t>
      </w:r>
      <w:r w:rsidR="00D44614" w:rsidRPr="005B35C6">
        <w:rPr>
          <w:rStyle w:val="A1"/>
          <w:rFonts w:ascii="Times New Roman" w:hAnsi="Times New Roman" w:cs="Times New Roman"/>
          <w:b/>
          <w:sz w:val="24"/>
          <w:szCs w:val="24"/>
        </w:rPr>
        <w:t xml:space="preserve">Deliver collective outcomes: transcend humanitarian-development divides </w:t>
      </w:r>
    </w:p>
    <w:p w14:paraId="6003E5D0" w14:textId="69EE518B" w:rsidR="00D44614" w:rsidRPr="005B35C6" w:rsidRDefault="00D44614" w:rsidP="00C710DA">
      <w:pPr>
        <w:pStyle w:val="ListParagraph"/>
        <w:spacing w:after="0" w:line="240" w:lineRule="auto"/>
        <w:ind w:left="360"/>
        <w:rPr>
          <w:rStyle w:val="A1"/>
          <w:rFonts w:ascii="Times New Roman" w:hAnsi="Times New Roman" w:cs="Times New Roman"/>
          <w:sz w:val="24"/>
          <w:szCs w:val="24"/>
        </w:rPr>
      </w:pPr>
      <w:r w:rsidRPr="00F03865">
        <w:rPr>
          <w:rStyle w:val="A1"/>
          <w:rFonts w:ascii="Times New Roman" w:hAnsi="Times New Roman" w:cs="Times New Roman"/>
          <w:sz w:val="24"/>
          <w:szCs w:val="24"/>
          <w:u w:val="single"/>
        </w:rPr>
        <w:t>Commit to the following elements in order to move beyond traditional silos, and work across mandates, sectors and institutional boundaries</w:t>
      </w:r>
      <w:r w:rsidRPr="005B35C6">
        <w:rPr>
          <w:rStyle w:val="A1"/>
          <w:rFonts w:ascii="Times New Roman" w:hAnsi="Times New Roman" w:cs="Times New Roman"/>
          <w:sz w:val="24"/>
          <w:szCs w:val="24"/>
        </w:rPr>
        <w:t xml:space="preserve">, with a greater diversity of partners, towards ending need and reducing risk and vulnerability in support of national and local capacities and the achievement of the 2030 Agenda. </w:t>
      </w:r>
    </w:p>
    <w:p w14:paraId="109438CD" w14:textId="77777777" w:rsidR="00D44614" w:rsidRPr="005B35C6" w:rsidRDefault="00D44614" w:rsidP="00C710DA">
      <w:pPr>
        <w:pStyle w:val="ListParagraph"/>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 xml:space="preserve">Create a joint problem statement driven by data and analysis </w:t>
      </w:r>
    </w:p>
    <w:p w14:paraId="37C4050B" w14:textId="67C29E8F" w:rsidR="00D44614" w:rsidRDefault="00D44614" w:rsidP="00C710DA">
      <w:pPr>
        <w:pStyle w:val="ListParagraph"/>
        <w:spacing w:after="0" w:line="240" w:lineRule="auto"/>
        <w:ind w:left="360"/>
        <w:rPr>
          <w:rStyle w:val="A1"/>
          <w:rFonts w:ascii="Times New Roman" w:hAnsi="Times New Roman" w:cs="Times New Roman"/>
          <w:sz w:val="24"/>
          <w:szCs w:val="24"/>
        </w:rPr>
      </w:pPr>
      <w:r w:rsidRPr="00F03865">
        <w:rPr>
          <w:rStyle w:val="A1"/>
          <w:rFonts w:ascii="Times New Roman" w:hAnsi="Times New Roman" w:cs="Times New Roman"/>
          <w:sz w:val="24"/>
          <w:szCs w:val="24"/>
          <w:u w:val="single"/>
        </w:rPr>
        <w:t>Make data and analysis the basis and driver for determining a common understanding of context, needs and capacities between national and local authorities and the humanitarian, development, human rights and peace and security sectors</w:t>
      </w:r>
      <w:r w:rsidRPr="005B35C6">
        <w:rPr>
          <w:rStyle w:val="A1"/>
          <w:rFonts w:ascii="Times New Roman" w:hAnsi="Times New Roman" w:cs="Times New Roman"/>
          <w:sz w:val="24"/>
          <w:szCs w:val="24"/>
        </w:rPr>
        <w:t>.</w:t>
      </w:r>
      <w:r w:rsidR="0056018E">
        <w:rPr>
          <w:rStyle w:val="A1"/>
          <w:rFonts w:ascii="Times New Roman" w:hAnsi="Times New Roman" w:cs="Times New Roman"/>
          <w:sz w:val="24"/>
          <w:szCs w:val="24"/>
        </w:rPr>
        <w:t>”</w:t>
      </w:r>
    </w:p>
    <w:p w14:paraId="7061EFCD" w14:textId="77777777" w:rsidR="00415CDE" w:rsidRDefault="00415CDE" w:rsidP="00C710DA">
      <w:pPr>
        <w:pStyle w:val="ListParagraph"/>
        <w:spacing w:after="0" w:line="240" w:lineRule="auto"/>
        <w:ind w:left="360"/>
        <w:rPr>
          <w:rStyle w:val="A1"/>
          <w:rFonts w:ascii="Times New Roman" w:hAnsi="Times New Roman" w:cs="Times New Roman"/>
          <w:b/>
          <w:sz w:val="24"/>
          <w:szCs w:val="24"/>
        </w:rPr>
      </w:pPr>
    </w:p>
    <w:p w14:paraId="780E2633" w14:textId="5F419172" w:rsidR="00A86787" w:rsidRDefault="00A86787" w:rsidP="00C710DA">
      <w:pPr>
        <w:pStyle w:val="ListParagraph"/>
        <w:numPr>
          <w:ilvl w:val="0"/>
          <w:numId w:val="28"/>
        </w:numPr>
        <w:spacing w:after="0" w:line="240" w:lineRule="auto"/>
        <w:ind w:left="360"/>
        <w:rPr>
          <w:rStyle w:val="A1"/>
          <w:rFonts w:ascii="Times New Roman" w:hAnsi="Times New Roman" w:cs="Times New Roman"/>
          <w:b/>
          <w:sz w:val="24"/>
          <w:szCs w:val="24"/>
        </w:rPr>
      </w:pPr>
      <w:r>
        <w:rPr>
          <w:rStyle w:val="A1"/>
          <w:rFonts w:ascii="Times New Roman" w:hAnsi="Times New Roman" w:cs="Times New Roman"/>
          <w:b/>
          <w:sz w:val="24"/>
          <w:szCs w:val="24"/>
        </w:rPr>
        <w:t>Resolutions on the review of the peacebuilding architecture (A/RES/70/262 and S/RES/2282 (2016)</w:t>
      </w:r>
      <w:r w:rsidR="0031519D">
        <w:rPr>
          <w:rStyle w:val="A1"/>
          <w:rFonts w:ascii="Times New Roman" w:hAnsi="Times New Roman" w:cs="Times New Roman"/>
          <w:b/>
          <w:sz w:val="24"/>
          <w:szCs w:val="24"/>
        </w:rPr>
        <w:t>, 27 April 2016</w:t>
      </w:r>
      <w:r>
        <w:rPr>
          <w:rStyle w:val="A1"/>
          <w:rFonts w:ascii="Times New Roman" w:hAnsi="Times New Roman" w:cs="Times New Roman"/>
          <w:b/>
          <w:sz w:val="24"/>
          <w:szCs w:val="24"/>
        </w:rPr>
        <w:t>)</w:t>
      </w:r>
    </w:p>
    <w:p w14:paraId="413EC534" w14:textId="17BE1C08" w:rsidR="00294D0A" w:rsidRDefault="00294D0A"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w:t>
      </w:r>
      <w:r w:rsidRPr="00294D0A">
        <w:rPr>
          <w:rStyle w:val="A1"/>
          <w:rFonts w:ascii="Times New Roman" w:hAnsi="Times New Roman" w:cs="Times New Roman"/>
          <w:sz w:val="24"/>
          <w:szCs w:val="24"/>
        </w:rPr>
        <w:t xml:space="preserve">10. Stresses the importance of closer cooperation between the Economic and Social Council and Peacebuilding Commission, in accordance with their respective mandates, including through enhanced dialogue in support of </w:t>
      </w:r>
      <w:r w:rsidRPr="00C66C9F">
        <w:rPr>
          <w:rStyle w:val="A1"/>
          <w:rFonts w:ascii="Times New Roman" w:hAnsi="Times New Roman" w:cs="Times New Roman"/>
          <w:sz w:val="24"/>
          <w:szCs w:val="24"/>
          <w:u w:val="single"/>
        </w:rPr>
        <w:t>promoting coherence and complementarity between the United Nations’ peace and security efforts and its development, human rights and humanitarian work</w:t>
      </w:r>
      <w:r w:rsidRPr="00294D0A">
        <w:rPr>
          <w:rStyle w:val="A1"/>
          <w:rFonts w:ascii="Times New Roman" w:hAnsi="Times New Roman" w:cs="Times New Roman"/>
          <w:sz w:val="24"/>
          <w:szCs w:val="24"/>
        </w:rPr>
        <w:t>, and encourages the Peacebuilding Commission to draw on the expertise of relevant Economic and Social Council subsidiary bodies, as appropriate;</w:t>
      </w:r>
      <w:r>
        <w:rPr>
          <w:rStyle w:val="A1"/>
          <w:rFonts w:ascii="Times New Roman" w:hAnsi="Times New Roman" w:cs="Times New Roman"/>
          <w:sz w:val="24"/>
          <w:szCs w:val="24"/>
        </w:rPr>
        <w:t xml:space="preserve"> […]</w:t>
      </w:r>
    </w:p>
    <w:p w14:paraId="51DC59ED" w14:textId="50052607" w:rsidR="00A86787" w:rsidRDefault="003A130C" w:rsidP="00C710DA">
      <w:pPr>
        <w:pStyle w:val="ListParagraph"/>
        <w:spacing w:after="0" w:line="240" w:lineRule="auto"/>
        <w:ind w:left="360"/>
        <w:rPr>
          <w:rStyle w:val="A1"/>
          <w:rFonts w:ascii="Times New Roman" w:hAnsi="Times New Roman" w:cs="Times New Roman"/>
          <w:sz w:val="24"/>
          <w:szCs w:val="24"/>
        </w:rPr>
      </w:pPr>
      <w:r w:rsidRPr="003A130C">
        <w:rPr>
          <w:rStyle w:val="A1"/>
          <w:rFonts w:ascii="Times New Roman" w:hAnsi="Times New Roman" w:cs="Times New Roman"/>
          <w:sz w:val="24"/>
          <w:szCs w:val="24"/>
        </w:rPr>
        <w:t xml:space="preserve">13. Recognizes that </w:t>
      </w:r>
      <w:r w:rsidRPr="00C66C9F">
        <w:rPr>
          <w:rStyle w:val="A1"/>
          <w:rFonts w:ascii="Times New Roman" w:hAnsi="Times New Roman" w:cs="Times New Roman"/>
          <w:sz w:val="24"/>
          <w:szCs w:val="24"/>
          <w:u w:val="single"/>
        </w:rPr>
        <w:t>effective peacebuilding must involve the entire United Nations system</w:t>
      </w:r>
      <w:r w:rsidRPr="003A130C">
        <w:rPr>
          <w:rStyle w:val="A1"/>
          <w:rFonts w:ascii="Times New Roman" w:hAnsi="Times New Roman" w:cs="Times New Roman"/>
          <w:sz w:val="24"/>
          <w:szCs w:val="24"/>
        </w:rPr>
        <w:t>, and in this regard, emphasizes the importance of joint analysis and effective strategic planning across the United Nations system in its long term engagement in conflict-affected countries</w:t>
      </w:r>
      <w:r>
        <w:rPr>
          <w:rStyle w:val="A1"/>
          <w:rFonts w:ascii="Times New Roman" w:hAnsi="Times New Roman" w:cs="Times New Roman"/>
          <w:sz w:val="24"/>
          <w:szCs w:val="24"/>
        </w:rPr>
        <w:t>;”</w:t>
      </w:r>
      <w:r w:rsidR="00722944">
        <w:rPr>
          <w:rStyle w:val="A1"/>
          <w:rFonts w:ascii="Times New Roman" w:hAnsi="Times New Roman" w:cs="Times New Roman"/>
          <w:sz w:val="24"/>
          <w:szCs w:val="24"/>
        </w:rPr>
        <w:t xml:space="preserve"> </w:t>
      </w:r>
    </w:p>
    <w:p w14:paraId="69E90D6A" w14:textId="77777777" w:rsidR="00722944" w:rsidRDefault="00722944" w:rsidP="00A86787">
      <w:pPr>
        <w:pStyle w:val="ListParagraph"/>
        <w:spacing w:after="0" w:line="240" w:lineRule="auto"/>
        <w:rPr>
          <w:rStyle w:val="A1"/>
          <w:rFonts w:ascii="Times New Roman" w:hAnsi="Times New Roman" w:cs="Times New Roman"/>
          <w:sz w:val="24"/>
          <w:szCs w:val="24"/>
        </w:rPr>
      </w:pPr>
    </w:p>
    <w:p w14:paraId="1CDEF464" w14:textId="307362F6" w:rsidR="005B35C6" w:rsidRPr="005B35C6" w:rsidRDefault="005B35C6" w:rsidP="00C710DA">
      <w:pPr>
        <w:pStyle w:val="ListParagraph"/>
        <w:numPr>
          <w:ilvl w:val="0"/>
          <w:numId w:val="28"/>
        </w:numPr>
        <w:spacing w:after="0" w:line="240" w:lineRule="auto"/>
        <w:ind w:left="360"/>
        <w:rPr>
          <w:rStyle w:val="A1"/>
          <w:rFonts w:ascii="Times New Roman" w:hAnsi="Times New Roman" w:cs="Times New Roman"/>
          <w:b/>
          <w:sz w:val="24"/>
          <w:szCs w:val="24"/>
        </w:rPr>
      </w:pPr>
      <w:r w:rsidRPr="005B35C6">
        <w:rPr>
          <w:rStyle w:val="A1"/>
          <w:rFonts w:ascii="Times New Roman" w:hAnsi="Times New Roman" w:cs="Times New Roman"/>
          <w:b/>
          <w:sz w:val="24"/>
          <w:szCs w:val="24"/>
        </w:rPr>
        <w:t xml:space="preserve">World Humanitarian Summit, </w:t>
      </w:r>
      <w:r w:rsidR="009632E3">
        <w:rPr>
          <w:rStyle w:val="A1"/>
          <w:rFonts w:ascii="Times New Roman" w:hAnsi="Times New Roman" w:cs="Times New Roman"/>
          <w:b/>
          <w:sz w:val="24"/>
          <w:szCs w:val="24"/>
        </w:rPr>
        <w:t xml:space="preserve">23-24 May 2016, </w:t>
      </w:r>
      <w:r w:rsidRPr="005B35C6">
        <w:rPr>
          <w:rStyle w:val="A1"/>
          <w:rFonts w:ascii="Times New Roman" w:hAnsi="Times New Roman" w:cs="Times New Roman"/>
          <w:b/>
          <w:sz w:val="24"/>
          <w:szCs w:val="24"/>
        </w:rPr>
        <w:t>Chair’s summary</w:t>
      </w:r>
    </w:p>
    <w:p w14:paraId="30524EEF" w14:textId="55A833E9" w:rsidR="005B35C6" w:rsidRPr="005B35C6" w:rsidRDefault="005B35C6" w:rsidP="00C710DA">
      <w:pPr>
        <w:pStyle w:val="ListParagraph"/>
        <w:spacing w:after="0" w:line="240" w:lineRule="auto"/>
        <w:ind w:left="360"/>
        <w:rPr>
          <w:rStyle w:val="A1"/>
          <w:rFonts w:ascii="Times New Roman" w:hAnsi="Times New Roman" w:cs="Times New Roman"/>
          <w:sz w:val="24"/>
          <w:szCs w:val="24"/>
        </w:rPr>
      </w:pPr>
      <w:r w:rsidRPr="005B35C6">
        <w:rPr>
          <w:rStyle w:val="A1"/>
          <w:rFonts w:ascii="Times New Roman" w:hAnsi="Times New Roman" w:cs="Times New Roman"/>
          <w:sz w:val="24"/>
          <w:szCs w:val="24"/>
        </w:rPr>
        <w:t xml:space="preserve">“A new and coherent approach is required based on addressing root causes, increasing political diplomacy for prevention and conflict resolution, and </w:t>
      </w:r>
      <w:r w:rsidRPr="00F03865">
        <w:rPr>
          <w:rStyle w:val="A1"/>
          <w:rFonts w:ascii="Times New Roman" w:hAnsi="Times New Roman" w:cs="Times New Roman"/>
          <w:sz w:val="24"/>
          <w:szCs w:val="24"/>
          <w:u w:val="single"/>
        </w:rPr>
        <w:t>bringing humanitarian, development and peace-building efforts together</w:t>
      </w:r>
      <w:r w:rsidRPr="005B35C6">
        <w:rPr>
          <w:rStyle w:val="A1"/>
          <w:rFonts w:ascii="Times New Roman" w:hAnsi="Times New Roman" w:cs="Times New Roman"/>
          <w:sz w:val="24"/>
          <w:szCs w:val="24"/>
        </w:rPr>
        <w:t>.”</w:t>
      </w:r>
      <w:r w:rsidR="00BA548B">
        <w:rPr>
          <w:rStyle w:val="A1"/>
          <w:rFonts w:ascii="Times New Roman" w:hAnsi="Times New Roman" w:cs="Times New Roman"/>
          <w:sz w:val="24"/>
          <w:szCs w:val="24"/>
        </w:rPr>
        <w:t xml:space="preserve"> </w:t>
      </w:r>
    </w:p>
    <w:p w14:paraId="7A3C7DE7" w14:textId="77777777" w:rsidR="00A97479" w:rsidRPr="00A97479" w:rsidRDefault="00A97479" w:rsidP="00A97479">
      <w:pPr>
        <w:pStyle w:val="ListParagraph"/>
        <w:spacing w:after="0" w:line="240" w:lineRule="auto"/>
        <w:rPr>
          <w:rStyle w:val="A1"/>
          <w:rFonts w:ascii="Times New Roman" w:hAnsi="Times New Roman" w:cs="Times New Roman"/>
          <w:sz w:val="24"/>
          <w:szCs w:val="24"/>
        </w:rPr>
      </w:pPr>
    </w:p>
    <w:p w14:paraId="1CE03184" w14:textId="56987488" w:rsidR="00A97479" w:rsidRDefault="00A97479" w:rsidP="00C710DA">
      <w:pPr>
        <w:pStyle w:val="ListParagraph"/>
        <w:numPr>
          <w:ilvl w:val="0"/>
          <w:numId w:val="28"/>
        </w:numPr>
        <w:spacing w:after="0" w:line="240" w:lineRule="auto"/>
        <w:ind w:left="360"/>
        <w:rPr>
          <w:rStyle w:val="A1"/>
          <w:rFonts w:ascii="Times New Roman" w:hAnsi="Times New Roman" w:cs="Times New Roman"/>
          <w:b/>
          <w:sz w:val="24"/>
          <w:szCs w:val="24"/>
        </w:rPr>
      </w:pPr>
      <w:r w:rsidRPr="00A97479">
        <w:rPr>
          <w:rStyle w:val="A1"/>
          <w:rFonts w:ascii="Times New Roman" w:hAnsi="Times New Roman" w:cs="Times New Roman"/>
          <w:b/>
          <w:sz w:val="24"/>
          <w:szCs w:val="24"/>
        </w:rPr>
        <w:t>Draft outcome document of the high-level plenary meeting of the General Assembly on addressing large movements of refugees and migrants (A/70/L.61</w:t>
      </w:r>
      <w:r>
        <w:rPr>
          <w:rStyle w:val="A1"/>
          <w:rFonts w:ascii="Times New Roman" w:hAnsi="Times New Roman" w:cs="Times New Roman"/>
          <w:b/>
          <w:sz w:val="24"/>
          <w:szCs w:val="24"/>
        </w:rPr>
        <w:t>,</w:t>
      </w:r>
      <w:r w:rsidRPr="00A97479">
        <w:rPr>
          <w:rStyle w:val="A1"/>
          <w:rFonts w:ascii="Times New Roman" w:hAnsi="Times New Roman" w:cs="Times New Roman"/>
          <w:b/>
          <w:sz w:val="24"/>
          <w:szCs w:val="24"/>
        </w:rPr>
        <w:t xml:space="preserve"> 30 August 2016</w:t>
      </w:r>
      <w:r>
        <w:rPr>
          <w:rStyle w:val="A1"/>
          <w:rFonts w:ascii="Times New Roman" w:hAnsi="Times New Roman" w:cs="Times New Roman"/>
          <w:b/>
          <w:sz w:val="24"/>
          <w:szCs w:val="24"/>
        </w:rPr>
        <w:t>)</w:t>
      </w:r>
    </w:p>
    <w:p w14:paraId="4334AB32" w14:textId="5F3551C9" w:rsidR="00A97479" w:rsidRDefault="0056018E"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w:t>
      </w:r>
      <w:r w:rsidR="00EB4FF5">
        <w:rPr>
          <w:rStyle w:val="A1"/>
          <w:rFonts w:ascii="Times New Roman" w:hAnsi="Times New Roman" w:cs="Times New Roman"/>
          <w:sz w:val="24"/>
          <w:szCs w:val="24"/>
        </w:rPr>
        <w:t xml:space="preserve">12. </w:t>
      </w:r>
      <w:r w:rsidRPr="0056018E">
        <w:rPr>
          <w:rStyle w:val="A1"/>
          <w:rFonts w:ascii="Times New Roman" w:hAnsi="Times New Roman" w:cs="Times New Roman"/>
          <w:sz w:val="24"/>
          <w:szCs w:val="24"/>
        </w:rPr>
        <w:t xml:space="preserve">We are determined to address the root causes of large movements of refugees and migrants, including through increased efforts aimed at early prevention of crisis situations based on preventive diplomacy. We will address them also through the prevention and peaceful resolution of conflict, </w:t>
      </w:r>
      <w:r w:rsidRPr="00F13C43">
        <w:rPr>
          <w:rStyle w:val="A1"/>
          <w:rFonts w:ascii="Times New Roman" w:hAnsi="Times New Roman" w:cs="Times New Roman"/>
          <w:sz w:val="24"/>
          <w:szCs w:val="24"/>
          <w:u w:val="single"/>
        </w:rPr>
        <w:t>greater coordination of humanitarian, development and peacebuilding efforts</w:t>
      </w:r>
      <w:r w:rsidRPr="0056018E">
        <w:rPr>
          <w:rStyle w:val="A1"/>
          <w:rFonts w:ascii="Times New Roman" w:hAnsi="Times New Roman" w:cs="Times New Roman"/>
          <w:sz w:val="24"/>
          <w:szCs w:val="24"/>
        </w:rPr>
        <w:t>, the promotion of the rule of law at the national and international levels and the protection of human rights.</w:t>
      </w:r>
      <w:r>
        <w:rPr>
          <w:rStyle w:val="A1"/>
          <w:rFonts w:ascii="Times New Roman" w:hAnsi="Times New Roman" w:cs="Times New Roman"/>
          <w:sz w:val="24"/>
          <w:szCs w:val="24"/>
        </w:rPr>
        <w:t>”</w:t>
      </w:r>
      <w:r w:rsidRPr="0056018E">
        <w:rPr>
          <w:rStyle w:val="A1"/>
          <w:rFonts w:ascii="Times New Roman" w:hAnsi="Times New Roman" w:cs="Times New Roman"/>
          <w:sz w:val="24"/>
          <w:szCs w:val="24"/>
        </w:rPr>
        <w:t xml:space="preserve"> [</w:t>
      </w:r>
      <w:r w:rsidR="00EB4FF5">
        <w:rPr>
          <w:rStyle w:val="A1"/>
          <w:rFonts w:ascii="Times New Roman" w:hAnsi="Times New Roman" w:cs="Times New Roman"/>
          <w:sz w:val="24"/>
          <w:szCs w:val="24"/>
        </w:rPr>
        <w:t>…</w:t>
      </w:r>
      <w:r w:rsidRPr="0056018E">
        <w:rPr>
          <w:rStyle w:val="A1"/>
          <w:rFonts w:ascii="Times New Roman" w:hAnsi="Times New Roman" w:cs="Times New Roman"/>
          <w:sz w:val="24"/>
          <w:szCs w:val="24"/>
        </w:rPr>
        <w:t xml:space="preserve">] </w:t>
      </w:r>
    </w:p>
    <w:p w14:paraId="1035FCD2" w14:textId="47DEB9FE" w:rsidR="00396146" w:rsidRDefault="00EB4FF5"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37. </w:t>
      </w:r>
      <w:r w:rsidR="00396146" w:rsidRPr="00396146">
        <w:rPr>
          <w:rStyle w:val="A1"/>
          <w:rFonts w:ascii="Times New Roman" w:hAnsi="Times New Roman" w:cs="Times New Roman"/>
          <w:sz w:val="24"/>
          <w:szCs w:val="24"/>
        </w:rPr>
        <w:t xml:space="preserve">We favour an approach to addressing the drivers and root causes of large movements of refugees and migrants, including forced displacement and protracted crises, which would, inter alia, reduce vulnerability, combat poverty, improve self-reliance and resilience, ensure a </w:t>
      </w:r>
      <w:r w:rsidR="00396146" w:rsidRPr="00F13C43">
        <w:rPr>
          <w:rStyle w:val="A1"/>
          <w:rFonts w:ascii="Times New Roman" w:hAnsi="Times New Roman" w:cs="Times New Roman"/>
          <w:sz w:val="24"/>
          <w:szCs w:val="24"/>
          <w:u w:val="single"/>
        </w:rPr>
        <w:t>strengthened humanitarian-development nexus, and improve coordination with peacebuilding efforts</w:t>
      </w:r>
      <w:r w:rsidR="00396146" w:rsidRPr="00396146">
        <w:rPr>
          <w:rStyle w:val="A1"/>
          <w:rFonts w:ascii="Times New Roman" w:hAnsi="Times New Roman" w:cs="Times New Roman"/>
          <w:sz w:val="24"/>
          <w:szCs w:val="24"/>
        </w:rPr>
        <w:t>.</w:t>
      </w:r>
      <w:r w:rsidR="00396146">
        <w:rPr>
          <w:rStyle w:val="A1"/>
          <w:rFonts w:ascii="Times New Roman" w:hAnsi="Times New Roman" w:cs="Times New Roman"/>
          <w:sz w:val="24"/>
          <w:szCs w:val="24"/>
        </w:rPr>
        <w:t>”</w:t>
      </w:r>
      <w:r>
        <w:rPr>
          <w:rStyle w:val="A1"/>
          <w:rFonts w:ascii="Times New Roman" w:hAnsi="Times New Roman" w:cs="Times New Roman"/>
          <w:sz w:val="24"/>
          <w:szCs w:val="24"/>
        </w:rPr>
        <w:t xml:space="preserve"> </w:t>
      </w:r>
    </w:p>
    <w:p w14:paraId="178B0600" w14:textId="77777777" w:rsidR="004B5255" w:rsidRDefault="004B5255" w:rsidP="00C710DA">
      <w:pPr>
        <w:pStyle w:val="ListParagraph"/>
        <w:spacing w:after="0" w:line="240" w:lineRule="auto"/>
        <w:ind w:left="360"/>
        <w:rPr>
          <w:rStyle w:val="A1"/>
          <w:rFonts w:ascii="Times New Roman" w:hAnsi="Times New Roman" w:cs="Times New Roman"/>
          <w:sz w:val="24"/>
          <w:szCs w:val="24"/>
        </w:rPr>
      </w:pPr>
    </w:p>
    <w:p w14:paraId="2FD91E35" w14:textId="6F516D75" w:rsidR="00396146" w:rsidRDefault="004B5255" w:rsidP="00C710DA">
      <w:pPr>
        <w:pStyle w:val="ListParagraph"/>
        <w:numPr>
          <w:ilvl w:val="0"/>
          <w:numId w:val="28"/>
        </w:numPr>
        <w:spacing w:after="0" w:line="240" w:lineRule="auto"/>
        <w:ind w:left="360"/>
        <w:rPr>
          <w:rStyle w:val="A1"/>
          <w:rFonts w:ascii="Times New Roman" w:hAnsi="Times New Roman" w:cs="Times New Roman"/>
          <w:sz w:val="24"/>
          <w:szCs w:val="24"/>
        </w:rPr>
      </w:pPr>
      <w:r w:rsidRPr="005B35C6">
        <w:rPr>
          <w:rStyle w:val="A1"/>
          <w:rFonts w:ascii="Times New Roman" w:hAnsi="Times New Roman" w:cs="Times New Roman"/>
          <w:b/>
          <w:sz w:val="24"/>
          <w:szCs w:val="24"/>
        </w:rPr>
        <w:t>Report of the Secretary-General</w:t>
      </w:r>
      <w:r>
        <w:rPr>
          <w:rStyle w:val="A1"/>
          <w:rFonts w:ascii="Times New Roman" w:hAnsi="Times New Roman" w:cs="Times New Roman"/>
          <w:b/>
          <w:sz w:val="24"/>
          <w:szCs w:val="24"/>
        </w:rPr>
        <w:t xml:space="preserve"> on the Quadrennial Comprehensive Policy Review</w:t>
      </w:r>
      <w:r w:rsidRPr="005B35C6">
        <w:rPr>
          <w:rStyle w:val="A1"/>
          <w:rFonts w:ascii="Times New Roman" w:hAnsi="Times New Roman" w:cs="Times New Roman"/>
          <w:b/>
          <w:sz w:val="24"/>
          <w:szCs w:val="24"/>
        </w:rPr>
        <w:t xml:space="preserve"> (A/70/</w:t>
      </w:r>
      <w:r>
        <w:rPr>
          <w:rStyle w:val="A1"/>
          <w:rFonts w:ascii="Times New Roman" w:hAnsi="Times New Roman" w:cs="Times New Roman"/>
          <w:b/>
          <w:sz w:val="24"/>
          <w:szCs w:val="24"/>
        </w:rPr>
        <w:t>XX</w:t>
      </w:r>
      <w:r w:rsidRPr="005B35C6">
        <w:rPr>
          <w:rStyle w:val="A1"/>
          <w:rFonts w:ascii="Times New Roman" w:hAnsi="Times New Roman" w:cs="Times New Roman"/>
          <w:b/>
          <w:sz w:val="24"/>
          <w:szCs w:val="24"/>
        </w:rPr>
        <w:t xml:space="preserve">, </w:t>
      </w:r>
      <w:r>
        <w:rPr>
          <w:rStyle w:val="A1"/>
          <w:rFonts w:ascii="Times New Roman" w:hAnsi="Times New Roman" w:cs="Times New Roman"/>
          <w:b/>
          <w:sz w:val="24"/>
          <w:szCs w:val="24"/>
        </w:rPr>
        <w:t>XX September</w:t>
      </w:r>
      <w:r w:rsidRPr="005B35C6">
        <w:rPr>
          <w:rStyle w:val="A1"/>
          <w:rFonts w:ascii="Times New Roman" w:hAnsi="Times New Roman" w:cs="Times New Roman"/>
          <w:b/>
          <w:sz w:val="24"/>
          <w:szCs w:val="24"/>
        </w:rPr>
        <w:t xml:space="preserve"> 2016)</w:t>
      </w:r>
    </w:p>
    <w:p w14:paraId="54CA4DE1" w14:textId="3F502772" w:rsidR="004B5255" w:rsidRPr="004B5255" w:rsidRDefault="004B5255"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w:t>
      </w:r>
      <w:r w:rsidRPr="00147CC4">
        <w:rPr>
          <w:rStyle w:val="A1"/>
          <w:rFonts w:ascii="Times New Roman" w:hAnsi="Times New Roman" w:cs="Times New Roman"/>
          <w:sz w:val="24"/>
          <w:szCs w:val="24"/>
          <w:u w:val="single"/>
        </w:rPr>
        <w:t>Bridging the divides and strengthening the synergies across the development, humanitarian and peacebuilding nexus is critical to realize and sustain peace and development gains</w:t>
      </w:r>
      <w:r w:rsidRPr="004B5255">
        <w:rPr>
          <w:rStyle w:val="A1"/>
          <w:rFonts w:ascii="Times New Roman" w:hAnsi="Times New Roman" w:cs="Times New Roman"/>
          <w:sz w:val="24"/>
          <w:szCs w:val="24"/>
        </w:rPr>
        <w:t>, mindful of the distinct operational realities in each area of work. This should be done in a manner which respects and safeguards humanitarian action and the space for emergency humanitarian response.</w:t>
      </w:r>
      <w:r>
        <w:rPr>
          <w:rStyle w:val="A1"/>
          <w:rFonts w:ascii="Times New Roman" w:hAnsi="Times New Roman" w:cs="Times New Roman"/>
          <w:sz w:val="24"/>
          <w:szCs w:val="24"/>
        </w:rPr>
        <w:t>”</w:t>
      </w:r>
      <w:r w:rsidRPr="004B5255">
        <w:rPr>
          <w:rStyle w:val="A1"/>
          <w:rFonts w:ascii="Times New Roman" w:hAnsi="Times New Roman" w:cs="Times New Roman"/>
          <w:sz w:val="24"/>
          <w:szCs w:val="24"/>
        </w:rPr>
        <w:t xml:space="preserve"> </w:t>
      </w:r>
      <w:r w:rsidR="00924A96">
        <w:rPr>
          <w:rStyle w:val="A1"/>
          <w:rFonts w:ascii="Times New Roman" w:hAnsi="Times New Roman" w:cs="Times New Roman"/>
          <w:sz w:val="24"/>
          <w:szCs w:val="24"/>
        </w:rPr>
        <w:t xml:space="preserve">… </w:t>
      </w:r>
    </w:p>
    <w:p w14:paraId="46EA607B" w14:textId="1407EF6E" w:rsidR="004B5255" w:rsidRPr="00924A96" w:rsidRDefault="00924A96" w:rsidP="00C710DA">
      <w:pPr>
        <w:pStyle w:val="ListParagraph"/>
        <w:spacing w:after="0" w:line="240" w:lineRule="auto"/>
        <w:ind w:left="360"/>
        <w:rPr>
          <w:rStyle w:val="A1"/>
          <w:rFonts w:ascii="Times New Roman" w:hAnsi="Times New Roman" w:cs="Times New Roman"/>
          <w:sz w:val="24"/>
          <w:szCs w:val="24"/>
        </w:rPr>
      </w:pPr>
      <w:r w:rsidRPr="00924A96">
        <w:rPr>
          <w:rStyle w:val="A1"/>
          <w:rFonts w:ascii="Times New Roman" w:hAnsi="Times New Roman" w:cs="Times New Roman"/>
          <w:sz w:val="24"/>
          <w:szCs w:val="24"/>
        </w:rPr>
        <w:t xml:space="preserve">In addition, the work of the UNDS is geared towards capacity-building and technical assistance, and it can </w:t>
      </w:r>
      <w:r w:rsidRPr="00702483">
        <w:rPr>
          <w:rStyle w:val="A1"/>
          <w:rFonts w:ascii="Times New Roman" w:hAnsi="Times New Roman" w:cs="Times New Roman"/>
          <w:sz w:val="24"/>
          <w:szCs w:val="24"/>
          <w:u w:val="single"/>
        </w:rPr>
        <w:t>help strengthen and build synergies across development, humanitarian and peacebuilding interventions</w:t>
      </w:r>
      <w:r w:rsidRPr="00924A96">
        <w:rPr>
          <w:rStyle w:val="A1"/>
          <w:rFonts w:ascii="Times New Roman" w:hAnsi="Times New Roman" w:cs="Times New Roman"/>
          <w:sz w:val="24"/>
          <w:szCs w:val="24"/>
        </w:rPr>
        <w:t xml:space="preserve">, in line with the Agenda and the resolutions on sustaining peace. </w:t>
      </w:r>
    </w:p>
    <w:p w14:paraId="316BEA4A" w14:textId="6F18E434" w:rsidR="00924A96" w:rsidRPr="0056018E" w:rsidRDefault="00924A96" w:rsidP="00C710DA">
      <w:pPr>
        <w:pStyle w:val="ListParagraph"/>
        <w:spacing w:after="0" w:line="240" w:lineRule="auto"/>
        <w:ind w:left="360"/>
        <w:rPr>
          <w:rStyle w:val="A1"/>
          <w:rFonts w:ascii="Times New Roman" w:hAnsi="Times New Roman" w:cs="Times New Roman"/>
          <w:sz w:val="24"/>
          <w:szCs w:val="24"/>
        </w:rPr>
      </w:pPr>
      <w:r w:rsidRPr="00924A96">
        <w:rPr>
          <w:rStyle w:val="A1"/>
          <w:rFonts w:ascii="Times New Roman" w:hAnsi="Times New Roman" w:cs="Times New Roman"/>
          <w:sz w:val="24"/>
          <w:szCs w:val="24"/>
        </w:rPr>
        <w:t xml:space="preserve">Countries with special challenges, such as conflict-affected countries, LDCs, LLDCs, SIDS, and countries adversely affected by disasters, will continue to require various forms of </w:t>
      </w:r>
      <w:r w:rsidRPr="00E82900">
        <w:rPr>
          <w:rStyle w:val="A1"/>
          <w:rFonts w:ascii="Times New Roman" w:hAnsi="Times New Roman" w:cs="Times New Roman"/>
          <w:sz w:val="24"/>
          <w:szCs w:val="24"/>
          <w:u w:val="single"/>
        </w:rPr>
        <w:t>direct support and service delivery through integrated approaches, including across development, humanitarian and peace sectors to build resilience, sustain and prevent the reversal of development gains</w:t>
      </w:r>
      <w:r w:rsidRPr="00924A96">
        <w:rPr>
          <w:rStyle w:val="A1"/>
          <w:rFonts w:ascii="Times New Roman" w:hAnsi="Times New Roman" w:cs="Times New Roman"/>
          <w:sz w:val="24"/>
          <w:szCs w:val="24"/>
        </w:rPr>
        <w:t>.</w:t>
      </w:r>
      <w:r w:rsidR="00A239CC">
        <w:rPr>
          <w:rStyle w:val="A1"/>
          <w:rFonts w:ascii="Times New Roman" w:hAnsi="Times New Roman" w:cs="Times New Roman"/>
          <w:sz w:val="24"/>
          <w:szCs w:val="24"/>
        </w:rPr>
        <w:t xml:space="preserve"> …</w:t>
      </w:r>
    </w:p>
    <w:p w14:paraId="0061D1BE" w14:textId="79787995" w:rsidR="00067C0C" w:rsidRPr="00A239CC" w:rsidRDefault="00B70CBE" w:rsidP="00C710DA">
      <w:pPr>
        <w:pStyle w:val="ListParagraph"/>
        <w:spacing w:after="0" w:line="240" w:lineRule="auto"/>
        <w:ind w:left="360"/>
        <w:rPr>
          <w:rStyle w:val="A1"/>
          <w:rFonts w:ascii="Times New Roman" w:hAnsi="Times New Roman" w:cs="Times New Roman"/>
          <w:sz w:val="24"/>
          <w:szCs w:val="24"/>
        </w:rPr>
      </w:pPr>
      <w:r w:rsidRPr="00A239CC">
        <w:rPr>
          <w:rStyle w:val="A1"/>
          <w:rFonts w:ascii="Times New Roman" w:hAnsi="Times New Roman" w:cs="Times New Roman"/>
          <w:sz w:val="24"/>
          <w:szCs w:val="24"/>
        </w:rPr>
        <w:t xml:space="preserve">The UNDS is fully committed to adopting </w:t>
      </w:r>
      <w:r w:rsidRPr="008D03AA">
        <w:rPr>
          <w:rStyle w:val="A1"/>
          <w:rFonts w:ascii="Times New Roman" w:hAnsi="Times New Roman" w:cs="Times New Roman"/>
          <w:sz w:val="24"/>
          <w:szCs w:val="24"/>
          <w:u w:val="single"/>
        </w:rPr>
        <w:t>coherent and complementary approaches to the development, humanitarian and peacebuilding nexus</w:t>
      </w:r>
      <w:r w:rsidRPr="00A239CC">
        <w:rPr>
          <w:rStyle w:val="A1"/>
          <w:rFonts w:ascii="Times New Roman" w:hAnsi="Times New Roman" w:cs="Times New Roman"/>
          <w:sz w:val="24"/>
          <w:szCs w:val="24"/>
        </w:rPr>
        <w:t>, and supporting multi-stakeholder planning mechanisms that incorporate the contributions of a diverse set of actors, as well as a common narrative on planning, programming, structural/architectural changes and funding issues.</w:t>
      </w:r>
      <w:r w:rsidR="00A239CC">
        <w:rPr>
          <w:rStyle w:val="A1"/>
          <w:rFonts w:ascii="Times New Roman" w:hAnsi="Times New Roman" w:cs="Times New Roman"/>
          <w:sz w:val="24"/>
          <w:szCs w:val="24"/>
        </w:rPr>
        <w:t xml:space="preserve"> … </w:t>
      </w:r>
    </w:p>
    <w:p w14:paraId="5E539A56" w14:textId="77777777" w:rsidR="00B70CBE" w:rsidRPr="00A239CC" w:rsidRDefault="00B70CBE" w:rsidP="00C710DA">
      <w:pPr>
        <w:pStyle w:val="ListParagraph"/>
        <w:spacing w:after="0" w:line="240" w:lineRule="auto"/>
        <w:ind w:left="360"/>
        <w:rPr>
          <w:rStyle w:val="A1"/>
          <w:rFonts w:ascii="Times New Roman" w:hAnsi="Times New Roman" w:cs="Times New Roman"/>
          <w:b/>
          <w:sz w:val="24"/>
          <w:szCs w:val="24"/>
        </w:rPr>
      </w:pPr>
      <w:r w:rsidRPr="00A239CC">
        <w:rPr>
          <w:rStyle w:val="A1"/>
          <w:rFonts w:ascii="Times New Roman" w:hAnsi="Times New Roman" w:cs="Times New Roman"/>
          <w:b/>
          <w:sz w:val="24"/>
          <w:szCs w:val="24"/>
        </w:rPr>
        <w:t xml:space="preserve">D. Strengthening coherence: the development, humanitarian and peacebuilding nexus </w:t>
      </w:r>
    </w:p>
    <w:p w14:paraId="4854CB8E" w14:textId="77777777" w:rsidR="00B70CBE" w:rsidRPr="00A239CC" w:rsidRDefault="00B70CBE" w:rsidP="00C710DA">
      <w:pPr>
        <w:pStyle w:val="ListParagraph"/>
        <w:spacing w:after="0" w:line="240" w:lineRule="auto"/>
        <w:ind w:left="360"/>
        <w:rPr>
          <w:rStyle w:val="A1"/>
          <w:rFonts w:ascii="Times New Roman" w:hAnsi="Times New Roman" w:cs="Times New Roman"/>
          <w:sz w:val="24"/>
          <w:szCs w:val="24"/>
        </w:rPr>
      </w:pPr>
      <w:r w:rsidRPr="00A239CC">
        <w:rPr>
          <w:rStyle w:val="A1"/>
          <w:rFonts w:ascii="Times New Roman" w:hAnsi="Times New Roman" w:cs="Times New Roman"/>
          <w:sz w:val="24"/>
          <w:szCs w:val="24"/>
        </w:rPr>
        <w:t xml:space="preserve">Sustainability of development efforts is strictly linked to building resilience, sustaining peace, and reducing disaster risk, particularly in the most vulnerable country contexts, and vice versa. Yet, </w:t>
      </w:r>
      <w:r w:rsidRPr="00693EDB">
        <w:rPr>
          <w:rStyle w:val="A1"/>
          <w:rFonts w:ascii="Times New Roman" w:hAnsi="Times New Roman" w:cs="Times New Roman"/>
          <w:sz w:val="24"/>
          <w:szCs w:val="24"/>
          <w:u w:val="single"/>
        </w:rPr>
        <w:t>development, humanitarian and peacebuilding efforts are often carried out in silos. And while there have been efforts on cross-fertilization, given their interlinked nature a step change is needed</w:t>
      </w:r>
      <w:r w:rsidRPr="00A239CC">
        <w:rPr>
          <w:rStyle w:val="A1"/>
          <w:rFonts w:ascii="Times New Roman" w:hAnsi="Times New Roman" w:cs="Times New Roman"/>
          <w:sz w:val="24"/>
          <w:szCs w:val="24"/>
        </w:rPr>
        <w:t xml:space="preserve">. Many of today’s crises and reversal of development gains are a result of the compounding effect of different vulnerabilities and root causes which could be reduced and prevented through a more risk-informed and earlier, coherent development action. </w:t>
      </w:r>
    </w:p>
    <w:p w14:paraId="7811D927" w14:textId="77777777" w:rsidR="00B70CBE" w:rsidRPr="00A239CC" w:rsidRDefault="00B70CBE" w:rsidP="00C710DA">
      <w:pPr>
        <w:pStyle w:val="ListParagraph"/>
        <w:spacing w:after="0" w:line="240" w:lineRule="auto"/>
        <w:ind w:left="360"/>
        <w:rPr>
          <w:rStyle w:val="A1"/>
          <w:rFonts w:ascii="Times New Roman" w:hAnsi="Times New Roman" w:cs="Times New Roman"/>
          <w:sz w:val="24"/>
          <w:szCs w:val="24"/>
        </w:rPr>
      </w:pPr>
      <w:r w:rsidRPr="00336342">
        <w:rPr>
          <w:rStyle w:val="A1"/>
          <w:rFonts w:ascii="Times New Roman" w:hAnsi="Times New Roman" w:cs="Times New Roman"/>
          <w:sz w:val="24"/>
          <w:szCs w:val="24"/>
          <w:u w:val="single"/>
        </w:rPr>
        <w:t>Humanitarian and development capacities and expertise are needed to work towards collective outcomes</w:t>
      </w:r>
      <w:r w:rsidRPr="00A239CC">
        <w:rPr>
          <w:rStyle w:val="A1"/>
          <w:rFonts w:ascii="Times New Roman" w:hAnsi="Times New Roman" w:cs="Times New Roman"/>
          <w:sz w:val="24"/>
          <w:szCs w:val="24"/>
        </w:rPr>
        <w:t xml:space="preserve">. At the same time, the UN needs to retain emergency capacity to be prepared and flexible enough to respond to humanitarian crises. In such situations, addressing humanitarian needs through principled humanitarian action, including through humanitarian response plans, will remain necessary. </w:t>
      </w:r>
    </w:p>
    <w:p w14:paraId="5FC4B3D0" w14:textId="77777777" w:rsidR="00B70CBE" w:rsidRPr="00A239CC" w:rsidRDefault="00B70CBE" w:rsidP="00C710DA">
      <w:pPr>
        <w:pStyle w:val="ListParagraph"/>
        <w:spacing w:after="0" w:line="240" w:lineRule="auto"/>
        <w:ind w:left="360"/>
        <w:rPr>
          <w:rStyle w:val="A1"/>
          <w:rFonts w:ascii="Times New Roman" w:hAnsi="Times New Roman" w:cs="Times New Roman"/>
          <w:sz w:val="24"/>
          <w:szCs w:val="24"/>
        </w:rPr>
      </w:pPr>
      <w:r w:rsidRPr="00A239CC">
        <w:rPr>
          <w:rStyle w:val="A1"/>
          <w:rFonts w:ascii="Times New Roman" w:hAnsi="Times New Roman" w:cs="Times New Roman"/>
          <w:sz w:val="24"/>
          <w:szCs w:val="24"/>
        </w:rPr>
        <w:t xml:space="preserve">In protracted or recurrent crises, </w:t>
      </w:r>
      <w:r w:rsidRPr="00E65CC6">
        <w:rPr>
          <w:rStyle w:val="A1"/>
          <w:rFonts w:ascii="Times New Roman" w:hAnsi="Times New Roman" w:cs="Times New Roman"/>
          <w:sz w:val="24"/>
          <w:szCs w:val="24"/>
          <w:u w:val="single"/>
        </w:rPr>
        <w:t>humanitarian action will need to move beyond repeatedly carrying out short-term interventions year after year, and move towards contributing to longer-term development gains</w:t>
      </w:r>
      <w:r w:rsidRPr="00A239CC">
        <w:rPr>
          <w:rStyle w:val="A1"/>
          <w:rFonts w:ascii="Times New Roman" w:hAnsi="Times New Roman" w:cs="Times New Roman"/>
          <w:sz w:val="24"/>
          <w:szCs w:val="24"/>
        </w:rPr>
        <w:t xml:space="preserve"> or, when there are operational constraints hindering their ability to do so in specific contexts, operate in synergy with other actors who ensure these long-term development outcomes are achieved. Conversely, </w:t>
      </w:r>
      <w:r w:rsidRPr="00E65CC6">
        <w:rPr>
          <w:rStyle w:val="A1"/>
          <w:rFonts w:ascii="Times New Roman" w:hAnsi="Times New Roman" w:cs="Times New Roman"/>
          <w:sz w:val="24"/>
          <w:szCs w:val="24"/>
          <w:u w:val="single"/>
        </w:rPr>
        <w:t>development actors will need to plan and act with greater urgency to help build national systems and capacities for prevention and preparedness, tackle people’s vulnerability, inequality and risk</w:t>
      </w:r>
      <w:r w:rsidRPr="00A239CC">
        <w:rPr>
          <w:rStyle w:val="A1"/>
          <w:rFonts w:ascii="Times New Roman" w:hAnsi="Times New Roman" w:cs="Times New Roman"/>
          <w:sz w:val="24"/>
          <w:szCs w:val="24"/>
        </w:rPr>
        <w:t xml:space="preserve"> as they pursue the SDGs, including in crises settings wherever possible, by placing greater emphasis in early engagement and bold steps to reach those furthest behind. </w:t>
      </w:r>
    </w:p>
    <w:p w14:paraId="725BBC44" w14:textId="3FC2D5B5" w:rsidR="00B70CBE" w:rsidRPr="00A239CC" w:rsidRDefault="00B70CBE" w:rsidP="00C710DA">
      <w:pPr>
        <w:pStyle w:val="ListParagraph"/>
        <w:spacing w:after="0" w:line="240" w:lineRule="auto"/>
        <w:ind w:left="360"/>
        <w:rPr>
          <w:rStyle w:val="A1"/>
          <w:rFonts w:ascii="Times New Roman" w:hAnsi="Times New Roman" w:cs="Times New Roman"/>
          <w:sz w:val="24"/>
          <w:szCs w:val="24"/>
        </w:rPr>
      </w:pPr>
      <w:r w:rsidRPr="00A239CC">
        <w:rPr>
          <w:rStyle w:val="A1"/>
          <w:rFonts w:ascii="Times New Roman" w:hAnsi="Times New Roman" w:cs="Times New Roman"/>
          <w:sz w:val="24"/>
          <w:szCs w:val="24"/>
        </w:rPr>
        <w:t xml:space="preserve">For the system to move from delivering aid to ending needs, it is essential to develop a </w:t>
      </w:r>
      <w:r w:rsidRPr="005829B1">
        <w:rPr>
          <w:rStyle w:val="A1"/>
          <w:rFonts w:ascii="Times New Roman" w:hAnsi="Times New Roman" w:cs="Times New Roman"/>
          <w:sz w:val="24"/>
          <w:szCs w:val="24"/>
          <w:u w:val="single"/>
        </w:rPr>
        <w:t>new way of working together across institutional divides</w:t>
      </w:r>
      <w:r w:rsidRPr="00A239CC">
        <w:rPr>
          <w:rStyle w:val="A1"/>
          <w:rFonts w:ascii="Times New Roman" w:hAnsi="Times New Roman" w:cs="Times New Roman"/>
          <w:sz w:val="24"/>
          <w:szCs w:val="24"/>
        </w:rPr>
        <w:t xml:space="preserve">. This was recently embodied in a commitment to action on transcending the humanitarian and development divides. This new way of working will require focusing on collective outcomes, working over multi-year timeframes, based on the specific comparative advantages of different actors within and beyond the UN-system. It also offers opportunities to include peacebuilding where appropriate. </w:t>
      </w:r>
    </w:p>
    <w:p w14:paraId="44526B26" w14:textId="77777777" w:rsidR="00B70CBE" w:rsidRPr="00A239CC" w:rsidRDefault="00B70CBE" w:rsidP="00C710DA">
      <w:pPr>
        <w:pStyle w:val="ListParagraph"/>
        <w:spacing w:after="0" w:line="240" w:lineRule="auto"/>
        <w:ind w:left="360"/>
        <w:rPr>
          <w:rStyle w:val="A1"/>
          <w:rFonts w:ascii="Times New Roman" w:hAnsi="Times New Roman" w:cs="Times New Roman"/>
          <w:sz w:val="24"/>
          <w:szCs w:val="24"/>
        </w:rPr>
      </w:pPr>
      <w:r w:rsidRPr="00A239CC">
        <w:rPr>
          <w:rStyle w:val="A1"/>
          <w:rFonts w:ascii="Times New Roman" w:hAnsi="Times New Roman" w:cs="Times New Roman"/>
          <w:sz w:val="24"/>
          <w:szCs w:val="24"/>
        </w:rPr>
        <w:t xml:space="preserve">Shifting from delivering aid to ending needs will be successful only if structures, processes and financial systems at headquarters of both UNDS entities and donors reinforce this approach. This requires more flexible and context-specific approaches including joined-up needs assessments and risk analyses, the formulation of collective outcomes that the UN-system will advance through flexible and dynamic funding instruments and an empowered leader with the requisite capacity and profile. </w:t>
      </w:r>
    </w:p>
    <w:p w14:paraId="28E5609B" w14:textId="77777777" w:rsidR="00B70CBE" w:rsidRPr="00A239CC" w:rsidRDefault="00B70CBE" w:rsidP="00C710DA">
      <w:pPr>
        <w:pStyle w:val="ListParagraph"/>
        <w:spacing w:after="0" w:line="240" w:lineRule="auto"/>
        <w:ind w:left="360"/>
        <w:rPr>
          <w:rStyle w:val="A1"/>
          <w:rFonts w:ascii="Times New Roman" w:hAnsi="Times New Roman" w:cs="Times New Roman"/>
          <w:b/>
          <w:sz w:val="24"/>
          <w:szCs w:val="24"/>
        </w:rPr>
      </w:pPr>
      <w:r w:rsidRPr="00A239CC">
        <w:rPr>
          <w:rStyle w:val="A1"/>
          <w:rFonts w:ascii="Times New Roman" w:hAnsi="Times New Roman" w:cs="Times New Roman"/>
          <w:b/>
          <w:sz w:val="24"/>
          <w:szCs w:val="24"/>
        </w:rPr>
        <w:t xml:space="preserve">Develop system-wide guidelines and a joint approach on the development, humanitarian and peacebuilding nexus </w:t>
      </w:r>
    </w:p>
    <w:p w14:paraId="02B7DEF2" w14:textId="77777777" w:rsidR="00B70CBE" w:rsidRPr="00A239CC" w:rsidRDefault="00B70CBE" w:rsidP="00C710DA">
      <w:pPr>
        <w:pStyle w:val="ListParagraph"/>
        <w:spacing w:after="0" w:line="240" w:lineRule="auto"/>
        <w:ind w:left="360"/>
        <w:rPr>
          <w:rStyle w:val="A1"/>
          <w:rFonts w:ascii="Times New Roman" w:hAnsi="Times New Roman" w:cs="Times New Roman"/>
          <w:sz w:val="24"/>
          <w:szCs w:val="24"/>
        </w:rPr>
      </w:pPr>
      <w:r w:rsidRPr="00A239CC">
        <w:rPr>
          <w:rStyle w:val="A1"/>
          <w:rFonts w:ascii="Times New Roman" w:hAnsi="Times New Roman" w:cs="Times New Roman"/>
          <w:sz w:val="24"/>
          <w:szCs w:val="24"/>
        </w:rPr>
        <w:t xml:space="preserve">At global level, </w:t>
      </w:r>
      <w:r w:rsidRPr="0028441A">
        <w:rPr>
          <w:rStyle w:val="A1"/>
          <w:rFonts w:ascii="Times New Roman" w:hAnsi="Times New Roman" w:cs="Times New Roman"/>
          <w:sz w:val="24"/>
          <w:szCs w:val="24"/>
          <w:u w:val="single"/>
        </w:rPr>
        <w:t>guidelines on options for better joined up approaches to the analysis, planning, and implementation on the development, humanitarian and peacebuilding nexus should be developed</w:t>
      </w:r>
      <w:r w:rsidRPr="00A239CC">
        <w:rPr>
          <w:rStyle w:val="A1"/>
          <w:rFonts w:ascii="Times New Roman" w:hAnsi="Times New Roman" w:cs="Times New Roman"/>
          <w:sz w:val="24"/>
          <w:szCs w:val="24"/>
        </w:rPr>
        <w:t xml:space="preserve">. </w:t>
      </w:r>
    </w:p>
    <w:p w14:paraId="62F0AC13" w14:textId="77777777" w:rsidR="00B70CBE" w:rsidRPr="00A239CC" w:rsidRDefault="00B70CBE" w:rsidP="00C710DA">
      <w:pPr>
        <w:pStyle w:val="ListParagraph"/>
        <w:spacing w:after="0" w:line="240" w:lineRule="auto"/>
        <w:ind w:left="360"/>
        <w:rPr>
          <w:rStyle w:val="A1"/>
          <w:rFonts w:ascii="Times New Roman" w:hAnsi="Times New Roman" w:cs="Times New Roman"/>
          <w:b/>
          <w:sz w:val="24"/>
          <w:szCs w:val="24"/>
        </w:rPr>
      </w:pPr>
      <w:r w:rsidRPr="00A239CC">
        <w:rPr>
          <w:rStyle w:val="A1"/>
          <w:rFonts w:ascii="Times New Roman" w:hAnsi="Times New Roman" w:cs="Times New Roman"/>
          <w:b/>
          <w:sz w:val="24"/>
          <w:szCs w:val="24"/>
        </w:rPr>
        <w:t xml:space="preserve">Move towards greater coherence at the country-level </w:t>
      </w:r>
    </w:p>
    <w:p w14:paraId="46063DA8" w14:textId="77777777" w:rsidR="00B70CBE" w:rsidRPr="00A239CC" w:rsidRDefault="00B70CBE" w:rsidP="00C710DA">
      <w:pPr>
        <w:pStyle w:val="ListParagraph"/>
        <w:spacing w:after="0" w:line="240" w:lineRule="auto"/>
        <w:ind w:left="360"/>
        <w:rPr>
          <w:rStyle w:val="A1"/>
          <w:rFonts w:ascii="Times New Roman" w:hAnsi="Times New Roman" w:cs="Times New Roman"/>
          <w:sz w:val="24"/>
          <w:szCs w:val="24"/>
        </w:rPr>
      </w:pPr>
      <w:r w:rsidRPr="00A239CC">
        <w:rPr>
          <w:rStyle w:val="A1"/>
          <w:rFonts w:ascii="Times New Roman" w:hAnsi="Times New Roman" w:cs="Times New Roman"/>
          <w:sz w:val="24"/>
          <w:szCs w:val="24"/>
        </w:rPr>
        <w:t xml:space="preserve">At country-level, an overall vision for collective outcomes should be developed, embodying the “one country, one UN framework” approach, when and where appropriate, ensuring complementary multi-year planning, encompassing development needs and protracted crises requirements, all based on joint analysis and comparative advantages. This </w:t>
      </w:r>
      <w:r w:rsidRPr="00196CBF">
        <w:rPr>
          <w:rStyle w:val="A1"/>
          <w:rFonts w:ascii="Times New Roman" w:hAnsi="Times New Roman" w:cs="Times New Roman"/>
          <w:sz w:val="24"/>
          <w:szCs w:val="24"/>
          <w:u w:val="single"/>
        </w:rPr>
        <w:t>approach should provide sufficient flexibility to allow for development, humanitarian and peace actions to be carried out simultaneously</w:t>
      </w:r>
      <w:r w:rsidRPr="00A239CC">
        <w:rPr>
          <w:rStyle w:val="A1"/>
          <w:rFonts w:ascii="Times New Roman" w:hAnsi="Times New Roman" w:cs="Times New Roman"/>
          <w:sz w:val="24"/>
          <w:szCs w:val="24"/>
        </w:rPr>
        <w:t xml:space="preserve">, with due respect for the distinct principles that underpin each area and </w:t>
      </w:r>
      <w:r w:rsidRPr="00F52F1D">
        <w:rPr>
          <w:rStyle w:val="A1"/>
          <w:rFonts w:ascii="Times New Roman" w:hAnsi="Times New Roman" w:cs="Times New Roman"/>
          <w:sz w:val="24"/>
          <w:szCs w:val="24"/>
          <w:u w:val="single"/>
        </w:rPr>
        <w:t>where activities across the three spheres are demand-driven, risk-informed, mutually reinforcing and reflected, as appropriate, in joined up planning frameworks</w:t>
      </w:r>
      <w:r w:rsidRPr="00A239CC">
        <w:rPr>
          <w:rStyle w:val="A1"/>
          <w:rFonts w:ascii="Times New Roman" w:hAnsi="Times New Roman" w:cs="Times New Roman"/>
          <w:sz w:val="24"/>
          <w:szCs w:val="24"/>
        </w:rPr>
        <w:t xml:space="preserve">. This approach will need to be developed in a manner which preserves the space for separate, targeted and nimble humanitarian action and response plans, fully respecting humanitarian principles. </w:t>
      </w:r>
    </w:p>
    <w:p w14:paraId="78781DF6" w14:textId="77777777" w:rsidR="00B70CBE" w:rsidRPr="00A239CC" w:rsidRDefault="00B70CBE" w:rsidP="00C710DA">
      <w:pPr>
        <w:pStyle w:val="ListParagraph"/>
        <w:spacing w:after="0" w:line="240" w:lineRule="auto"/>
        <w:ind w:left="360"/>
        <w:rPr>
          <w:rStyle w:val="A1"/>
          <w:rFonts w:ascii="Times New Roman" w:hAnsi="Times New Roman" w:cs="Times New Roman"/>
          <w:b/>
          <w:sz w:val="24"/>
          <w:szCs w:val="24"/>
        </w:rPr>
      </w:pPr>
      <w:r w:rsidRPr="00A239CC">
        <w:rPr>
          <w:rStyle w:val="A1"/>
          <w:rFonts w:ascii="Times New Roman" w:hAnsi="Times New Roman" w:cs="Times New Roman"/>
          <w:b/>
          <w:sz w:val="24"/>
          <w:szCs w:val="24"/>
        </w:rPr>
        <w:t xml:space="preserve">Ensure measures to safeguard and mutually reinforce development and humanitarian funding </w:t>
      </w:r>
    </w:p>
    <w:p w14:paraId="33224E98" w14:textId="77777777" w:rsidR="00B70CBE" w:rsidRPr="00A239CC" w:rsidRDefault="00B70CBE" w:rsidP="00C710DA">
      <w:pPr>
        <w:pStyle w:val="ListParagraph"/>
        <w:spacing w:after="0" w:line="240" w:lineRule="auto"/>
        <w:ind w:left="360"/>
        <w:rPr>
          <w:rStyle w:val="A1"/>
          <w:rFonts w:ascii="Times New Roman" w:hAnsi="Times New Roman" w:cs="Times New Roman"/>
          <w:sz w:val="24"/>
          <w:szCs w:val="24"/>
        </w:rPr>
      </w:pPr>
      <w:r w:rsidRPr="009722C1">
        <w:rPr>
          <w:rStyle w:val="A1"/>
          <w:rFonts w:ascii="Times New Roman" w:hAnsi="Times New Roman" w:cs="Times New Roman"/>
          <w:sz w:val="24"/>
          <w:szCs w:val="24"/>
          <w:u w:val="single"/>
        </w:rPr>
        <w:t>Strengthening the links between the development, humanitarian and peace efforts should not result in a diversion of development resources to emergency priorities, and vice versa</w:t>
      </w:r>
      <w:r w:rsidRPr="00A239CC">
        <w:rPr>
          <w:rStyle w:val="A1"/>
          <w:rFonts w:ascii="Times New Roman" w:hAnsi="Times New Roman" w:cs="Times New Roman"/>
          <w:sz w:val="24"/>
          <w:szCs w:val="24"/>
        </w:rPr>
        <w:t xml:space="preserve">. The new way of working is not about shifting funding from development to humanitarian programmes, or from humanitarian to development entities but working collaboratively across institutional boundaries on the basis of comparative advantages. </w:t>
      </w:r>
    </w:p>
    <w:p w14:paraId="462DEA2C" w14:textId="77777777" w:rsidR="00B70CBE" w:rsidRPr="00A239CC" w:rsidRDefault="00B70CBE" w:rsidP="00C710DA">
      <w:pPr>
        <w:pStyle w:val="ListParagraph"/>
        <w:spacing w:after="0" w:line="240" w:lineRule="auto"/>
        <w:ind w:left="360"/>
        <w:rPr>
          <w:rStyle w:val="A1"/>
          <w:rFonts w:ascii="Times New Roman" w:hAnsi="Times New Roman" w:cs="Times New Roman"/>
          <w:b/>
          <w:sz w:val="24"/>
          <w:szCs w:val="24"/>
        </w:rPr>
      </w:pPr>
      <w:r w:rsidRPr="00A239CC">
        <w:rPr>
          <w:rStyle w:val="A1"/>
          <w:rFonts w:ascii="Times New Roman" w:hAnsi="Times New Roman" w:cs="Times New Roman"/>
          <w:b/>
          <w:sz w:val="24"/>
          <w:szCs w:val="24"/>
        </w:rPr>
        <w:t xml:space="preserve">Update the terminology </w:t>
      </w:r>
    </w:p>
    <w:p w14:paraId="62B2EEE8" w14:textId="6A7D625D" w:rsidR="00B70CBE" w:rsidRDefault="00B70CBE" w:rsidP="00C710DA">
      <w:pPr>
        <w:pStyle w:val="ListParagraph"/>
        <w:spacing w:after="0" w:line="240" w:lineRule="auto"/>
        <w:ind w:left="360"/>
        <w:rPr>
          <w:rStyle w:val="A1"/>
          <w:rFonts w:ascii="Times New Roman" w:hAnsi="Times New Roman" w:cs="Times New Roman"/>
          <w:sz w:val="24"/>
          <w:szCs w:val="24"/>
        </w:rPr>
      </w:pPr>
      <w:r w:rsidRPr="00A239CC">
        <w:rPr>
          <w:rStyle w:val="A1"/>
          <w:rFonts w:ascii="Times New Roman" w:hAnsi="Times New Roman" w:cs="Times New Roman"/>
          <w:sz w:val="24"/>
          <w:szCs w:val="24"/>
        </w:rPr>
        <w:t>For the purposes of the QCPR, key terminologies, together with new concepts, should be reviewed, as post-crisis “transitions” are not linear or binary processes with clearly identifiable phases. Rather, they refer to a broad and diverse set of circumstances and root causes, including but not limited to complex protracted crises, conflicts, disasters, human-rights violations and political crises. Member States should consider changing references from “transition”, to better recognize that short-term and long-term activities contributing to SDG implementation and leaving no one behind happen in parallel, rather than sequence.</w:t>
      </w:r>
    </w:p>
    <w:p w14:paraId="76F06067" w14:textId="77777777" w:rsidR="000E23F3" w:rsidRDefault="000E23F3" w:rsidP="00B70CBE">
      <w:pPr>
        <w:pStyle w:val="ListParagraph"/>
        <w:spacing w:after="0" w:line="240" w:lineRule="auto"/>
        <w:rPr>
          <w:rStyle w:val="A1"/>
          <w:rFonts w:ascii="Times New Roman" w:hAnsi="Times New Roman" w:cs="Times New Roman"/>
          <w:sz w:val="24"/>
          <w:szCs w:val="24"/>
        </w:rPr>
      </w:pPr>
    </w:p>
    <w:p w14:paraId="574115DB" w14:textId="370DAF09" w:rsidR="000E23F3" w:rsidRDefault="000E23F3" w:rsidP="00C710DA">
      <w:pPr>
        <w:pStyle w:val="ListParagraph"/>
        <w:numPr>
          <w:ilvl w:val="0"/>
          <w:numId w:val="28"/>
        </w:numPr>
        <w:spacing w:after="0" w:line="240" w:lineRule="auto"/>
        <w:ind w:left="360"/>
        <w:rPr>
          <w:rStyle w:val="A1"/>
          <w:rFonts w:ascii="Times New Roman" w:hAnsi="Times New Roman" w:cs="Times New Roman"/>
          <w:b/>
          <w:sz w:val="24"/>
          <w:szCs w:val="24"/>
        </w:rPr>
      </w:pPr>
      <w:r w:rsidRPr="000E23F3">
        <w:rPr>
          <w:rStyle w:val="A1"/>
          <w:rFonts w:ascii="Times New Roman" w:hAnsi="Times New Roman" w:cs="Times New Roman"/>
          <w:b/>
          <w:sz w:val="24"/>
          <w:szCs w:val="24"/>
        </w:rPr>
        <w:t>Report of the Secretary-General on the Outcome of the World Humanitarian Summit (A/7</w:t>
      </w:r>
      <w:r w:rsidR="009513B6">
        <w:rPr>
          <w:rStyle w:val="A1"/>
          <w:rFonts w:ascii="Times New Roman" w:hAnsi="Times New Roman" w:cs="Times New Roman"/>
          <w:b/>
          <w:sz w:val="24"/>
          <w:szCs w:val="24"/>
        </w:rPr>
        <w:t>1</w:t>
      </w:r>
      <w:r w:rsidRPr="000E23F3">
        <w:rPr>
          <w:rStyle w:val="A1"/>
          <w:rFonts w:ascii="Times New Roman" w:hAnsi="Times New Roman" w:cs="Times New Roman"/>
          <w:b/>
          <w:sz w:val="24"/>
          <w:szCs w:val="24"/>
        </w:rPr>
        <w:t>/</w:t>
      </w:r>
      <w:r w:rsidR="009513B6">
        <w:rPr>
          <w:rStyle w:val="A1"/>
          <w:rFonts w:ascii="Times New Roman" w:hAnsi="Times New Roman" w:cs="Times New Roman"/>
          <w:b/>
          <w:sz w:val="24"/>
          <w:szCs w:val="24"/>
        </w:rPr>
        <w:t>XXX</w:t>
      </w:r>
      <w:r w:rsidRPr="000E23F3">
        <w:rPr>
          <w:rStyle w:val="A1"/>
          <w:rFonts w:ascii="Times New Roman" w:hAnsi="Times New Roman" w:cs="Times New Roman"/>
          <w:b/>
          <w:sz w:val="24"/>
          <w:szCs w:val="24"/>
        </w:rPr>
        <w:t xml:space="preserve">, </w:t>
      </w:r>
      <w:r w:rsidR="009513B6">
        <w:rPr>
          <w:rStyle w:val="A1"/>
          <w:rFonts w:ascii="Times New Roman" w:hAnsi="Times New Roman" w:cs="Times New Roman"/>
          <w:b/>
          <w:sz w:val="24"/>
          <w:szCs w:val="24"/>
        </w:rPr>
        <w:t xml:space="preserve">XXX </w:t>
      </w:r>
      <w:r w:rsidRPr="000E23F3">
        <w:rPr>
          <w:rStyle w:val="A1"/>
          <w:rFonts w:ascii="Times New Roman" w:hAnsi="Times New Roman" w:cs="Times New Roman"/>
          <w:b/>
          <w:sz w:val="24"/>
          <w:szCs w:val="24"/>
        </w:rPr>
        <w:t xml:space="preserve">2016) </w:t>
      </w:r>
    </w:p>
    <w:p w14:paraId="74F16C4F" w14:textId="0F60C0A3" w:rsidR="004D6199" w:rsidRPr="004D6199" w:rsidRDefault="004D6199" w:rsidP="00C710DA">
      <w:pPr>
        <w:pStyle w:val="ListParagraph"/>
        <w:spacing w:after="0" w:line="240" w:lineRule="auto"/>
        <w:ind w:left="360"/>
        <w:rPr>
          <w:rStyle w:val="A1"/>
          <w:rFonts w:ascii="Times New Roman" w:hAnsi="Times New Roman" w:cs="Times New Roman"/>
          <w:sz w:val="24"/>
          <w:szCs w:val="24"/>
        </w:rPr>
      </w:pPr>
      <w:r w:rsidRPr="004D6199">
        <w:rPr>
          <w:rStyle w:val="A1"/>
          <w:rFonts w:ascii="Times New Roman" w:hAnsi="Times New Roman" w:cs="Times New Roman"/>
          <w:sz w:val="24"/>
          <w:szCs w:val="24"/>
        </w:rPr>
        <w:t>17. In a Peace Promise, 30 United Nations entities and civil society organizations also committed to address the drivers of conflicts and vulnerability and reduce subsequent humanitarian needs.</w:t>
      </w:r>
      <w:r>
        <w:rPr>
          <w:rStyle w:val="A1"/>
          <w:rFonts w:ascii="Times New Roman" w:hAnsi="Times New Roman" w:cs="Times New Roman"/>
          <w:sz w:val="24"/>
          <w:szCs w:val="24"/>
        </w:rPr>
        <w:t xml:space="preserve"> </w:t>
      </w:r>
    </w:p>
    <w:p w14:paraId="77880B25" w14:textId="43D0B8E6" w:rsidR="002D0F94" w:rsidRPr="00FE2BB4" w:rsidRDefault="00FE2BB4" w:rsidP="00C710DA">
      <w:pPr>
        <w:pStyle w:val="ListParagraph"/>
        <w:spacing w:after="0" w:line="240" w:lineRule="auto"/>
        <w:ind w:left="360"/>
        <w:rPr>
          <w:rStyle w:val="A1"/>
          <w:rFonts w:ascii="Times New Roman" w:hAnsi="Times New Roman" w:cs="Times New Roman"/>
          <w:b/>
          <w:sz w:val="24"/>
          <w:szCs w:val="24"/>
        </w:rPr>
      </w:pPr>
      <w:r w:rsidRPr="00FE2BB4">
        <w:rPr>
          <w:rStyle w:val="A1"/>
          <w:rFonts w:ascii="Times New Roman" w:hAnsi="Times New Roman" w:cs="Times New Roman"/>
          <w:b/>
          <w:sz w:val="24"/>
          <w:szCs w:val="24"/>
        </w:rPr>
        <w:t xml:space="preserve">C. </w:t>
      </w:r>
      <w:r w:rsidR="002D0F94" w:rsidRPr="00FE2BB4">
        <w:rPr>
          <w:rStyle w:val="A1"/>
          <w:rFonts w:ascii="Times New Roman" w:hAnsi="Times New Roman" w:cs="Times New Roman"/>
          <w:b/>
          <w:sz w:val="24"/>
          <w:szCs w:val="24"/>
        </w:rPr>
        <w:t xml:space="preserve">A New Way of Working </w:t>
      </w:r>
    </w:p>
    <w:p w14:paraId="3920737E" w14:textId="77777777" w:rsidR="002D0F94" w:rsidRPr="005E6027" w:rsidRDefault="002D0F94" w:rsidP="00C710DA">
      <w:pPr>
        <w:pStyle w:val="ListParagraph"/>
        <w:spacing w:after="0" w:line="240" w:lineRule="auto"/>
        <w:ind w:left="360"/>
        <w:rPr>
          <w:rStyle w:val="A1"/>
          <w:rFonts w:ascii="Times New Roman" w:hAnsi="Times New Roman" w:cs="Times New Roman"/>
          <w:sz w:val="24"/>
          <w:szCs w:val="24"/>
        </w:rPr>
      </w:pPr>
      <w:r w:rsidRPr="005E6027">
        <w:rPr>
          <w:rStyle w:val="A1"/>
          <w:rFonts w:ascii="Times New Roman" w:hAnsi="Times New Roman" w:cs="Times New Roman"/>
          <w:sz w:val="24"/>
          <w:szCs w:val="24"/>
        </w:rPr>
        <w:t>(Advancing Core Responsibilities Three, Four and Five)</w:t>
      </w:r>
    </w:p>
    <w:p w14:paraId="2CFB7594" w14:textId="0DCAEFC1" w:rsidR="002D0F94" w:rsidRPr="005E6027" w:rsidRDefault="004D6199"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33. </w:t>
      </w:r>
      <w:r w:rsidR="002D0F94" w:rsidRPr="005E6027">
        <w:rPr>
          <w:rStyle w:val="A1"/>
          <w:rFonts w:ascii="Times New Roman" w:hAnsi="Times New Roman" w:cs="Times New Roman"/>
          <w:sz w:val="24"/>
          <w:szCs w:val="24"/>
        </w:rPr>
        <w:t xml:space="preserve">The consultations leading to the Summit called for a </w:t>
      </w:r>
      <w:r w:rsidR="002D0F94" w:rsidRPr="003F161C">
        <w:rPr>
          <w:rStyle w:val="A1"/>
          <w:rFonts w:ascii="Times New Roman" w:hAnsi="Times New Roman" w:cs="Times New Roman"/>
          <w:sz w:val="24"/>
          <w:szCs w:val="24"/>
          <w:u w:val="single"/>
        </w:rPr>
        <w:t>new way of working that not only meets people’s needs in a principled manner, but also reduces them by reducing people’s risks and vulnerabilities</w:t>
      </w:r>
      <w:r w:rsidR="002D0F94" w:rsidRPr="005E6027">
        <w:rPr>
          <w:rStyle w:val="A1"/>
          <w:rFonts w:ascii="Times New Roman" w:hAnsi="Times New Roman" w:cs="Times New Roman"/>
          <w:sz w:val="24"/>
          <w:szCs w:val="24"/>
        </w:rPr>
        <w:t xml:space="preserve">. </w:t>
      </w:r>
    </w:p>
    <w:p w14:paraId="45DA6936" w14:textId="3D5C897B" w:rsidR="002D0F94" w:rsidRPr="005E6027" w:rsidRDefault="004D6199"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34. </w:t>
      </w:r>
      <w:r w:rsidR="002D0F94" w:rsidRPr="005E6027">
        <w:rPr>
          <w:rStyle w:val="A1"/>
          <w:rFonts w:ascii="Times New Roman" w:hAnsi="Times New Roman" w:cs="Times New Roman"/>
          <w:sz w:val="24"/>
          <w:szCs w:val="24"/>
        </w:rPr>
        <w:t xml:space="preserve">Almost 120 entities, including 34 Member States and almost 60 NGOs, aligned to the </w:t>
      </w:r>
      <w:r w:rsidR="002D0F94" w:rsidRPr="003F161C">
        <w:rPr>
          <w:rStyle w:val="A1"/>
          <w:rFonts w:ascii="Times New Roman" w:hAnsi="Times New Roman" w:cs="Times New Roman"/>
          <w:sz w:val="24"/>
          <w:szCs w:val="24"/>
          <w:u w:val="single"/>
        </w:rPr>
        <w:t>commitment to a New Way of Working that meets people’s immediate humanitarian needs, while at the same time reducing risk and vulnerability over multiple years through the achievement of collective outcomes</w:t>
      </w:r>
      <w:r w:rsidR="002D0F94" w:rsidRPr="005E6027">
        <w:rPr>
          <w:rStyle w:val="A1"/>
          <w:rFonts w:ascii="Times New Roman" w:hAnsi="Times New Roman" w:cs="Times New Roman"/>
          <w:sz w:val="24"/>
          <w:szCs w:val="24"/>
        </w:rPr>
        <w:t xml:space="preserve">. This core commitment received more alignments by all stakeholders than any other core commitment. </w:t>
      </w:r>
      <w:r w:rsidR="003F161C">
        <w:rPr>
          <w:rStyle w:val="A1"/>
          <w:rFonts w:ascii="Times New Roman" w:hAnsi="Times New Roman" w:cs="Times New Roman"/>
          <w:sz w:val="24"/>
          <w:szCs w:val="24"/>
        </w:rPr>
        <w:t>…</w:t>
      </w:r>
      <w:r w:rsidR="002D0F94" w:rsidRPr="005E6027">
        <w:rPr>
          <w:rStyle w:val="A1"/>
          <w:rFonts w:ascii="Times New Roman" w:hAnsi="Times New Roman" w:cs="Times New Roman"/>
          <w:sz w:val="24"/>
          <w:szCs w:val="24"/>
        </w:rPr>
        <w:t xml:space="preserve"> </w:t>
      </w:r>
    </w:p>
    <w:p w14:paraId="67030A2A" w14:textId="22130505" w:rsidR="002D0F94" w:rsidRPr="005E6027" w:rsidRDefault="004D6199"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35. </w:t>
      </w:r>
      <w:r w:rsidR="002D0F94" w:rsidRPr="005E6027">
        <w:rPr>
          <w:rStyle w:val="A1"/>
          <w:rFonts w:ascii="Times New Roman" w:hAnsi="Times New Roman" w:cs="Times New Roman"/>
          <w:sz w:val="24"/>
          <w:szCs w:val="24"/>
        </w:rPr>
        <w:t xml:space="preserve">Together, the Summit demonstrated strong momentum toward this New Way of Working, embodied by commitments to: reinforce local leadership and ownership; transcend the humanitarian-development divide while ensuring full respect for humanitarian principles; increase preparedness and risk-driven planning and programming; create diverse partnerships and alliances to tackle specific challenges; and provide coherent and aligned financing to enable these shifts. </w:t>
      </w:r>
      <w:r w:rsidR="003F161C">
        <w:rPr>
          <w:rStyle w:val="A1"/>
          <w:rFonts w:ascii="Times New Roman" w:hAnsi="Times New Roman" w:cs="Times New Roman"/>
          <w:sz w:val="24"/>
          <w:szCs w:val="24"/>
        </w:rPr>
        <w:t>…</w:t>
      </w:r>
    </w:p>
    <w:p w14:paraId="787EA811" w14:textId="77777777" w:rsidR="002D0F94" w:rsidRPr="005E6027" w:rsidRDefault="002D0F94" w:rsidP="00C710DA">
      <w:pPr>
        <w:pStyle w:val="ListParagraph"/>
        <w:spacing w:after="0" w:line="240" w:lineRule="auto"/>
        <w:ind w:left="360"/>
        <w:rPr>
          <w:rStyle w:val="A1"/>
          <w:rFonts w:ascii="Times New Roman" w:hAnsi="Times New Roman" w:cs="Times New Roman"/>
          <w:b/>
          <w:i/>
          <w:sz w:val="24"/>
          <w:szCs w:val="24"/>
        </w:rPr>
      </w:pPr>
      <w:r w:rsidRPr="005E6027">
        <w:rPr>
          <w:rStyle w:val="A1"/>
          <w:rFonts w:ascii="Times New Roman" w:hAnsi="Times New Roman" w:cs="Times New Roman"/>
          <w:b/>
          <w:i/>
          <w:sz w:val="24"/>
          <w:szCs w:val="24"/>
        </w:rPr>
        <w:t>Transcend the Humanitarian-Development Divide</w:t>
      </w:r>
    </w:p>
    <w:p w14:paraId="2E0285FE" w14:textId="793A8A74" w:rsidR="002D0F94" w:rsidRPr="005E6027" w:rsidRDefault="00D46BDB"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39. </w:t>
      </w:r>
      <w:r w:rsidR="002D0F94" w:rsidRPr="005E6027">
        <w:rPr>
          <w:rStyle w:val="A1"/>
          <w:rFonts w:ascii="Times New Roman" w:hAnsi="Times New Roman" w:cs="Times New Roman"/>
          <w:sz w:val="24"/>
          <w:szCs w:val="24"/>
        </w:rPr>
        <w:t>The Summit culminated in a long-sought commitment to change the way that humanitarian and development actors work together.</w:t>
      </w:r>
    </w:p>
    <w:p w14:paraId="31DB37D1" w14:textId="13A93C04" w:rsidR="002D0F94" w:rsidRPr="005E6027" w:rsidRDefault="00D46BDB" w:rsidP="00C710DA">
      <w:pPr>
        <w:pStyle w:val="ListParagraph"/>
        <w:spacing w:after="0" w:line="240" w:lineRule="auto"/>
        <w:ind w:left="360"/>
        <w:rPr>
          <w:rStyle w:val="A1"/>
          <w:rFonts w:ascii="Times New Roman" w:hAnsi="Times New Roman" w:cs="Times New Roman"/>
          <w:sz w:val="24"/>
          <w:szCs w:val="24"/>
        </w:rPr>
      </w:pPr>
      <w:r>
        <w:rPr>
          <w:rStyle w:val="A1"/>
          <w:rFonts w:ascii="Times New Roman" w:hAnsi="Times New Roman" w:cs="Times New Roman"/>
          <w:sz w:val="24"/>
          <w:szCs w:val="24"/>
        </w:rPr>
        <w:t xml:space="preserve">40. </w:t>
      </w:r>
      <w:r w:rsidR="002D0F94" w:rsidRPr="005E6027">
        <w:rPr>
          <w:rStyle w:val="A1"/>
          <w:rFonts w:ascii="Times New Roman" w:hAnsi="Times New Roman" w:cs="Times New Roman"/>
          <w:sz w:val="24"/>
          <w:szCs w:val="24"/>
        </w:rPr>
        <w:t xml:space="preserve">In its </w:t>
      </w:r>
      <w:r w:rsidR="002D0F94" w:rsidRPr="004D6199">
        <w:rPr>
          <w:rStyle w:val="A1"/>
          <w:rFonts w:ascii="Times New Roman" w:hAnsi="Times New Roman" w:cs="Times New Roman"/>
          <w:sz w:val="24"/>
          <w:szCs w:val="24"/>
          <w:u w:val="single"/>
        </w:rPr>
        <w:t>Commitment to Action</w:t>
      </w:r>
      <w:r w:rsidR="002D0F94" w:rsidRPr="00EC03B3">
        <w:rPr>
          <w:rStyle w:val="A1"/>
          <w:rFonts w:ascii="Times New Roman" w:hAnsi="Times New Roman" w:cs="Times New Roman"/>
          <w:sz w:val="24"/>
          <w:szCs w:val="24"/>
          <w:vertAlign w:val="superscript"/>
        </w:rPr>
        <w:footnoteReference w:id="5"/>
      </w:r>
      <w:r w:rsidR="002D0F94" w:rsidRPr="005E6027">
        <w:rPr>
          <w:rStyle w:val="A1"/>
          <w:rFonts w:ascii="Times New Roman" w:hAnsi="Times New Roman" w:cs="Times New Roman"/>
          <w:sz w:val="24"/>
          <w:szCs w:val="24"/>
        </w:rPr>
        <w:t xml:space="preserve">, the United Nations pledged to </w:t>
      </w:r>
      <w:r w:rsidR="002D0F94" w:rsidRPr="004D6199">
        <w:rPr>
          <w:rStyle w:val="A1"/>
          <w:rFonts w:ascii="Times New Roman" w:hAnsi="Times New Roman" w:cs="Times New Roman"/>
          <w:sz w:val="24"/>
          <w:szCs w:val="24"/>
          <w:u w:val="single"/>
        </w:rPr>
        <w:t>strengthen its contribution to meeting needs, reducing vulnerabilities and managing risk better by working together towards collective outcomes over multi-year time frames and based on comparative advantage in each context</w:t>
      </w:r>
      <w:r w:rsidR="002D0F94" w:rsidRPr="005E6027">
        <w:rPr>
          <w:rStyle w:val="A1"/>
          <w:rFonts w:ascii="Times New Roman" w:hAnsi="Times New Roman" w:cs="Times New Roman"/>
          <w:sz w:val="24"/>
          <w:szCs w:val="24"/>
        </w:rPr>
        <w:t>. Some Member States, NGOs, and international organi</w:t>
      </w:r>
      <w:r w:rsidR="004D6199">
        <w:rPr>
          <w:rStyle w:val="A1"/>
          <w:rFonts w:ascii="Times New Roman" w:hAnsi="Times New Roman" w:cs="Times New Roman"/>
          <w:sz w:val="24"/>
          <w:szCs w:val="24"/>
        </w:rPr>
        <w:t>z</w:t>
      </w:r>
      <w:r w:rsidR="002D0F94" w:rsidRPr="005E6027">
        <w:rPr>
          <w:rStyle w:val="A1"/>
          <w:rFonts w:ascii="Times New Roman" w:hAnsi="Times New Roman" w:cs="Times New Roman"/>
          <w:sz w:val="24"/>
          <w:szCs w:val="24"/>
        </w:rPr>
        <w:t xml:space="preserve">ations committed to internal reforms to </w:t>
      </w:r>
      <w:r w:rsidR="002D0F94" w:rsidRPr="004D6199">
        <w:rPr>
          <w:rStyle w:val="A1"/>
          <w:rFonts w:ascii="Times New Roman" w:hAnsi="Times New Roman" w:cs="Times New Roman"/>
          <w:sz w:val="24"/>
          <w:szCs w:val="24"/>
          <w:u w:val="single"/>
        </w:rPr>
        <w:t>improve joined-up humanitarian and development programming and financing</w:t>
      </w:r>
      <w:r w:rsidR="002D0F94" w:rsidRPr="005E6027">
        <w:rPr>
          <w:rStyle w:val="A1"/>
          <w:rFonts w:ascii="Times New Roman" w:hAnsi="Times New Roman" w:cs="Times New Roman"/>
          <w:sz w:val="24"/>
          <w:szCs w:val="24"/>
        </w:rPr>
        <w:t xml:space="preserve">, while others committed to flexible and multi-year financing to support collective outcomes. </w:t>
      </w:r>
      <w:r w:rsidR="00927472">
        <w:rPr>
          <w:rStyle w:val="A1"/>
          <w:rFonts w:ascii="Times New Roman" w:hAnsi="Times New Roman" w:cs="Times New Roman"/>
          <w:sz w:val="24"/>
          <w:szCs w:val="24"/>
        </w:rPr>
        <w:t>…</w:t>
      </w:r>
      <w:r w:rsidR="002D0F94" w:rsidRPr="005E6027">
        <w:rPr>
          <w:rStyle w:val="A1"/>
          <w:rFonts w:ascii="Times New Roman" w:hAnsi="Times New Roman" w:cs="Times New Roman"/>
          <w:sz w:val="24"/>
          <w:szCs w:val="24"/>
        </w:rPr>
        <w:t xml:space="preserve"> </w:t>
      </w:r>
    </w:p>
    <w:p w14:paraId="0D232C75" w14:textId="77777777" w:rsidR="002D0F94" w:rsidRPr="005E6027" w:rsidRDefault="002D0F94" w:rsidP="00C710DA">
      <w:pPr>
        <w:pStyle w:val="ListParagraph"/>
        <w:spacing w:after="0" w:line="240" w:lineRule="auto"/>
        <w:ind w:left="360"/>
        <w:rPr>
          <w:rStyle w:val="A1"/>
          <w:rFonts w:ascii="Times New Roman" w:hAnsi="Times New Roman" w:cs="Times New Roman"/>
          <w:sz w:val="24"/>
          <w:szCs w:val="24"/>
        </w:rPr>
      </w:pPr>
      <w:r w:rsidRPr="005E6027">
        <w:rPr>
          <w:rStyle w:val="A1"/>
          <w:rFonts w:ascii="Times New Roman" w:hAnsi="Times New Roman" w:cs="Times New Roman"/>
          <w:sz w:val="24"/>
          <w:szCs w:val="24"/>
        </w:rPr>
        <w:t>***</w:t>
      </w:r>
    </w:p>
    <w:p w14:paraId="196D423F" w14:textId="77777777" w:rsidR="002D0F94" w:rsidRPr="005E6027" w:rsidRDefault="002D0F94" w:rsidP="00C710DA">
      <w:pPr>
        <w:pStyle w:val="ListParagraph"/>
        <w:spacing w:after="0" w:line="240" w:lineRule="auto"/>
        <w:ind w:left="360"/>
        <w:rPr>
          <w:rStyle w:val="A1"/>
          <w:rFonts w:ascii="Times New Roman" w:hAnsi="Times New Roman" w:cs="Times New Roman"/>
          <w:b/>
          <w:sz w:val="24"/>
          <w:szCs w:val="24"/>
        </w:rPr>
      </w:pPr>
      <w:r w:rsidRPr="00927472">
        <w:rPr>
          <w:rStyle w:val="A1"/>
          <w:rFonts w:ascii="Times New Roman" w:hAnsi="Times New Roman" w:cs="Times New Roman"/>
          <w:b/>
          <w:sz w:val="24"/>
          <w:szCs w:val="24"/>
          <w:u w:val="single"/>
        </w:rPr>
        <w:t>We have committed to a new way of working, and now we must deliver on it.</w:t>
      </w:r>
      <w:r w:rsidRPr="005E6027">
        <w:rPr>
          <w:rStyle w:val="A1"/>
          <w:rFonts w:ascii="Times New Roman" w:hAnsi="Times New Roman" w:cs="Times New Roman"/>
          <w:b/>
          <w:sz w:val="24"/>
          <w:szCs w:val="24"/>
        </w:rPr>
        <w:t xml:space="preserve"> Commitments should be quickly translated into practical, flexible and context-specific change in practice, while ensuring full respect for humanitarian principles. Policy and operational guidance should be rapidly developed, particularly in the areas of analysis, planning, coordination, leadership, and financing. I urge all Member States to recognize the </w:t>
      </w:r>
      <w:r w:rsidRPr="00927472">
        <w:rPr>
          <w:rStyle w:val="A1"/>
          <w:rFonts w:ascii="Times New Roman" w:hAnsi="Times New Roman" w:cs="Times New Roman"/>
          <w:b/>
          <w:sz w:val="24"/>
          <w:szCs w:val="24"/>
          <w:u w:val="single"/>
        </w:rPr>
        <w:t>transformative impact that transcending the humanitarian-development divide can have on ensuring more resilient and inclusive communities</w:t>
      </w:r>
      <w:r w:rsidRPr="005E6027">
        <w:rPr>
          <w:rStyle w:val="A1"/>
          <w:rFonts w:ascii="Times New Roman" w:hAnsi="Times New Roman" w:cs="Times New Roman"/>
          <w:b/>
          <w:sz w:val="24"/>
          <w:szCs w:val="24"/>
        </w:rPr>
        <w:t xml:space="preserve"> and to lend their support to achieving it.  </w:t>
      </w:r>
    </w:p>
    <w:sectPr w:rsidR="002D0F94" w:rsidRPr="005E6027" w:rsidSect="00C45F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2D6D" w14:textId="77777777" w:rsidR="00156512" w:rsidRDefault="00156512" w:rsidP="0018265D">
      <w:pPr>
        <w:spacing w:after="0" w:line="240" w:lineRule="auto"/>
      </w:pPr>
      <w:r>
        <w:separator/>
      </w:r>
    </w:p>
  </w:endnote>
  <w:endnote w:type="continuationSeparator" w:id="0">
    <w:p w14:paraId="35135D93" w14:textId="77777777" w:rsidR="00156512" w:rsidRDefault="00156512" w:rsidP="0018265D">
      <w:pPr>
        <w:spacing w:after="0" w:line="240" w:lineRule="auto"/>
      </w:pPr>
      <w:r>
        <w:continuationSeparator/>
      </w:r>
    </w:p>
  </w:endnote>
  <w:endnote w:type="continuationNotice" w:id="1">
    <w:p w14:paraId="7F18FD49" w14:textId="77777777" w:rsidR="00156512" w:rsidRDefault="00156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186711"/>
      <w:docPartObj>
        <w:docPartGallery w:val="Page Numbers (Bottom of Page)"/>
        <w:docPartUnique/>
      </w:docPartObj>
    </w:sdtPr>
    <w:sdtEndPr>
      <w:rPr>
        <w:noProof/>
      </w:rPr>
    </w:sdtEndPr>
    <w:sdtContent>
      <w:p w14:paraId="473665ED" w14:textId="5CFABA66" w:rsidR="00D36980" w:rsidRDefault="00D36980">
        <w:pPr>
          <w:pStyle w:val="Footer"/>
          <w:jc w:val="right"/>
        </w:pPr>
        <w:r>
          <w:fldChar w:fldCharType="begin"/>
        </w:r>
        <w:r>
          <w:instrText xml:space="preserve"> PAGE   \* MERGEFORMAT </w:instrText>
        </w:r>
        <w:r>
          <w:fldChar w:fldCharType="separate"/>
        </w:r>
        <w:r w:rsidR="00156512">
          <w:rPr>
            <w:noProof/>
          </w:rPr>
          <w:t>1</w:t>
        </w:r>
        <w:r>
          <w:rPr>
            <w:noProof/>
          </w:rPr>
          <w:fldChar w:fldCharType="end"/>
        </w:r>
      </w:p>
    </w:sdtContent>
  </w:sdt>
  <w:p w14:paraId="0CF11529" w14:textId="77777777" w:rsidR="00D36980" w:rsidRDefault="00D3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251EF" w14:textId="77777777" w:rsidR="00156512" w:rsidRDefault="00156512" w:rsidP="0018265D">
      <w:pPr>
        <w:spacing w:after="0" w:line="240" w:lineRule="auto"/>
      </w:pPr>
      <w:r>
        <w:separator/>
      </w:r>
    </w:p>
  </w:footnote>
  <w:footnote w:type="continuationSeparator" w:id="0">
    <w:p w14:paraId="21CFEBCF" w14:textId="77777777" w:rsidR="00156512" w:rsidRDefault="00156512" w:rsidP="0018265D">
      <w:pPr>
        <w:spacing w:after="0" w:line="240" w:lineRule="auto"/>
      </w:pPr>
      <w:r>
        <w:continuationSeparator/>
      </w:r>
    </w:p>
  </w:footnote>
  <w:footnote w:type="continuationNotice" w:id="1">
    <w:p w14:paraId="5947F752" w14:textId="77777777" w:rsidR="00156512" w:rsidRDefault="00156512">
      <w:pPr>
        <w:spacing w:after="0" w:line="240" w:lineRule="auto"/>
      </w:pPr>
    </w:p>
  </w:footnote>
  <w:footnote w:id="2">
    <w:p w14:paraId="310693D7" w14:textId="2E077518" w:rsidR="00EC03B3" w:rsidRDefault="00EC03B3">
      <w:pPr>
        <w:pStyle w:val="FootnoteText"/>
      </w:pPr>
      <w:r w:rsidRPr="00EC03B3">
        <w:rPr>
          <w:rStyle w:val="FootnoteReference"/>
          <w:rFonts w:ascii="Times New Roman" w:hAnsi="Times New Roman" w:cs="Times New Roman"/>
        </w:rPr>
        <w:footnoteRef/>
      </w:r>
      <w:r w:rsidRPr="00EC03B3">
        <w:rPr>
          <w:rFonts w:ascii="Times New Roman" w:hAnsi="Times New Roman" w:cs="Times New Roman"/>
        </w:rPr>
        <w:t xml:space="preserve"> See, for example, Report of the Secretary-General for the World Humanitarian Summit, </w:t>
      </w:r>
      <w:r w:rsidRPr="00EC03B3">
        <w:rPr>
          <w:rFonts w:ascii="Times New Roman" w:hAnsi="Times New Roman" w:cs="Times New Roman"/>
          <w:i/>
        </w:rPr>
        <w:t>One Humanity: Shared Responsibility</w:t>
      </w:r>
      <w:r w:rsidRPr="00EC03B3">
        <w:rPr>
          <w:rFonts w:ascii="Times New Roman" w:hAnsi="Times New Roman" w:cs="Times New Roman"/>
        </w:rPr>
        <w:t xml:space="preserve"> (A/70</w:t>
      </w:r>
      <w:r w:rsidRPr="001917E5">
        <w:rPr>
          <w:rFonts w:ascii="Times New Roman" w:hAnsi="Times New Roman" w:cs="Times New Roman"/>
        </w:rPr>
        <w:t>/709</w:t>
      </w:r>
      <w:r>
        <w:rPr>
          <w:rFonts w:ascii="Times New Roman" w:hAnsi="Times New Roman" w:cs="Times New Roman"/>
        </w:rPr>
        <w:t>, 2 February 2016</w:t>
      </w:r>
      <w:r w:rsidRPr="001917E5">
        <w:rPr>
          <w:rFonts w:ascii="Times New Roman" w:hAnsi="Times New Roman" w:cs="Times New Roman"/>
        </w:rPr>
        <w:t xml:space="preserve">); the report of the High-level Independent Panel on Peace Operations (A/70/95-S/2015/446, 17 June 2015); the reaction of the Secretary-General to the Panel’s report, i.e. </w:t>
      </w:r>
      <w:r w:rsidRPr="001917E5">
        <w:rPr>
          <w:rFonts w:ascii="Times New Roman" w:hAnsi="Times New Roman" w:cs="Times New Roman"/>
          <w:i/>
        </w:rPr>
        <w:t>The future of United Nations peace operations: implementation of the recommendations of the High-level Independent Panel on Peace Operations</w:t>
      </w:r>
      <w:r w:rsidRPr="001917E5">
        <w:rPr>
          <w:rFonts w:ascii="Times New Roman" w:hAnsi="Times New Roman" w:cs="Times New Roman"/>
        </w:rPr>
        <w:t xml:space="preserve"> (A/70/357-S/2015/682, 2 September 2015); the review of the peacebuilding architecture, which include a General Assembly resolution (A/RES/70/262) and a Security Council resolution (S/RES/2282 (2016)), adopted on 27 April 2016, and a report of the Advisory Group of Experts on the Review of the Peacebuilding Architecture (A/69/968-S/2015/490, 30 June 2015); the Global Study on the implementation of the Security Council Resolution 1325 (2000) on Women, Peace and Security; and the Secretary-General’s report on the issue (S/2015/716, 16 September 2015).</w:t>
      </w:r>
    </w:p>
  </w:footnote>
  <w:footnote w:id="3">
    <w:p w14:paraId="069CF9F0" w14:textId="0F31E82C" w:rsidR="00783CD8" w:rsidRPr="00783CD8" w:rsidRDefault="00783CD8" w:rsidP="00783CD8">
      <w:pPr>
        <w:pStyle w:val="Default"/>
        <w:rPr>
          <w:sz w:val="20"/>
          <w:szCs w:val="20"/>
        </w:rPr>
      </w:pPr>
      <w:r w:rsidRPr="00783CD8">
        <w:rPr>
          <w:rStyle w:val="FootnoteReference"/>
          <w:sz w:val="20"/>
          <w:szCs w:val="20"/>
        </w:rPr>
        <w:footnoteRef/>
      </w:r>
      <w:r w:rsidRPr="00783CD8">
        <w:rPr>
          <w:sz w:val="20"/>
          <w:szCs w:val="20"/>
        </w:rPr>
        <w:t xml:space="preserve"> </w:t>
      </w:r>
      <w:r w:rsidR="00F33606">
        <w:rPr>
          <w:sz w:val="20"/>
          <w:szCs w:val="20"/>
        </w:rPr>
        <w:t xml:space="preserve">A recent publication on the humanitarian-development nexus identifies a number of typologies that determine the degree of collaboration, which are determined by the intensity of the violent conflict, the emergence or existence of a political settlement, the number of refugees, whether development assistance is on-budget and whether there is a natural disaster.  See </w:t>
      </w:r>
      <w:r w:rsidRPr="00F33606">
        <w:rPr>
          <w:i/>
          <w:sz w:val="20"/>
          <w:szCs w:val="20"/>
        </w:rPr>
        <w:t>Better Humanitarian-Development Cooperation for Sustainable Results on the Ground</w:t>
      </w:r>
      <w:r>
        <w:rPr>
          <w:sz w:val="20"/>
          <w:szCs w:val="20"/>
        </w:rPr>
        <w:t xml:space="preserve">: </w:t>
      </w:r>
      <w:r w:rsidRPr="00783CD8">
        <w:rPr>
          <w:sz w:val="20"/>
          <w:szCs w:val="20"/>
        </w:rPr>
        <w:t>A thinkpiece drawing on collaboration between OCHA, UNDP, UNHCR, UNICEF, WFP, and the World Bank, supported by the Center on International Cooperation</w:t>
      </w:r>
      <w:r>
        <w:rPr>
          <w:sz w:val="20"/>
          <w:szCs w:val="20"/>
        </w:rPr>
        <w:t xml:space="preserve"> (New York, June 2016). </w:t>
      </w:r>
    </w:p>
  </w:footnote>
  <w:footnote w:id="4">
    <w:p w14:paraId="215C5DAE" w14:textId="4C322D0A" w:rsidR="00D36980" w:rsidRPr="00376DA8" w:rsidRDefault="00D36980" w:rsidP="00376DA8">
      <w:pPr>
        <w:pStyle w:val="FootnoteText"/>
        <w:rPr>
          <w:rFonts w:ascii="Times New Roman" w:hAnsi="Times New Roman" w:cs="Times New Roman"/>
        </w:rPr>
      </w:pPr>
      <w:r w:rsidRPr="00376DA8">
        <w:rPr>
          <w:rStyle w:val="FootnoteReference"/>
          <w:rFonts w:ascii="Times New Roman" w:hAnsi="Times New Roman" w:cs="Times New Roman"/>
        </w:rPr>
        <w:footnoteRef/>
      </w:r>
      <w:r w:rsidRPr="00376DA8">
        <w:rPr>
          <w:rFonts w:ascii="Times New Roman" w:hAnsi="Times New Roman" w:cs="Times New Roman"/>
        </w:rPr>
        <w:t xml:space="preserve"> </w:t>
      </w:r>
      <w:r w:rsidRPr="00376DA8">
        <w:rPr>
          <w:rFonts w:ascii="Times New Roman" w:hAnsi="Times New Roman" w:cs="Times New Roman"/>
          <w:color w:val="231F20"/>
          <w:lang w:val="en-GB"/>
        </w:rPr>
        <w:t xml:space="preserve">Examples of models of structural integration include: (1) </w:t>
      </w:r>
      <w:r w:rsidRPr="00376DA8">
        <w:rPr>
          <w:rFonts w:ascii="Times New Roman" w:hAnsi="Times New Roman" w:cs="Times New Roman"/>
          <w:iCs/>
          <w:color w:val="231F20"/>
          <w:lang w:val="en-GB"/>
        </w:rPr>
        <w:t>No structural integration</w:t>
      </w:r>
      <w:r>
        <w:rPr>
          <w:rFonts w:ascii="Times New Roman" w:hAnsi="Times New Roman" w:cs="Times New Roman"/>
          <w:iCs/>
          <w:color w:val="231F20"/>
          <w:lang w:val="en-GB"/>
        </w:rPr>
        <w:t xml:space="preserve">; (2) </w:t>
      </w:r>
      <w:r w:rsidRPr="00376DA8">
        <w:rPr>
          <w:rFonts w:ascii="Times New Roman" w:hAnsi="Times New Roman" w:cs="Times New Roman"/>
          <w:iCs/>
          <w:color w:val="231F20"/>
          <w:lang w:val="en-GB"/>
        </w:rPr>
        <w:t>The DSRSG and RC function are brought together but the HC function remains separate</w:t>
      </w:r>
      <w:r>
        <w:rPr>
          <w:rFonts w:ascii="Times New Roman" w:hAnsi="Times New Roman" w:cs="Times New Roman"/>
          <w:color w:val="231F20"/>
          <w:lang w:val="en-GB"/>
        </w:rPr>
        <w:t xml:space="preserve">; (3) </w:t>
      </w:r>
      <w:r w:rsidRPr="00376DA8">
        <w:rPr>
          <w:rFonts w:ascii="Times New Roman" w:hAnsi="Times New Roman" w:cs="Times New Roman"/>
          <w:iCs/>
          <w:color w:val="231F20"/>
          <w:lang w:val="en-GB"/>
        </w:rPr>
        <w:t>The DSRSG, RC and HC functions are brought together but the offices remain separate</w:t>
      </w:r>
      <w:r>
        <w:rPr>
          <w:rFonts w:ascii="Times New Roman" w:hAnsi="Times New Roman" w:cs="Times New Roman"/>
          <w:iCs/>
          <w:color w:val="231F20"/>
          <w:lang w:val="en-GB"/>
        </w:rPr>
        <w:t xml:space="preserve">; (4) </w:t>
      </w:r>
      <w:r w:rsidRPr="00376DA8">
        <w:rPr>
          <w:rFonts w:ascii="Times New Roman" w:hAnsi="Times New Roman" w:cs="Times New Roman"/>
          <w:iCs/>
          <w:color w:val="231F20"/>
          <w:lang w:val="en-GB"/>
        </w:rPr>
        <w:t>The DSRSG, RC and HC functions are brought together, supported by an integrated</w:t>
      </w:r>
      <w:r>
        <w:rPr>
          <w:rFonts w:ascii="Times New Roman" w:hAnsi="Times New Roman" w:cs="Times New Roman"/>
          <w:iCs/>
          <w:color w:val="231F20"/>
          <w:lang w:val="en-GB"/>
        </w:rPr>
        <w:t xml:space="preserve"> </w:t>
      </w:r>
      <w:r w:rsidRPr="00376DA8">
        <w:rPr>
          <w:rFonts w:ascii="Times New Roman" w:hAnsi="Times New Roman" w:cs="Times New Roman"/>
          <w:iCs/>
          <w:color w:val="231F20"/>
          <w:lang w:val="en-GB"/>
        </w:rPr>
        <w:t xml:space="preserve">DSRSG/RC office </w:t>
      </w:r>
      <w:r w:rsidRPr="00376DA8">
        <w:rPr>
          <w:rFonts w:ascii="Times New Roman" w:hAnsi="Times New Roman" w:cs="Times New Roman"/>
          <w:color w:val="231F20"/>
          <w:lang w:val="en-GB"/>
        </w:rPr>
        <w:t xml:space="preserve">established to support the DSRSG and RC functions, with OCHA </w:t>
      </w:r>
      <w:r>
        <w:rPr>
          <w:rFonts w:ascii="Times New Roman" w:hAnsi="Times New Roman" w:cs="Times New Roman"/>
          <w:color w:val="231F20"/>
          <w:lang w:val="en-GB"/>
        </w:rPr>
        <w:t>staff suppo</w:t>
      </w:r>
      <w:r w:rsidRPr="008E0A21">
        <w:rPr>
          <w:rFonts w:ascii="Times New Roman" w:hAnsi="Times New Roman" w:cs="Times New Roman"/>
          <w:color w:val="231F20"/>
          <w:lang w:val="en-GB"/>
        </w:rPr>
        <w:t xml:space="preserve">rting the HC function; (5) </w:t>
      </w:r>
      <w:r w:rsidRPr="008E0A21">
        <w:rPr>
          <w:rFonts w:ascii="Times New Roman" w:hAnsi="Times New Roman" w:cs="Times New Roman"/>
          <w:iCs/>
          <w:color w:val="231F20"/>
          <w:lang w:val="en-GB"/>
        </w:rPr>
        <w:t>The SRSG, RC and HC functions are brought together</w:t>
      </w:r>
      <w:r w:rsidRPr="008E0A21">
        <w:rPr>
          <w:rFonts w:ascii="Times New Roman" w:hAnsi="Times New Roman" w:cs="Times New Roman"/>
          <w:color w:val="231F20"/>
          <w:lang w:val="en-GB"/>
        </w:rPr>
        <w:t xml:space="preserve">, under the title of ERSG (Executive Representative of the Secretary General); </w:t>
      </w:r>
      <w:r>
        <w:rPr>
          <w:rFonts w:ascii="Times New Roman" w:hAnsi="Times New Roman" w:cs="Times New Roman"/>
          <w:color w:val="231F20"/>
          <w:lang w:val="en-GB"/>
        </w:rPr>
        <w:t xml:space="preserve">and </w:t>
      </w:r>
      <w:r w:rsidRPr="008E0A21">
        <w:rPr>
          <w:rFonts w:ascii="Times New Roman" w:hAnsi="Times New Roman" w:cs="Times New Roman"/>
          <w:color w:val="231F20"/>
          <w:lang w:val="en-GB"/>
        </w:rPr>
        <w:t xml:space="preserve">(6) The mission and the UNCT form </w:t>
      </w:r>
      <w:r w:rsidRPr="008E0A21">
        <w:rPr>
          <w:rFonts w:ascii="Times New Roman" w:hAnsi="Times New Roman" w:cs="Times New Roman"/>
          <w:iCs/>
          <w:color w:val="231F20"/>
          <w:lang w:val="en-GB"/>
        </w:rPr>
        <w:t>integrated structures, e.g. joint units</w:t>
      </w:r>
      <w:r>
        <w:rPr>
          <w:rFonts w:ascii="Times New Roman" w:hAnsi="Times New Roman" w:cs="Times New Roman"/>
          <w:iCs/>
          <w:color w:val="231F20"/>
          <w:lang w:val="en-GB"/>
        </w:rPr>
        <w:t xml:space="preserve">. </w:t>
      </w:r>
    </w:p>
  </w:footnote>
  <w:footnote w:id="5">
    <w:p w14:paraId="0F933824" w14:textId="77777777" w:rsidR="002D0F94" w:rsidRPr="00EC03B3" w:rsidRDefault="002D0F94" w:rsidP="00EC03B3">
      <w:pPr>
        <w:pStyle w:val="FootnoteText"/>
        <w:rPr>
          <w:rFonts w:ascii="Times New Roman" w:hAnsi="Times New Roman" w:cs="Times New Roman"/>
          <w:iCs/>
          <w:color w:val="231F20"/>
          <w:lang w:val="en-GB"/>
        </w:rPr>
      </w:pPr>
      <w:r w:rsidRPr="00EC03B3">
        <w:rPr>
          <w:rFonts w:ascii="Times New Roman" w:hAnsi="Times New Roman" w:cs="Times New Roman"/>
          <w:iCs/>
          <w:color w:val="231F20"/>
          <w:vertAlign w:val="superscript"/>
          <w:lang w:val="en-GB"/>
        </w:rPr>
        <w:footnoteRef/>
      </w:r>
      <w:r w:rsidRPr="00EC03B3">
        <w:rPr>
          <w:rFonts w:ascii="Times New Roman" w:hAnsi="Times New Roman" w:cs="Times New Roman"/>
          <w:iCs/>
          <w:color w:val="231F20"/>
          <w:lang w:val="en-GB"/>
        </w:rPr>
        <w:t xml:space="preserve"> The Commitment to Action was signed at the World Humanitarian Summit by the United Nations Secretary-General and seven United Nations entities (WHO, UNDP, WFP, UNHCR, FAO, UNICEF, UNFPA, UNOCHA), and endorsed by the World Bank and the International Organization of Migration (IOM) and remains open to additional signatories.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FC8"/>
    <w:multiLevelType w:val="hybridMultilevel"/>
    <w:tmpl w:val="CE2AB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536FE"/>
    <w:multiLevelType w:val="hybridMultilevel"/>
    <w:tmpl w:val="BE3200B8"/>
    <w:lvl w:ilvl="0" w:tplc="8AE4D0A0">
      <w:start w:val="1"/>
      <w:numFmt w:val="lowerRoman"/>
      <w:lvlText w:val="%1."/>
      <w:lvlJc w:val="right"/>
      <w:pPr>
        <w:tabs>
          <w:tab w:val="num" w:pos="1080"/>
        </w:tabs>
        <w:ind w:left="1080" w:hanging="360"/>
      </w:pPr>
      <w:rPr>
        <w:rFonts w:asciiTheme="majorHAnsi" w:hAnsiTheme="majorHAnsi"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147B2"/>
    <w:multiLevelType w:val="hybridMultilevel"/>
    <w:tmpl w:val="C620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97CA1"/>
    <w:multiLevelType w:val="hybridMultilevel"/>
    <w:tmpl w:val="041ACA74"/>
    <w:lvl w:ilvl="0" w:tplc="C1989C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6B96"/>
    <w:multiLevelType w:val="hybridMultilevel"/>
    <w:tmpl w:val="DB9817CE"/>
    <w:lvl w:ilvl="0" w:tplc="F662BAF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21961"/>
    <w:multiLevelType w:val="hybridMultilevel"/>
    <w:tmpl w:val="C620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81409"/>
    <w:multiLevelType w:val="hybridMultilevel"/>
    <w:tmpl w:val="C620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51263"/>
    <w:multiLevelType w:val="hybridMultilevel"/>
    <w:tmpl w:val="1A86D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5076"/>
    <w:multiLevelType w:val="hybridMultilevel"/>
    <w:tmpl w:val="26E23140"/>
    <w:lvl w:ilvl="0" w:tplc="08090015">
      <w:start w:val="1"/>
      <w:numFmt w:val="upperLetter"/>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25D92"/>
    <w:multiLevelType w:val="hybridMultilevel"/>
    <w:tmpl w:val="C620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B23B8"/>
    <w:multiLevelType w:val="hybridMultilevel"/>
    <w:tmpl w:val="C620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A5F5E"/>
    <w:multiLevelType w:val="hybridMultilevel"/>
    <w:tmpl w:val="D20C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A5928"/>
    <w:multiLevelType w:val="hybridMultilevel"/>
    <w:tmpl w:val="A562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30DC5"/>
    <w:multiLevelType w:val="hybridMultilevel"/>
    <w:tmpl w:val="2638B05C"/>
    <w:lvl w:ilvl="0" w:tplc="1C9E55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4D15"/>
    <w:multiLevelType w:val="hybridMultilevel"/>
    <w:tmpl w:val="BA1EA672"/>
    <w:lvl w:ilvl="0" w:tplc="7422C756">
      <w:start w:val="1"/>
      <w:numFmt w:val="decimal"/>
      <w:lvlText w:val="%1."/>
      <w:lvlJc w:val="left"/>
      <w:pPr>
        <w:ind w:left="1747" w:hanging="48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458657C2"/>
    <w:multiLevelType w:val="hybridMultilevel"/>
    <w:tmpl w:val="ACF6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311E4"/>
    <w:multiLevelType w:val="hybridMultilevel"/>
    <w:tmpl w:val="2AC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52662"/>
    <w:multiLevelType w:val="hybridMultilevel"/>
    <w:tmpl w:val="0BE6BB36"/>
    <w:lvl w:ilvl="0" w:tplc="F662BAFC">
      <w:numFmt w:val="bullet"/>
      <w:lvlText w:val="-"/>
      <w:lvlJc w:val="left"/>
      <w:pPr>
        <w:tabs>
          <w:tab w:val="num" w:pos="360"/>
        </w:tabs>
        <w:ind w:left="360" w:hanging="360"/>
      </w:pPr>
      <w:rPr>
        <w:rFonts w:ascii="Calibri" w:eastAsiaTheme="minorHAnsi" w:hAnsi="Calibri" w:cstheme="minorBidi" w:hint="default"/>
      </w:rPr>
    </w:lvl>
    <w:lvl w:ilvl="1" w:tplc="7AA2F9B4">
      <w:start w:val="2"/>
      <w:numFmt w:val="bullet"/>
      <w:lvlText w:val="-"/>
      <w:lvlJc w:val="left"/>
      <w:pPr>
        <w:tabs>
          <w:tab w:val="num" w:pos="1080"/>
        </w:tabs>
        <w:ind w:left="1080" w:hanging="360"/>
      </w:pPr>
      <w:rPr>
        <w:rFonts w:ascii="Times New Roman" w:eastAsiaTheme="minorHAnsi" w:hAnsi="Times New Roman" w:cs="Times New Roman" w:hint="default"/>
      </w:rPr>
    </w:lvl>
    <w:lvl w:ilvl="2" w:tplc="1092EF94" w:tentative="1">
      <w:start w:val="1"/>
      <w:numFmt w:val="decimal"/>
      <w:lvlText w:val="%3."/>
      <w:lvlJc w:val="left"/>
      <w:pPr>
        <w:tabs>
          <w:tab w:val="num" w:pos="1800"/>
        </w:tabs>
        <w:ind w:left="1800" w:hanging="360"/>
      </w:pPr>
    </w:lvl>
    <w:lvl w:ilvl="3" w:tplc="8C7E52BE" w:tentative="1">
      <w:start w:val="1"/>
      <w:numFmt w:val="decimal"/>
      <w:lvlText w:val="%4."/>
      <w:lvlJc w:val="left"/>
      <w:pPr>
        <w:tabs>
          <w:tab w:val="num" w:pos="2520"/>
        </w:tabs>
        <w:ind w:left="2520" w:hanging="360"/>
      </w:pPr>
    </w:lvl>
    <w:lvl w:ilvl="4" w:tplc="DE68FDC0" w:tentative="1">
      <w:start w:val="1"/>
      <w:numFmt w:val="decimal"/>
      <w:lvlText w:val="%5."/>
      <w:lvlJc w:val="left"/>
      <w:pPr>
        <w:tabs>
          <w:tab w:val="num" w:pos="3240"/>
        </w:tabs>
        <w:ind w:left="3240" w:hanging="360"/>
      </w:pPr>
    </w:lvl>
    <w:lvl w:ilvl="5" w:tplc="5ADAB6EE" w:tentative="1">
      <w:start w:val="1"/>
      <w:numFmt w:val="decimal"/>
      <w:lvlText w:val="%6."/>
      <w:lvlJc w:val="left"/>
      <w:pPr>
        <w:tabs>
          <w:tab w:val="num" w:pos="3960"/>
        </w:tabs>
        <w:ind w:left="3960" w:hanging="360"/>
      </w:pPr>
    </w:lvl>
    <w:lvl w:ilvl="6" w:tplc="41F00A28" w:tentative="1">
      <w:start w:val="1"/>
      <w:numFmt w:val="decimal"/>
      <w:lvlText w:val="%7."/>
      <w:lvlJc w:val="left"/>
      <w:pPr>
        <w:tabs>
          <w:tab w:val="num" w:pos="4680"/>
        </w:tabs>
        <w:ind w:left="4680" w:hanging="360"/>
      </w:pPr>
    </w:lvl>
    <w:lvl w:ilvl="7" w:tplc="15584F36" w:tentative="1">
      <w:start w:val="1"/>
      <w:numFmt w:val="decimal"/>
      <w:lvlText w:val="%8."/>
      <w:lvlJc w:val="left"/>
      <w:pPr>
        <w:tabs>
          <w:tab w:val="num" w:pos="5400"/>
        </w:tabs>
        <w:ind w:left="5400" w:hanging="360"/>
      </w:pPr>
    </w:lvl>
    <w:lvl w:ilvl="8" w:tplc="3E2218C6" w:tentative="1">
      <w:start w:val="1"/>
      <w:numFmt w:val="decimal"/>
      <w:lvlText w:val="%9."/>
      <w:lvlJc w:val="left"/>
      <w:pPr>
        <w:tabs>
          <w:tab w:val="num" w:pos="6120"/>
        </w:tabs>
        <w:ind w:left="6120" w:hanging="360"/>
      </w:pPr>
    </w:lvl>
  </w:abstractNum>
  <w:abstractNum w:abstractNumId="18" w15:restartNumberingAfterBreak="0">
    <w:nsid w:val="51F84F96"/>
    <w:multiLevelType w:val="hybridMultilevel"/>
    <w:tmpl w:val="01B6F8D8"/>
    <w:lvl w:ilvl="0" w:tplc="08A6267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43C3A"/>
    <w:multiLevelType w:val="hybridMultilevel"/>
    <w:tmpl w:val="633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65CC6"/>
    <w:multiLevelType w:val="hybridMultilevel"/>
    <w:tmpl w:val="AE22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30EED"/>
    <w:multiLevelType w:val="hybridMultilevel"/>
    <w:tmpl w:val="E6BE8F1A"/>
    <w:lvl w:ilvl="0" w:tplc="6352B71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D0430"/>
    <w:multiLevelType w:val="hybridMultilevel"/>
    <w:tmpl w:val="7CA8CA4C"/>
    <w:lvl w:ilvl="0" w:tplc="6D74776A">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3E1F79"/>
    <w:multiLevelType w:val="hybridMultilevel"/>
    <w:tmpl w:val="1E340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C700D"/>
    <w:multiLevelType w:val="hybridMultilevel"/>
    <w:tmpl w:val="C818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B3E9F"/>
    <w:multiLevelType w:val="hybridMultilevel"/>
    <w:tmpl w:val="133E7B98"/>
    <w:lvl w:ilvl="0" w:tplc="08A626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F7087"/>
    <w:multiLevelType w:val="hybridMultilevel"/>
    <w:tmpl w:val="6AA83A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C74768"/>
    <w:multiLevelType w:val="hybridMultilevel"/>
    <w:tmpl w:val="267E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72169"/>
    <w:multiLevelType w:val="hybridMultilevel"/>
    <w:tmpl w:val="7CA8CA4C"/>
    <w:lvl w:ilvl="0" w:tplc="6D74776A">
      <w:start w:val="1"/>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C8594D"/>
    <w:multiLevelType w:val="hybridMultilevel"/>
    <w:tmpl w:val="92680C7E"/>
    <w:lvl w:ilvl="0" w:tplc="440E4612">
      <w:start w:val="1"/>
      <w:numFmt w:val="decimal"/>
      <w:lvlText w:val="%1."/>
      <w:lvlJc w:val="left"/>
      <w:pPr>
        <w:tabs>
          <w:tab w:val="num" w:pos="720"/>
        </w:tabs>
        <w:ind w:left="720" w:hanging="360"/>
      </w:pPr>
    </w:lvl>
    <w:lvl w:ilvl="1" w:tplc="8AE4D0A0">
      <w:start w:val="1"/>
      <w:numFmt w:val="lowerRoman"/>
      <w:lvlText w:val="%2."/>
      <w:lvlJc w:val="right"/>
      <w:pPr>
        <w:tabs>
          <w:tab w:val="num" w:pos="1440"/>
        </w:tabs>
        <w:ind w:left="1440" w:hanging="360"/>
      </w:pPr>
      <w:rPr>
        <w:rFonts w:asciiTheme="majorHAnsi" w:hAnsiTheme="majorHAnsi" w:hint="default"/>
        <w:sz w:val="24"/>
        <w:szCs w:val="24"/>
      </w:rPr>
    </w:lvl>
    <w:lvl w:ilvl="2" w:tplc="1092EF94" w:tentative="1">
      <w:start w:val="1"/>
      <w:numFmt w:val="decimal"/>
      <w:lvlText w:val="%3."/>
      <w:lvlJc w:val="left"/>
      <w:pPr>
        <w:tabs>
          <w:tab w:val="num" w:pos="2160"/>
        </w:tabs>
        <w:ind w:left="2160" w:hanging="360"/>
      </w:pPr>
    </w:lvl>
    <w:lvl w:ilvl="3" w:tplc="8C7E52BE" w:tentative="1">
      <w:start w:val="1"/>
      <w:numFmt w:val="decimal"/>
      <w:lvlText w:val="%4."/>
      <w:lvlJc w:val="left"/>
      <w:pPr>
        <w:tabs>
          <w:tab w:val="num" w:pos="2880"/>
        </w:tabs>
        <w:ind w:left="2880" w:hanging="360"/>
      </w:pPr>
    </w:lvl>
    <w:lvl w:ilvl="4" w:tplc="DE68FDC0" w:tentative="1">
      <w:start w:val="1"/>
      <w:numFmt w:val="decimal"/>
      <w:lvlText w:val="%5."/>
      <w:lvlJc w:val="left"/>
      <w:pPr>
        <w:tabs>
          <w:tab w:val="num" w:pos="3600"/>
        </w:tabs>
        <w:ind w:left="3600" w:hanging="360"/>
      </w:pPr>
    </w:lvl>
    <w:lvl w:ilvl="5" w:tplc="5ADAB6EE" w:tentative="1">
      <w:start w:val="1"/>
      <w:numFmt w:val="decimal"/>
      <w:lvlText w:val="%6."/>
      <w:lvlJc w:val="left"/>
      <w:pPr>
        <w:tabs>
          <w:tab w:val="num" w:pos="4320"/>
        </w:tabs>
        <w:ind w:left="4320" w:hanging="360"/>
      </w:pPr>
    </w:lvl>
    <w:lvl w:ilvl="6" w:tplc="41F00A28" w:tentative="1">
      <w:start w:val="1"/>
      <w:numFmt w:val="decimal"/>
      <w:lvlText w:val="%7."/>
      <w:lvlJc w:val="left"/>
      <w:pPr>
        <w:tabs>
          <w:tab w:val="num" w:pos="5040"/>
        </w:tabs>
        <w:ind w:left="5040" w:hanging="360"/>
      </w:pPr>
    </w:lvl>
    <w:lvl w:ilvl="7" w:tplc="15584F36" w:tentative="1">
      <w:start w:val="1"/>
      <w:numFmt w:val="decimal"/>
      <w:lvlText w:val="%8."/>
      <w:lvlJc w:val="left"/>
      <w:pPr>
        <w:tabs>
          <w:tab w:val="num" w:pos="5760"/>
        </w:tabs>
        <w:ind w:left="5760" w:hanging="360"/>
      </w:pPr>
    </w:lvl>
    <w:lvl w:ilvl="8" w:tplc="3E2218C6" w:tentative="1">
      <w:start w:val="1"/>
      <w:numFmt w:val="decimal"/>
      <w:lvlText w:val="%9."/>
      <w:lvlJc w:val="left"/>
      <w:pPr>
        <w:tabs>
          <w:tab w:val="num" w:pos="6480"/>
        </w:tabs>
        <w:ind w:left="6480" w:hanging="360"/>
      </w:pPr>
    </w:lvl>
  </w:abstractNum>
  <w:num w:numId="1">
    <w:abstractNumId w:val="11"/>
  </w:num>
  <w:num w:numId="2">
    <w:abstractNumId w:val="24"/>
  </w:num>
  <w:num w:numId="3">
    <w:abstractNumId w:val="3"/>
  </w:num>
  <w:num w:numId="4">
    <w:abstractNumId w:val="25"/>
  </w:num>
  <w:num w:numId="5">
    <w:abstractNumId w:val="20"/>
  </w:num>
  <w:num w:numId="6">
    <w:abstractNumId w:val="13"/>
  </w:num>
  <w:num w:numId="7">
    <w:abstractNumId w:val="19"/>
  </w:num>
  <w:num w:numId="8">
    <w:abstractNumId w:val="27"/>
  </w:num>
  <w:num w:numId="9">
    <w:abstractNumId w:val="18"/>
  </w:num>
  <w:num w:numId="10">
    <w:abstractNumId w:val="29"/>
  </w:num>
  <w:num w:numId="11">
    <w:abstractNumId w:val="17"/>
  </w:num>
  <w:num w:numId="12">
    <w:abstractNumId w:val="1"/>
  </w:num>
  <w:num w:numId="13">
    <w:abstractNumId w:val="23"/>
  </w:num>
  <w:num w:numId="14">
    <w:abstractNumId w:val="26"/>
  </w:num>
  <w:num w:numId="15">
    <w:abstractNumId w:val="4"/>
  </w:num>
  <w:num w:numId="16">
    <w:abstractNumId w:val="12"/>
  </w:num>
  <w:num w:numId="17">
    <w:abstractNumId w:val="15"/>
  </w:num>
  <w:num w:numId="18">
    <w:abstractNumId w:val="21"/>
  </w:num>
  <w:num w:numId="19">
    <w:abstractNumId w:val="16"/>
  </w:num>
  <w:num w:numId="20">
    <w:abstractNumId w:val="0"/>
  </w:num>
  <w:num w:numId="21">
    <w:abstractNumId w:val="28"/>
  </w:num>
  <w:num w:numId="22">
    <w:abstractNumId w:val="5"/>
  </w:num>
  <w:num w:numId="23">
    <w:abstractNumId w:val="10"/>
  </w:num>
  <w:num w:numId="24">
    <w:abstractNumId w:val="6"/>
  </w:num>
  <w:num w:numId="25">
    <w:abstractNumId w:val="2"/>
  </w:num>
  <w:num w:numId="26">
    <w:abstractNumId w:val="9"/>
  </w:num>
  <w:num w:numId="27">
    <w:abstractNumId w:val="7"/>
  </w:num>
  <w:num w:numId="28">
    <w:abstractNumId w:val="22"/>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5D"/>
    <w:rsid w:val="000009E9"/>
    <w:rsid w:val="00003225"/>
    <w:rsid w:val="000057B2"/>
    <w:rsid w:val="00006809"/>
    <w:rsid w:val="0000708D"/>
    <w:rsid w:val="000073B7"/>
    <w:rsid w:val="00010A32"/>
    <w:rsid w:val="00012DEF"/>
    <w:rsid w:val="0001672E"/>
    <w:rsid w:val="00016F0A"/>
    <w:rsid w:val="000177B2"/>
    <w:rsid w:val="00017C80"/>
    <w:rsid w:val="000207F0"/>
    <w:rsid w:val="000213F8"/>
    <w:rsid w:val="00024641"/>
    <w:rsid w:val="00024687"/>
    <w:rsid w:val="00027F88"/>
    <w:rsid w:val="00031A80"/>
    <w:rsid w:val="00032DF1"/>
    <w:rsid w:val="00036E05"/>
    <w:rsid w:val="00037E55"/>
    <w:rsid w:val="00042008"/>
    <w:rsid w:val="00042304"/>
    <w:rsid w:val="00046619"/>
    <w:rsid w:val="00046D20"/>
    <w:rsid w:val="00050666"/>
    <w:rsid w:val="000544A0"/>
    <w:rsid w:val="00054A9A"/>
    <w:rsid w:val="00055717"/>
    <w:rsid w:val="00057057"/>
    <w:rsid w:val="00060CE4"/>
    <w:rsid w:val="000618F8"/>
    <w:rsid w:val="000674FD"/>
    <w:rsid w:val="00067BBE"/>
    <w:rsid w:val="00067C0C"/>
    <w:rsid w:val="000726D3"/>
    <w:rsid w:val="00076449"/>
    <w:rsid w:val="00077463"/>
    <w:rsid w:val="0007768F"/>
    <w:rsid w:val="00082096"/>
    <w:rsid w:val="0008289D"/>
    <w:rsid w:val="00083016"/>
    <w:rsid w:val="00085448"/>
    <w:rsid w:val="00090247"/>
    <w:rsid w:val="000916A4"/>
    <w:rsid w:val="00091C0E"/>
    <w:rsid w:val="00093F6A"/>
    <w:rsid w:val="000A0494"/>
    <w:rsid w:val="000A2BC9"/>
    <w:rsid w:val="000A7AA9"/>
    <w:rsid w:val="000A7CC0"/>
    <w:rsid w:val="000B3551"/>
    <w:rsid w:val="000B4520"/>
    <w:rsid w:val="000B631A"/>
    <w:rsid w:val="000C1A7F"/>
    <w:rsid w:val="000C1D27"/>
    <w:rsid w:val="000C3B88"/>
    <w:rsid w:val="000C73C1"/>
    <w:rsid w:val="000D4292"/>
    <w:rsid w:val="000D68C8"/>
    <w:rsid w:val="000D7C86"/>
    <w:rsid w:val="000E23F3"/>
    <w:rsid w:val="000E43D2"/>
    <w:rsid w:val="000E5C55"/>
    <w:rsid w:val="000F177B"/>
    <w:rsid w:val="000F4288"/>
    <w:rsid w:val="000F4E66"/>
    <w:rsid w:val="000F54B5"/>
    <w:rsid w:val="000F5C3F"/>
    <w:rsid w:val="00100A70"/>
    <w:rsid w:val="0010134E"/>
    <w:rsid w:val="001026C3"/>
    <w:rsid w:val="00103139"/>
    <w:rsid w:val="00103685"/>
    <w:rsid w:val="001050E3"/>
    <w:rsid w:val="00106B74"/>
    <w:rsid w:val="001107BD"/>
    <w:rsid w:val="00110E33"/>
    <w:rsid w:val="00110F0A"/>
    <w:rsid w:val="001119FD"/>
    <w:rsid w:val="00114849"/>
    <w:rsid w:val="00115A67"/>
    <w:rsid w:val="00115D02"/>
    <w:rsid w:val="0012060A"/>
    <w:rsid w:val="00120AA1"/>
    <w:rsid w:val="00122692"/>
    <w:rsid w:val="001327FB"/>
    <w:rsid w:val="001336E3"/>
    <w:rsid w:val="00133813"/>
    <w:rsid w:val="0013474D"/>
    <w:rsid w:val="00140288"/>
    <w:rsid w:val="0014159F"/>
    <w:rsid w:val="001424D7"/>
    <w:rsid w:val="00144E51"/>
    <w:rsid w:val="00147CC4"/>
    <w:rsid w:val="0015048B"/>
    <w:rsid w:val="001519F2"/>
    <w:rsid w:val="00155ECB"/>
    <w:rsid w:val="00156512"/>
    <w:rsid w:val="00157488"/>
    <w:rsid w:val="00160026"/>
    <w:rsid w:val="001621C7"/>
    <w:rsid w:val="001625C5"/>
    <w:rsid w:val="00163C99"/>
    <w:rsid w:val="001720EB"/>
    <w:rsid w:val="0017244F"/>
    <w:rsid w:val="00173394"/>
    <w:rsid w:val="00173829"/>
    <w:rsid w:val="00175AE8"/>
    <w:rsid w:val="00176022"/>
    <w:rsid w:val="00181F92"/>
    <w:rsid w:val="0018265D"/>
    <w:rsid w:val="00184DFC"/>
    <w:rsid w:val="0018587C"/>
    <w:rsid w:val="00186212"/>
    <w:rsid w:val="00186BA2"/>
    <w:rsid w:val="00190C47"/>
    <w:rsid w:val="001917E5"/>
    <w:rsid w:val="00193D9B"/>
    <w:rsid w:val="00196CBF"/>
    <w:rsid w:val="00196CEF"/>
    <w:rsid w:val="001A185A"/>
    <w:rsid w:val="001A7FD7"/>
    <w:rsid w:val="001B038E"/>
    <w:rsid w:val="001B0F82"/>
    <w:rsid w:val="001B2B2E"/>
    <w:rsid w:val="001B77C8"/>
    <w:rsid w:val="001C07A3"/>
    <w:rsid w:val="001C7734"/>
    <w:rsid w:val="001C7B36"/>
    <w:rsid w:val="001C7B96"/>
    <w:rsid w:val="001D13D9"/>
    <w:rsid w:val="001D17BE"/>
    <w:rsid w:val="001D3035"/>
    <w:rsid w:val="001D3CEC"/>
    <w:rsid w:val="001D7A0C"/>
    <w:rsid w:val="001E10B9"/>
    <w:rsid w:val="001E33B9"/>
    <w:rsid w:val="001E3A04"/>
    <w:rsid w:val="001E4F93"/>
    <w:rsid w:val="001E60CF"/>
    <w:rsid w:val="001F13C1"/>
    <w:rsid w:val="001F3E9C"/>
    <w:rsid w:val="001F6998"/>
    <w:rsid w:val="00201E93"/>
    <w:rsid w:val="002026D8"/>
    <w:rsid w:val="00203DCF"/>
    <w:rsid w:val="0020459C"/>
    <w:rsid w:val="00205F48"/>
    <w:rsid w:val="00210DC3"/>
    <w:rsid w:val="00213B52"/>
    <w:rsid w:val="002150E2"/>
    <w:rsid w:val="00216213"/>
    <w:rsid w:val="00230BD4"/>
    <w:rsid w:val="00231CC9"/>
    <w:rsid w:val="002355DD"/>
    <w:rsid w:val="00235F2E"/>
    <w:rsid w:val="002376EC"/>
    <w:rsid w:val="00240539"/>
    <w:rsid w:val="00240E22"/>
    <w:rsid w:val="00241990"/>
    <w:rsid w:val="00241C11"/>
    <w:rsid w:val="00243657"/>
    <w:rsid w:val="00243F6A"/>
    <w:rsid w:val="00246012"/>
    <w:rsid w:val="00246483"/>
    <w:rsid w:val="00247B4B"/>
    <w:rsid w:val="00247F59"/>
    <w:rsid w:val="00256398"/>
    <w:rsid w:val="0026206F"/>
    <w:rsid w:val="002628A9"/>
    <w:rsid w:val="0026562F"/>
    <w:rsid w:val="002673C8"/>
    <w:rsid w:val="002756EB"/>
    <w:rsid w:val="0028147D"/>
    <w:rsid w:val="002824CC"/>
    <w:rsid w:val="0028433A"/>
    <w:rsid w:val="0028441A"/>
    <w:rsid w:val="00293936"/>
    <w:rsid w:val="00294D0A"/>
    <w:rsid w:val="002959CC"/>
    <w:rsid w:val="002A17C7"/>
    <w:rsid w:val="002B0763"/>
    <w:rsid w:val="002B133D"/>
    <w:rsid w:val="002B1A41"/>
    <w:rsid w:val="002B2439"/>
    <w:rsid w:val="002B4371"/>
    <w:rsid w:val="002B58C8"/>
    <w:rsid w:val="002B6E7B"/>
    <w:rsid w:val="002B7E61"/>
    <w:rsid w:val="002C0245"/>
    <w:rsid w:val="002C0449"/>
    <w:rsid w:val="002C2E4C"/>
    <w:rsid w:val="002C3620"/>
    <w:rsid w:val="002D0324"/>
    <w:rsid w:val="002D0F94"/>
    <w:rsid w:val="002D108B"/>
    <w:rsid w:val="002D22F9"/>
    <w:rsid w:val="002D34BE"/>
    <w:rsid w:val="002D39F9"/>
    <w:rsid w:val="002D48F0"/>
    <w:rsid w:val="002D5B32"/>
    <w:rsid w:val="002D633D"/>
    <w:rsid w:val="002E4B04"/>
    <w:rsid w:val="002E6115"/>
    <w:rsid w:val="002F09D9"/>
    <w:rsid w:val="002F42CD"/>
    <w:rsid w:val="00300C39"/>
    <w:rsid w:val="00301012"/>
    <w:rsid w:val="003021FA"/>
    <w:rsid w:val="00304F43"/>
    <w:rsid w:val="0030520C"/>
    <w:rsid w:val="003054A5"/>
    <w:rsid w:val="0030784C"/>
    <w:rsid w:val="00307FC5"/>
    <w:rsid w:val="00312921"/>
    <w:rsid w:val="0031418A"/>
    <w:rsid w:val="0031519D"/>
    <w:rsid w:val="00315CED"/>
    <w:rsid w:val="00316C60"/>
    <w:rsid w:val="00323085"/>
    <w:rsid w:val="00324506"/>
    <w:rsid w:val="00324F57"/>
    <w:rsid w:val="00330DF7"/>
    <w:rsid w:val="00331820"/>
    <w:rsid w:val="00332AD9"/>
    <w:rsid w:val="003334CA"/>
    <w:rsid w:val="00336342"/>
    <w:rsid w:val="00336DAE"/>
    <w:rsid w:val="0034217B"/>
    <w:rsid w:val="00342E28"/>
    <w:rsid w:val="00344490"/>
    <w:rsid w:val="00344DB6"/>
    <w:rsid w:val="003477A4"/>
    <w:rsid w:val="00351321"/>
    <w:rsid w:val="0035382C"/>
    <w:rsid w:val="003540EE"/>
    <w:rsid w:val="00354DBD"/>
    <w:rsid w:val="00355E0D"/>
    <w:rsid w:val="00357EB2"/>
    <w:rsid w:val="00357EE3"/>
    <w:rsid w:val="00357EF6"/>
    <w:rsid w:val="003629FE"/>
    <w:rsid w:val="0036602B"/>
    <w:rsid w:val="003734B8"/>
    <w:rsid w:val="00376DA8"/>
    <w:rsid w:val="00380285"/>
    <w:rsid w:val="00386C70"/>
    <w:rsid w:val="00387538"/>
    <w:rsid w:val="00387AF0"/>
    <w:rsid w:val="00396146"/>
    <w:rsid w:val="00397B57"/>
    <w:rsid w:val="003A130C"/>
    <w:rsid w:val="003A1E58"/>
    <w:rsid w:val="003A1FFD"/>
    <w:rsid w:val="003A67CD"/>
    <w:rsid w:val="003B1474"/>
    <w:rsid w:val="003B2B76"/>
    <w:rsid w:val="003B2EC8"/>
    <w:rsid w:val="003B5B4C"/>
    <w:rsid w:val="003B64E6"/>
    <w:rsid w:val="003B6F9F"/>
    <w:rsid w:val="003B6FF8"/>
    <w:rsid w:val="003B7106"/>
    <w:rsid w:val="003C022F"/>
    <w:rsid w:val="003C10CF"/>
    <w:rsid w:val="003C1126"/>
    <w:rsid w:val="003C1DB3"/>
    <w:rsid w:val="003C32CC"/>
    <w:rsid w:val="003C67C9"/>
    <w:rsid w:val="003C69B5"/>
    <w:rsid w:val="003D0212"/>
    <w:rsid w:val="003D3B1F"/>
    <w:rsid w:val="003E2723"/>
    <w:rsid w:val="003E4A8C"/>
    <w:rsid w:val="003E7867"/>
    <w:rsid w:val="003F015C"/>
    <w:rsid w:val="003F161C"/>
    <w:rsid w:val="003F2C0F"/>
    <w:rsid w:val="003F3371"/>
    <w:rsid w:val="003F36C5"/>
    <w:rsid w:val="003F48C7"/>
    <w:rsid w:val="003F72A7"/>
    <w:rsid w:val="004008D3"/>
    <w:rsid w:val="00410650"/>
    <w:rsid w:val="00415470"/>
    <w:rsid w:val="004156D0"/>
    <w:rsid w:val="00415CDE"/>
    <w:rsid w:val="00417AEA"/>
    <w:rsid w:val="00417F35"/>
    <w:rsid w:val="004261F8"/>
    <w:rsid w:val="00426255"/>
    <w:rsid w:val="004305F7"/>
    <w:rsid w:val="0043192B"/>
    <w:rsid w:val="00437066"/>
    <w:rsid w:val="004404A0"/>
    <w:rsid w:val="00440DA2"/>
    <w:rsid w:val="00440EDF"/>
    <w:rsid w:val="004430B0"/>
    <w:rsid w:val="004447C6"/>
    <w:rsid w:val="00451347"/>
    <w:rsid w:val="004530DF"/>
    <w:rsid w:val="00453978"/>
    <w:rsid w:val="00453F6C"/>
    <w:rsid w:val="00454EA0"/>
    <w:rsid w:val="00461208"/>
    <w:rsid w:val="0046199E"/>
    <w:rsid w:val="00462A9C"/>
    <w:rsid w:val="0046327E"/>
    <w:rsid w:val="00473717"/>
    <w:rsid w:val="004808CF"/>
    <w:rsid w:val="00483805"/>
    <w:rsid w:val="00483EBF"/>
    <w:rsid w:val="004853F6"/>
    <w:rsid w:val="00487BA4"/>
    <w:rsid w:val="0049487E"/>
    <w:rsid w:val="00494983"/>
    <w:rsid w:val="004A2CEE"/>
    <w:rsid w:val="004B0AE2"/>
    <w:rsid w:val="004B191F"/>
    <w:rsid w:val="004B196E"/>
    <w:rsid w:val="004B1B0D"/>
    <w:rsid w:val="004B5255"/>
    <w:rsid w:val="004C1E33"/>
    <w:rsid w:val="004C63A1"/>
    <w:rsid w:val="004C660B"/>
    <w:rsid w:val="004C7BD4"/>
    <w:rsid w:val="004D0309"/>
    <w:rsid w:val="004D124E"/>
    <w:rsid w:val="004D23B0"/>
    <w:rsid w:val="004D2AF9"/>
    <w:rsid w:val="004D52C5"/>
    <w:rsid w:val="004D6199"/>
    <w:rsid w:val="004E11AB"/>
    <w:rsid w:val="004E2C03"/>
    <w:rsid w:val="00500379"/>
    <w:rsid w:val="00500BB9"/>
    <w:rsid w:val="00501DDD"/>
    <w:rsid w:val="005030AF"/>
    <w:rsid w:val="00507452"/>
    <w:rsid w:val="0051000D"/>
    <w:rsid w:val="00512436"/>
    <w:rsid w:val="00516912"/>
    <w:rsid w:val="0052453A"/>
    <w:rsid w:val="00525DE9"/>
    <w:rsid w:val="0053010F"/>
    <w:rsid w:val="00530972"/>
    <w:rsid w:val="00530A4F"/>
    <w:rsid w:val="0053113E"/>
    <w:rsid w:val="00531595"/>
    <w:rsid w:val="005319DC"/>
    <w:rsid w:val="00533A18"/>
    <w:rsid w:val="00533C57"/>
    <w:rsid w:val="00544E32"/>
    <w:rsid w:val="005457DD"/>
    <w:rsid w:val="00545D3C"/>
    <w:rsid w:val="00547A7D"/>
    <w:rsid w:val="0055439A"/>
    <w:rsid w:val="00554507"/>
    <w:rsid w:val="00557260"/>
    <w:rsid w:val="00557855"/>
    <w:rsid w:val="0056018E"/>
    <w:rsid w:val="00560CDF"/>
    <w:rsid w:val="00562DEE"/>
    <w:rsid w:val="0056685F"/>
    <w:rsid w:val="005670A9"/>
    <w:rsid w:val="005703DA"/>
    <w:rsid w:val="00570CC2"/>
    <w:rsid w:val="00572075"/>
    <w:rsid w:val="00576BC1"/>
    <w:rsid w:val="005800DE"/>
    <w:rsid w:val="00580C99"/>
    <w:rsid w:val="00581252"/>
    <w:rsid w:val="00581703"/>
    <w:rsid w:val="00582050"/>
    <w:rsid w:val="005829B1"/>
    <w:rsid w:val="00582A2E"/>
    <w:rsid w:val="005968E1"/>
    <w:rsid w:val="0059720D"/>
    <w:rsid w:val="005A28AE"/>
    <w:rsid w:val="005A633C"/>
    <w:rsid w:val="005A7CC8"/>
    <w:rsid w:val="005B138B"/>
    <w:rsid w:val="005B35C6"/>
    <w:rsid w:val="005C0581"/>
    <w:rsid w:val="005C05D2"/>
    <w:rsid w:val="005C0CF0"/>
    <w:rsid w:val="005C38EF"/>
    <w:rsid w:val="005C76E8"/>
    <w:rsid w:val="005C77B3"/>
    <w:rsid w:val="005C7EFD"/>
    <w:rsid w:val="005D0842"/>
    <w:rsid w:val="005D1A27"/>
    <w:rsid w:val="005D2EF3"/>
    <w:rsid w:val="005D2F97"/>
    <w:rsid w:val="005D54BE"/>
    <w:rsid w:val="005D6FD0"/>
    <w:rsid w:val="005D7A40"/>
    <w:rsid w:val="005E0167"/>
    <w:rsid w:val="005E1923"/>
    <w:rsid w:val="005E3AAB"/>
    <w:rsid w:val="005E5218"/>
    <w:rsid w:val="005E6027"/>
    <w:rsid w:val="005E7DC8"/>
    <w:rsid w:val="005F0CD9"/>
    <w:rsid w:val="006002A8"/>
    <w:rsid w:val="00600697"/>
    <w:rsid w:val="0060081F"/>
    <w:rsid w:val="00602530"/>
    <w:rsid w:val="00604F95"/>
    <w:rsid w:val="006072D0"/>
    <w:rsid w:val="00611643"/>
    <w:rsid w:val="006117D2"/>
    <w:rsid w:val="00611C94"/>
    <w:rsid w:val="006128E8"/>
    <w:rsid w:val="00613D94"/>
    <w:rsid w:val="00616957"/>
    <w:rsid w:val="0062296E"/>
    <w:rsid w:val="006235AE"/>
    <w:rsid w:val="006241F8"/>
    <w:rsid w:val="00624C82"/>
    <w:rsid w:val="00632EF3"/>
    <w:rsid w:val="00633471"/>
    <w:rsid w:val="00633F31"/>
    <w:rsid w:val="00636BC5"/>
    <w:rsid w:val="00643AD6"/>
    <w:rsid w:val="0064536F"/>
    <w:rsid w:val="00645EB6"/>
    <w:rsid w:val="00646EB8"/>
    <w:rsid w:val="00650ABD"/>
    <w:rsid w:val="00652F02"/>
    <w:rsid w:val="0065411D"/>
    <w:rsid w:val="00654AEC"/>
    <w:rsid w:val="00654C30"/>
    <w:rsid w:val="00656AE0"/>
    <w:rsid w:val="0065777F"/>
    <w:rsid w:val="006639B2"/>
    <w:rsid w:val="00665AA7"/>
    <w:rsid w:val="00665F9A"/>
    <w:rsid w:val="00666642"/>
    <w:rsid w:val="00667F22"/>
    <w:rsid w:val="00673298"/>
    <w:rsid w:val="00682863"/>
    <w:rsid w:val="00684901"/>
    <w:rsid w:val="00685653"/>
    <w:rsid w:val="00687894"/>
    <w:rsid w:val="00692203"/>
    <w:rsid w:val="00692648"/>
    <w:rsid w:val="006938EE"/>
    <w:rsid w:val="00693EDB"/>
    <w:rsid w:val="006A08BB"/>
    <w:rsid w:val="006A2CE8"/>
    <w:rsid w:val="006A435F"/>
    <w:rsid w:val="006A481A"/>
    <w:rsid w:val="006A56CB"/>
    <w:rsid w:val="006A575A"/>
    <w:rsid w:val="006B036B"/>
    <w:rsid w:val="006B065C"/>
    <w:rsid w:val="006B3679"/>
    <w:rsid w:val="006B3A98"/>
    <w:rsid w:val="006B65F0"/>
    <w:rsid w:val="006B6A22"/>
    <w:rsid w:val="006B7261"/>
    <w:rsid w:val="006C32AA"/>
    <w:rsid w:val="006C3F2C"/>
    <w:rsid w:val="006C500C"/>
    <w:rsid w:val="006C6D99"/>
    <w:rsid w:val="006D325E"/>
    <w:rsid w:val="006D337E"/>
    <w:rsid w:val="006D5102"/>
    <w:rsid w:val="006D5632"/>
    <w:rsid w:val="006D6078"/>
    <w:rsid w:val="006D7C84"/>
    <w:rsid w:val="006E0D30"/>
    <w:rsid w:val="006E3720"/>
    <w:rsid w:val="006E47CB"/>
    <w:rsid w:val="006E6747"/>
    <w:rsid w:val="00700201"/>
    <w:rsid w:val="00702483"/>
    <w:rsid w:val="00704218"/>
    <w:rsid w:val="00707440"/>
    <w:rsid w:val="007074FF"/>
    <w:rsid w:val="0070793F"/>
    <w:rsid w:val="00711913"/>
    <w:rsid w:val="007149C2"/>
    <w:rsid w:val="00716527"/>
    <w:rsid w:val="0072041C"/>
    <w:rsid w:val="00722944"/>
    <w:rsid w:val="00723AC3"/>
    <w:rsid w:val="00724073"/>
    <w:rsid w:val="00725D10"/>
    <w:rsid w:val="007308B9"/>
    <w:rsid w:val="00734D8B"/>
    <w:rsid w:val="007356D7"/>
    <w:rsid w:val="007365FB"/>
    <w:rsid w:val="00736FEE"/>
    <w:rsid w:val="00740717"/>
    <w:rsid w:val="007417E6"/>
    <w:rsid w:val="00742040"/>
    <w:rsid w:val="00742465"/>
    <w:rsid w:val="00745452"/>
    <w:rsid w:val="00747EFE"/>
    <w:rsid w:val="0075330D"/>
    <w:rsid w:val="00754825"/>
    <w:rsid w:val="007553A5"/>
    <w:rsid w:val="007570EA"/>
    <w:rsid w:val="007628A8"/>
    <w:rsid w:val="00764C78"/>
    <w:rsid w:val="007651C7"/>
    <w:rsid w:val="00765CF8"/>
    <w:rsid w:val="00766199"/>
    <w:rsid w:val="0077156D"/>
    <w:rsid w:val="007715E7"/>
    <w:rsid w:val="00771969"/>
    <w:rsid w:val="00774D06"/>
    <w:rsid w:val="007801D8"/>
    <w:rsid w:val="00782BE9"/>
    <w:rsid w:val="00783CD8"/>
    <w:rsid w:val="0078618F"/>
    <w:rsid w:val="007871E9"/>
    <w:rsid w:val="00787572"/>
    <w:rsid w:val="00787739"/>
    <w:rsid w:val="00792052"/>
    <w:rsid w:val="00792672"/>
    <w:rsid w:val="00793A9A"/>
    <w:rsid w:val="00794D8D"/>
    <w:rsid w:val="007A2875"/>
    <w:rsid w:val="007A6F40"/>
    <w:rsid w:val="007B005C"/>
    <w:rsid w:val="007B3386"/>
    <w:rsid w:val="007B6EBF"/>
    <w:rsid w:val="007B6FDE"/>
    <w:rsid w:val="007C01D7"/>
    <w:rsid w:val="007C14EB"/>
    <w:rsid w:val="007C78FA"/>
    <w:rsid w:val="007C7C00"/>
    <w:rsid w:val="007D184E"/>
    <w:rsid w:val="007D1C74"/>
    <w:rsid w:val="007D31F4"/>
    <w:rsid w:val="007D390C"/>
    <w:rsid w:val="007D7F80"/>
    <w:rsid w:val="007E1BB5"/>
    <w:rsid w:val="007E7A81"/>
    <w:rsid w:val="007F1308"/>
    <w:rsid w:val="007F1EA6"/>
    <w:rsid w:val="007F5170"/>
    <w:rsid w:val="008018EA"/>
    <w:rsid w:val="0080386D"/>
    <w:rsid w:val="008045E1"/>
    <w:rsid w:val="00804C52"/>
    <w:rsid w:val="00805355"/>
    <w:rsid w:val="00805AC6"/>
    <w:rsid w:val="00812F39"/>
    <w:rsid w:val="0081585A"/>
    <w:rsid w:val="00820CCF"/>
    <w:rsid w:val="00825B43"/>
    <w:rsid w:val="00826825"/>
    <w:rsid w:val="0083065E"/>
    <w:rsid w:val="00835392"/>
    <w:rsid w:val="00836088"/>
    <w:rsid w:val="00837FE6"/>
    <w:rsid w:val="008410C2"/>
    <w:rsid w:val="0084185E"/>
    <w:rsid w:val="00844494"/>
    <w:rsid w:val="008450FC"/>
    <w:rsid w:val="00847C88"/>
    <w:rsid w:val="008540A9"/>
    <w:rsid w:val="00856D4C"/>
    <w:rsid w:val="0085727F"/>
    <w:rsid w:val="00857EDB"/>
    <w:rsid w:val="00861FDD"/>
    <w:rsid w:val="008630E1"/>
    <w:rsid w:val="00865394"/>
    <w:rsid w:val="0086642C"/>
    <w:rsid w:val="008674BE"/>
    <w:rsid w:val="00867574"/>
    <w:rsid w:val="00867EAD"/>
    <w:rsid w:val="008702CB"/>
    <w:rsid w:val="00870AB5"/>
    <w:rsid w:val="00872012"/>
    <w:rsid w:val="00877A4D"/>
    <w:rsid w:val="0088136E"/>
    <w:rsid w:val="0088252C"/>
    <w:rsid w:val="008860DA"/>
    <w:rsid w:val="00891753"/>
    <w:rsid w:val="00892532"/>
    <w:rsid w:val="00892C91"/>
    <w:rsid w:val="008A20DE"/>
    <w:rsid w:val="008A3A71"/>
    <w:rsid w:val="008A3FAA"/>
    <w:rsid w:val="008A52E2"/>
    <w:rsid w:val="008B0552"/>
    <w:rsid w:val="008B3470"/>
    <w:rsid w:val="008B406E"/>
    <w:rsid w:val="008B40B6"/>
    <w:rsid w:val="008B478C"/>
    <w:rsid w:val="008B532D"/>
    <w:rsid w:val="008B7A7B"/>
    <w:rsid w:val="008C03D3"/>
    <w:rsid w:val="008C221D"/>
    <w:rsid w:val="008C2BBE"/>
    <w:rsid w:val="008C4143"/>
    <w:rsid w:val="008C546F"/>
    <w:rsid w:val="008C704A"/>
    <w:rsid w:val="008C714F"/>
    <w:rsid w:val="008D03AA"/>
    <w:rsid w:val="008D0502"/>
    <w:rsid w:val="008D0D27"/>
    <w:rsid w:val="008D1CCE"/>
    <w:rsid w:val="008E019B"/>
    <w:rsid w:val="008E0A21"/>
    <w:rsid w:val="008E1C29"/>
    <w:rsid w:val="008E33FB"/>
    <w:rsid w:val="008F1381"/>
    <w:rsid w:val="008F173D"/>
    <w:rsid w:val="008F1D48"/>
    <w:rsid w:val="008F430F"/>
    <w:rsid w:val="00900DED"/>
    <w:rsid w:val="009010FE"/>
    <w:rsid w:val="00901999"/>
    <w:rsid w:val="00905ECE"/>
    <w:rsid w:val="0090615E"/>
    <w:rsid w:val="0091120B"/>
    <w:rsid w:val="00917733"/>
    <w:rsid w:val="00923299"/>
    <w:rsid w:val="00924A96"/>
    <w:rsid w:val="00927472"/>
    <w:rsid w:val="00932215"/>
    <w:rsid w:val="00934FA8"/>
    <w:rsid w:val="0093641E"/>
    <w:rsid w:val="009378D8"/>
    <w:rsid w:val="009404FD"/>
    <w:rsid w:val="009409B5"/>
    <w:rsid w:val="00942344"/>
    <w:rsid w:val="00942D97"/>
    <w:rsid w:val="00943130"/>
    <w:rsid w:val="00945D69"/>
    <w:rsid w:val="00947EC3"/>
    <w:rsid w:val="00950C3F"/>
    <w:rsid w:val="00951115"/>
    <w:rsid w:val="009513B6"/>
    <w:rsid w:val="00951DC4"/>
    <w:rsid w:val="00952C90"/>
    <w:rsid w:val="00957141"/>
    <w:rsid w:val="009632E3"/>
    <w:rsid w:val="00966EAC"/>
    <w:rsid w:val="00967D57"/>
    <w:rsid w:val="00970F38"/>
    <w:rsid w:val="00971682"/>
    <w:rsid w:val="009722C1"/>
    <w:rsid w:val="00972380"/>
    <w:rsid w:val="00974A28"/>
    <w:rsid w:val="00975B2C"/>
    <w:rsid w:val="0098043B"/>
    <w:rsid w:val="00981E44"/>
    <w:rsid w:val="00981F46"/>
    <w:rsid w:val="00982CEA"/>
    <w:rsid w:val="00983C4E"/>
    <w:rsid w:val="009847D8"/>
    <w:rsid w:val="009852B0"/>
    <w:rsid w:val="00990DFA"/>
    <w:rsid w:val="00994AF3"/>
    <w:rsid w:val="009960ED"/>
    <w:rsid w:val="009975C1"/>
    <w:rsid w:val="009A056C"/>
    <w:rsid w:val="009A1B2C"/>
    <w:rsid w:val="009A279B"/>
    <w:rsid w:val="009A401E"/>
    <w:rsid w:val="009A5F56"/>
    <w:rsid w:val="009B0A84"/>
    <w:rsid w:val="009B1EB1"/>
    <w:rsid w:val="009B2FCD"/>
    <w:rsid w:val="009B3142"/>
    <w:rsid w:val="009B5D2B"/>
    <w:rsid w:val="009B6F6A"/>
    <w:rsid w:val="009B7674"/>
    <w:rsid w:val="009C0200"/>
    <w:rsid w:val="009C2C20"/>
    <w:rsid w:val="009C4D61"/>
    <w:rsid w:val="009C5417"/>
    <w:rsid w:val="009C5B7D"/>
    <w:rsid w:val="009D22A8"/>
    <w:rsid w:val="009D42F1"/>
    <w:rsid w:val="009D62D9"/>
    <w:rsid w:val="009D7C5E"/>
    <w:rsid w:val="009E275F"/>
    <w:rsid w:val="009E3D1D"/>
    <w:rsid w:val="009E446F"/>
    <w:rsid w:val="009F0641"/>
    <w:rsid w:val="009F1D67"/>
    <w:rsid w:val="009F238F"/>
    <w:rsid w:val="009F347B"/>
    <w:rsid w:val="009F44DC"/>
    <w:rsid w:val="009F4A80"/>
    <w:rsid w:val="009F4AF8"/>
    <w:rsid w:val="009F6587"/>
    <w:rsid w:val="00A02B29"/>
    <w:rsid w:val="00A03F97"/>
    <w:rsid w:val="00A054B9"/>
    <w:rsid w:val="00A068E7"/>
    <w:rsid w:val="00A1171C"/>
    <w:rsid w:val="00A121C3"/>
    <w:rsid w:val="00A135EA"/>
    <w:rsid w:val="00A13DBF"/>
    <w:rsid w:val="00A177C3"/>
    <w:rsid w:val="00A205DB"/>
    <w:rsid w:val="00A231B6"/>
    <w:rsid w:val="00A23660"/>
    <w:rsid w:val="00A23698"/>
    <w:rsid w:val="00A239CC"/>
    <w:rsid w:val="00A23E5C"/>
    <w:rsid w:val="00A2564E"/>
    <w:rsid w:val="00A27685"/>
    <w:rsid w:val="00A3149C"/>
    <w:rsid w:val="00A358E3"/>
    <w:rsid w:val="00A37CFB"/>
    <w:rsid w:val="00A40FE0"/>
    <w:rsid w:val="00A47051"/>
    <w:rsid w:val="00A55299"/>
    <w:rsid w:val="00A566C5"/>
    <w:rsid w:val="00A57B74"/>
    <w:rsid w:val="00A621BF"/>
    <w:rsid w:val="00A62540"/>
    <w:rsid w:val="00A63E39"/>
    <w:rsid w:val="00A63E43"/>
    <w:rsid w:val="00A65692"/>
    <w:rsid w:val="00A67A3B"/>
    <w:rsid w:val="00A70637"/>
    <w:rsid w:val="00A7610C"/>
    <w:rsid w:val="00A76511"/>
    <w:rsid w:val="00A86787"/>
    <w:rsid w:val="00A92CB0"/>
    <w:rsid w:val="00A95801"/>
    <w:rsid w:val="00A96796"/>
    <w:rsid w:val="00A97479"/>
    <w:rsid w:val="00AA2DF3"/>
    <w:rsid w:val="00AA3407"/>
    <w:rsid w:val="00AA393F"/>
    <w:rsid w:val="00AA460F"/>
    <w:rsid w:val="00AB0BD8"/>
    <w:rsid w:val="00AB134C"/>
    <w:rsid w:val="00AB1D75"/>
    <w:rsid w:val="00AB447C"/>
    <w:rsid w:val="00AB70A1"/>
    <w:rsid w:val="00AB7527"/>
    <w:rsid w:val="00AB7EBA"/>
    <w:rsid w:val="00AC007F"/>
    <w:rsid w:val="00AC2980"/>
    <w:rsid w:val="00AC3451"/>
    <w:rsid w:val="00AC44CA"/>
    <w:rsid w:val="00AC4649"/>
    <w:rsid w:val="00AC5A71"/>
    <w:rsid w:val="00AC7439"/>
    <w:rsid w:val="00AD35FB"/>
    <w:rsid w:val="00AD6BEE"/>
    <w:rsid w:val="00AD71D6"/>
    <w:rsid w:val="00AE23BE"/>
    <w:rsid w:val="00AE2A0D"/>
    <w:rsid w:val="00AE6C8A"/>
    <w:rsid w:val="00AE7FD2"/>
    <w:rsid w:val="00AF0BF1"/>
    <w:rsid w:val="00AF263D"/>
    <w:rsid w:val="00AF3491"/>
    <w:rsid w:val="00AF53D8"/>
    <w:rsid w:val="00AF5FBD"/>
    <w:rsid w:val="00B01B75"/>
    <w:rsid w:val="00B03566"/>
    <w:rsid w:val="00B0432E"/>
    <w:rsid w:val="00B05C50"/>
    <w:rsid w:val="00B0610D"/>
    <w:rsid w:val="00B1019E"/>
    <w:rsid w:val="00B1126A"/>
    <w:rsid w:val="00B12834"/>
    <w:rsid w:val="00B15263"/>
    <w:rsid w:val="00B15CF5"/>
    <w:rsid w:val="00B203A2"/>
    <w:rsid w:val="00B2200A"/>
    <w:rsid w:val="00B22813"/>
    <w:rsid w:val="00B24F92"/>
    <w:rsid w:val="00B2744F"/>
    <w:rsid w:val="00B27871"/>
    <w:rsid w:val="00B30D2B"/>
    <w:rsid w:val="00B34F65"/>
    <w:rsid w:val="00B40044"/>
    <w:rsid w:val="00B405C2"/>
    <w:rsid w:val="00B41933"/>
    <w:rsid w:val="00B449CD"/>
    <w:rsid w:val="00B45A4D"/>
    <w:rsid w:val="00B473B2"/>
    <w:rsid w:val="00B47718"/>
    <w:rsid w:val="00B513D6"/>
    <w:rsid w:val="00B5382D"/>
    <w:rsid w:val="00B569FA"/>
    <w:rsid w:val="00B607CD"/>
    <w:rsid w:val="00B640A2"/>
    <w:rsid w:val="00B6558B"/>
    <w:rsid w:val="00B65BA3"/>
    <w:rsid w:val="00B666AA"/>
    <w:rsid w:val="00B670E0"/>
    <w:rsid w:val="00B70CBE"/>
    <w:rsid w:val="00B73761"/>
    <w:rsid w:val="00B80F95"/>
    <w:rsid w:val="00B814C3"/>
    <w:rsid w:val="00B831C5"/>
    <w:rsid w:val="00B846B8"/>
    <w:rsid w:val="00B84EE0"/>
    <w:rsid w:val="00B87083"/>
    <w:rsid w:val="00B875FD"/>
    <w:rsid w:val="00B87B6F"/>
    <w:rsid w:val="00B909C6"/>
    <w:rsid w:val="00B917AD"/>
    <w:rsid w:val="00B9297E"/>
    <w:rsid w:val="00B92BB3"/>
    <w:rsid w:val="00B95692"/>
    <w:rsid w:val="00B95D86"/>
    <w:rsid w:val="00B96CDA"/>
    <w:rsid w:val="00BA01B1"/>
    <w:rsid w:val="00BA548B"/>
    <w:rsid w:val="00BA551A"/>
    <w:rsid w:val="00BA7071"/>
    <w:rsid w:val="00BB0183"/>
    <w:rsid w:val="00BB1A67"/>
    <w:rsid w:val="00BB4C03"/>
    <w:rsid w:val="00BB71C2"/>
    <w:rsid w:val="00BC0070"/>
    <w:rsid w:val="00BC143E"/>
    <w:rsid w:val="00BC43F5"/>
    <w:rsid w:val="00BC4DD7"/>
    <w:rsid w:val="00BC5288"/>
    <w:rsid w:val="00BC660C"/>
    <w:rsid w:val="00BC7030"/>
    <w:rsid w:val="00BD0D45"/>
    <w:rsid w:val="00BD0F97"/>
    <w:rsid w:val="00BD2260"/>
    <w:rsid w:val="00BD2B7B"/>
    <w:rsid w:val="00BD36B9"/>
    <w:rsid w:val="00BD4748"/>
    <w:rsid w:val="00BD4AB4"/>
    <w:rsid w:val="00BE0587"/>
    <w:rsid w:val="00BF031F"/>
    <w:rsid w:val="00BF2A08"/>
    <w:rsid w:val="00C000F5"/>
    <w:rsid w:val="00C003B0"/>
    <w:rsid w:val="00C04920"/>
    <w:rsid w:val="00C05D45"/>
    <w:rsid w:val="00C108D1"/>
    <w:rsid w:val="00C110CC"/>
    <w:rsid w:val="00C14F57"/>
    <w:rsid w:val="00C154FD"/>
    <w:rsid w:val="00C2767E"/>
    <w:rsid w:val="00C30130"/>
    <w:rsid w:val="00C30742"/>
    <w:rsid w:val="00C33123"/>
    <w:rsid w:val="00C35CAE"/>
    <w:rsid w:val="00C36414"/>
    <w:rsid w:val="00C37366"/>
    <w:rsid w:val="00C374F5"/>
    <w:rsid w:val="00C379AD"/>
    <w:rsid w:val="00C4032A"/>
    <w:rsid w:val="00C40D6B"/>
    <w:rsid w:val="00C454A1"/>
    <w:rsid w:val="00C45FB3"/>
    <w:rsid w:val="00C46AEB"/>
    <w:rsid w:val="00C50081"/>
    <w:rsid w:val="00C5473B"/>
    <w:rsid w:val="00C54CB8"/>
    <w:rsid w:val="00C57DA4"/>
    <w:rsid w:val="00C608FB"/>
    <w:rsid w:val="00C64BBC"/>
    <w:rsid w:val="00C657FF"/>
    <w:rsid w:val="00C66C9F"/>
    <w:rsid w:val="00C70366"/>
    <w:rsid w:val="00C710DA"/>
    <w:rsid w:val="00C82614"/>
    <w:rsid w:val="00C82D88"/>
    <w:rsid w:val="00C85249"/>
    <w:rsid w:val="00C87301"/>
    <w:rsid w:val="00C87657"/>
    <w:rsid w:val="00C87EC7"/>
    <w:rsid w:val="00C92AA1"/>
    <w:rsid w:val="00C92D36"/>
    <w:rsid w:val="00C95D34"/>
    <w:rsid w:val="00CA23FE"/>
    <w:rsid w:val="00CB55A6"/>
    <w:rsid w:val="00CB6619"/>
    <w:rsid w:val="00CB6D8F"/>
    <w:rsid w:val="00CB74D0"/>
    <w:rsid w:val="00CB7965"/>
    <w:rsid w:val="00CC174B"/>
    <w:rsid w:val="00CC4185"/>
    <w:rsid w:val="00CC4D09"/>
    <w:rsid w:val="00CC69D0"/>
    <w:rsid w:val="00CD0A64"/>
    <w:rsid w:val="00CD63ED"/>
    <w:rsid w:val="00CD67B0"/>
    <w:rsid w:val="00CD6B96"/>
    <w:rsid w:val="00CE03AB"/>
    <w:rsid w:val="00CE0560"/>
    <w:rsid w:val="00CE1531"/>
    <w:rsid w:val="00CE38C8"/>
    <w:rsid w:val="00CE4076"/>
    <w:rsid w:val="00CE5281"/>
    <w:rsid w:val="00CF0DFA"/>
    <w:rsid w:val="00CF2674"/>
    <w:rsid w:val="00CF3F8A"/>
    <w:rsid w:val="00CF7497"/>
    <w:rsid w:val="00CF77EE"/>
    <w:rsid w:val="00D0117E"/>
    <w:rsid w:val="00D025C9"/>
    <w:rsid w:val="00D06EC4"/>
    <w:rsid w:val="00D10EF8"/>
    <w:rsid w:val="00D12681"/>
    <w:rsid w:val="00D12A6A"/>
    <w:rsid w:val="00D167E3"/>
    <w:rsid w:val="00D16B8D"/>
    <w:rsid w:val="00D24C6F"/>
    <w:rsid w:val="00D25390"/>
    <w:rsid w:val="00D318D6"/>
    <w:rsid w:val="00D323F0"/>
    <w:rsid w:val="00D33C41"/>
    <w:rsid w:val="00D3454F"/>
    <w:rsid w:val="00D36980"/>
    <w:rsid w:val="00D3772C"/>
    <w:rsid w:val="00D40555"/>
    <w:rsid w:val="00D40A6F"/>
    <w:rsid w:val="00D420A8"/>
    <w:rsid w:val="00D426A7"/>
    <w:rsid w:val="00D43482"/>
    <w:rsid w:val="00D439CC"/>
    <w:rsid w:val="00D44614"/>
    <w:rsid w:val="00D44616"/>
    <w:rsid w:val="00D46BDB"/>
    <w:rsid w:val="00D46F83"/>
    <w:rsid w:val="00D47C58"/>
    <w:rsid w:val="00D510E4"/>
    <w:rsid w:val="00D530D6"/>
    <w:rsid w:val="00D547A4"/>
    <w:rsid w:val="00D573B3"/>
    <w:rsid w:val="00D60AD0"/>
    <w:rsid w:val="00D620E3"/>
    <w:rsid w:val="00D64BEB"/>
    <w:rsid w:val="00D6580C"/>
    <w:rsid w:val="00D835D5"/>
    <w:rsid w:val="00D83E36"/>
    <w:rsid w:val="00D84345"/>
    <w:rsid w:val="00D85D5D"/>
    <w:rsid w:val="00D869AC"/>
    <w:rsid w:val="00D870B7"/>
    <w:rsid w:val="00D91070"/>
    <w:rsid w:val="00D9170C"/>
    <w:rsid w:val="00D97B12"/>
    <w:rsid w:val="00DA0DD6"/>
    <w:rsid w:val="00DA4B78"/>
    <w:rsid w:val="00DA68E7"/>
    <w:rsid w:val="00DB2ACB"/>
    <w:rsid w:val="00DB349D"/>
    <w:rsid w:val="00DB4F03"/>
    <w:rsid w:val="00DB677F"/>
    <w:rsid w:val="00DC530F"/>
    <w:rsid w:val="00DC5508"/>
    <w:rsid w:val="00DD01AF"/>
    <w:rsid w:val="00DD4809"/>
    <w:rsid w:val="00DD5790"/>
    <w:rsid w:val="00DD59E2"/>
    <w:rsid w:val="00DD6EB0"/>
    <w:rsid w:val="00DE3D1B"/>
    <w:rsid w:val="00DE4E75"/>
    <w:rsid w:val="00DE5491"/>
    <w:rsid w:val="00DF045A"/>
    <w:rsid w:val="00DF1DD4"/>
    <w:rsid w:val="00DF226E"/>
    <w:rsid w:val="00DF51D4"/>
    <w:rsid w:val="00E042A6"/>
    <w:rsid w:val="00E0613F"/>
    <w:rsid w:val="00E10D11"/>
    <w:rsid w:val="00E21042"/>
    <w:rsid w:val="00E222E5"/>
    <w:rsid w:val="00E26BAA"/>
    <w:rsid w:val="00E31BBF"/>
    <w:rsid w:val="00E3239B"/>
    <w:rsid w:val="00E32750"/>
    <w:rsid w:val="00E34374"/>
    <w:rsid w:val="00E36424"/>
    <w:rsid w:val="00E373D4"/>
    <w:rsid w:val="00E40231"/>
    <w:rsid w:val="00E409B4"/>
    <w:rsid w:val="00E42759"/>
    <w:rsid w:val="00E42A26"/>
    <w:rsid w:val="00E5028B"/>
    <w:rsid w:val="00E5343C"/>
    <w:rsid w:val="00E619A7"/>
    <w:rsid w:val="00E623E0"/>
    <w:rsid w:val="00E65CC6"/>
    <w:rsid w:val="00E67E7B"/>
    <w:rsid w:val="00E70B62"/>
    <w:rsid w:val="00E70CB9"/>
    <w:rsid w:val="00E712F6"/>
    <w:rsid w:val="00E712FC"/>
    <w:rsid w:val="00E72E13"/>
    <w:rsid w:val="00E75BD9"/>
    <w:rsid w:val="00E82900"/>
    <w:rsid w:val="00E85B04"/>
    <w:rsid w:val="00E861AA"/>
    <w:rsid w:val="00E9027C"/>
    <w:rsid w:val="00EA2787"/>
    <w:rsid w:val="00EA36E7"/>
    <w:rsid w:val="00EA4D50"/>
    <w:rsid w:val="00EA5102"/>
    <w:rsid w:val="00EB1F68"/>
    <w:rsid w:val="00EB4FF5"/>
    <w:rsid w:val="00EB5D17"/>
    <w:rsid w:val="00EB69C0"/>
    <w:rsid w:val="00EC03B3"/>
    <w:rsid w:val="00EC238B"/>
    <w:rsid w:val="00EC26F1"/>
    <w:rsid w:val="00EC5117"/>
    <w:rsid w:val="00ED50ED"/>
    <w:rsid w:val="00ED5392"/>
    <w:rsid w:val="00ED7C3F"/>
    <w:rsid w:val="00EE0F3F"/>
    <w:rsid w:val="00EE1A88"/>
    <w:rsid w:val="00EE2D74"/>
    <w:rsid w:val="00EE3D83"/>
    <w:rsid w:val="00EE51EF"/>
    <w:rsid w:val="00EE5305"/>
    <w:rsid w:val="00EF18C3"/>
    <w:rsid w:val="00EF36F6"/>
    <w:rsid w:val="00EF471F"/>
    <w:rsid w:val="00EF638B"/>
    <w:rsid w:val="00EF668F"/>
    <w:rsid w:val="00F00C50"/>
    <w:rsid w:val="00F02C7C"/>
    <w:rsid w:val="00F03865"/>
    <w:rsid w:val="00F048DC"/>
    <w:rsid w:val="00F05339"/>
    <w:rsid w:val="00F10AF6"/>
    <w:rsid w:val="00F1310C"/>
    <w:rsid w:val="00F13C43"/>
    <w:rsid w:val="00F14287"/>
    <w:rsid w:val="00F15DBB"/>
    <w:rsid w:val="00F228E8"/>
    <w:rsid w:val="00F25DA0"/>
    <w:rsid w:val="00F27261"/>
    <w:rsid w:val="00F30195"/>
    <w:rsid w:val="00F312DA"/>
    <w:rsid w:val="00F32964"/>
    <w:rsid w:val="00F33606"/>
    <w:rsid w:val="00F34512"/>
    <w:rsid w:val="00F36218"/>
    <w:rsid w:val="00F36441"/>
    <w:rsid w:val="00F3705B"/>
    <w:rsid w:val="00F41FD1"/>
    <w:rsid w:val="00F43E00"/>
    <w:rsid w:val="00F456E3"/>
    <w:rsid w:val="00F45C16"/>
    <w:rsid w:val="00F47E84"/>
    <w:rsid w:val="00F52290"/>
    <w:rsid w:val="00F52F1D"/>
    <w:rsid w:val="00F53D80"/>
    <w:rsid w:val="00F55A15"/>
    <w:rsid w:val="00F57470"/>
    <w:rsid w:val="00F640E7"/>
    <w:rsid w:val="00F654B3"/>
    <w:rsid w:val="00F6667F"/>
    <w:rsid w:val="00F71085"/>
    <w:rsid w:val="00F71BF8"/>
    <w:rsid w:val="00F733C8"/>
    <w:rsid w:val="00F7405A"/>
    <w:rsid w:val="00F74C2F"/>
    <w:rsid w:val="00F74C51"/>
    <w:rsid w:val="00F750B8"/>
    <w:rsid w:val="00F751CD"/>
    <w:rsid w:val="00F754A5"/>
    <w:rsid w:val="00F761A9"/>
    <w:rsid w:val="00F767CD"/>
    <w:rsid w:val="00F77C3B"/>
    <w:rsid w:val="00F81507"/>
    <w:rsid w:val="00F847C2"/>
    <w:rsid w:val="00F85049"/>
    <w:rsid w:val="00F86480"/>
    <w:rsid w:val="00F90D87"/>
    <w:rsid w:val="00F94CE7"/>
    <w:rsid w:val="00F95351"/>
    <w:rsid w:val="00F95D44"/>
    <w:rsid w:val="00FA202D"/>
    <w:rsid w:val="00FA20D3"/>
    <w:rsid w:val="00FA517E"/>
    <w:rsid w:val="00FA51DC"/>
    <w:rsid w:val="00FA53A5"/>
    <w:rsid w:val="00FA5AAC"/>
    <w:rsid w:val="00FA5C95"/>
    <w:rsid w:val="00FA7307"/>
    <w:rsid w:val="00FA7330"/>
    <w:rsid w:val="00FB088D"/>
    <w:rsid w:val="00FB54C5"/>
    <w:rsid w:val="00FB65E3"/>
    <w:rsid w:val="00FB7E94"/>
    <w:rsid w:val="00FC11CD"/>
    <w:rsid w:val="00FC1898"/>
    <w:rsid w:val="00FC2BC5"/>
    <w:rsid w:val="00FC2C27"/>
    <w:rsid w:val="00FC5050"/>
    <w:rsid w:val="00FC7B5F"/>
    <w:rsid w:val="00FD0E40"/>
    <w:rsid w:val="00FE1624"/>
    <w:rsid w:val="00FE2691"/>
    <w:rsid w:val="00FE2BB4"/>
    <w:rsid w:val="00FE558E"/>
    <w:rsid w:val="00FE63B7"/>
    <w:rsid w:val="00FF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4:docId w14:val="6FC6BA6D"/>
  <w15:docId w15:val="{CEB61584-8A40-4452-9A19-832BD976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65D"/>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8265D"/>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18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5D"/>
  </w:style>
  <w:style w:type="paragraph" w:styleId="Footer">
    <w:name w:val="footer"/>
    <w:basedOn w:val="Normal"/>
    <w:link w:val="FooterChar"/>
    <w:uiPriority w:val="99"/>
    <w:unhideWhenUsed/>
    <w:rsid w:val="0018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5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18265D"/>
    <w:pPr>
      <w:ind w:left="720"/>
      <w:contextualSpacing/>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F36441"/>
  </w:style>
  <w:style w:type="paragraph" w:styleId="BalloonText">
    <w:name w:val="Balloon Text"/>
    <w:basedOn w:val="Normal"/>
    <w:link w:val="BalloonTextChar"/>
    <w:uiPriority w:val="99"/>
    <w:semiHidden/>
    <w:unhideWhenUsed/>
    <w:rsid w:val="002B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C8"/>
    <w:rPr>
      <w:rFonts w:ascii="Segoe UI" w:hAnsi="Segoe UI" w:cs="Segoe UI"/>
      <w:sz w:val="18"/>
      <w:szCs w:val="18"/>
    </w:rPr>
  </w:style>
  <w:style w:type="character" w:styleId="CommentReference">
    <w:name w:val="annotation reference"/>
    <w:basedOn w:val="DefaultParagraphFont"/>
    <w:uiPriority w:val="99"/>
    <w:semiHidden/>
    <w:unhideWhenUsed/>
    <w:rsid w:val="00D620E3"/>
    <w:rPr>
      <w:sz w:val="16"/>
      <w:szCs w:val="16"/>
    </w:rPr>
  </w:style>
  <w:style w:type="paragraph" w:styleId="CommentText">
    <w:name w:val="annotation text"/>
    <w:basedOn w:val="Normal"/>
    <w:link w:val="CommentTextChar"/>
    <w:uiPriority w:val="99"/>
    <w:semiHidden/>
    <w:unhideWhenUsed/>
    <w:rsid w:val="00D620E3"/>
    <w:pPr>
      <w:spacing w:line="240" w:lineRule="auto"/>
    </w:pPr>
    <w:rPr>
      <w:sz w:val="20"/>
      <w:szCs w:val="20"/>
    </w:rPr>
  </w:style>
  <w:style w:type="character" w:customStyle="1" w:styleId="CommentTextChar">
    <w:name w:val="Comment Text Char"/>
    <w:basedOn w:val="DefaultParagraphFont"/>
    <w:link w:val="CommentText"/>
    <w:uiPriority w:val="99"/>
    <w:semiHidden/>
    <w:rsid w:val="00D620E3"/>
    <w:rPr>
      <w:sz w:val="20"/>
      <w:szCs w:val="20"/>
    </w:rPr>
  </w:style>
  <w:style w:type="paragraph" w:styleId="CommentSubject">
    <w:name w:val="annotation subject"/>
    <w:basedOn w:val="CommentText"/>
    <w:next w:val="CommentText"/>
    <w:link w:val="CommentSubjectChar"/>
    <w:uiPriority w:val="99"/>
    <w:semiHidden/>
    <w:unhideWhenUsed/>
    <w:rsid w:val="00D620E3"/>
    <w:rPr>
      <w:b/>
      <w:bCs/>
    </w:rPr>
  </w:style>
  <w:style w:type="character" w:customStyle="1" w:styleId="CommentSubjectChar">
    <w:name w:val="Comment Subject Char"/>
    <w:basedOn w:val="CommentTextChar"/>
    <w:link w:val="CommentSubject"/>
    <w:uiPriority w:val="99"/>
    <w:semiHidden/>
    <w:rsid w:val="00D620E3"/>
    <w:rPr>
      <w:b/>
      <w:bCs/>
      <w:sz w:val="20"/>
      <w:szCs w:val="20"/>
    </w:rPr>
  </w:style>
  <w:style w:type="paragraph" w:styleId="Revision">
    <w:name w:val="Revision"/>
    <w:hidden/>
    <w:uiPriority w:val="99"/>
    <w:semiHidden/>
    <w:rsid w:val="004C1E33"/>
    <w:pPr>
      <w:spacing w:after="0" w:line="240" w:lineRule="auto"/>
    </w:pPr>
  </w:style>
  <w:style w:type="character" w:customStyle="1" w:styleId="apple-converted-space">
    <w:name w:val="apple-converted-space"/>
    <w:rsid w:val="00F74C51"/>
  </w:style>
  <w:style w:type="paragraph" w:styleId="EndnoteText">
    <w:name w:val="endnote text"/>
    <w:basedOn w:val="Normal"/>
    <w:link w:val="EndnoteTextChar"/>
    <w:uiPriority w:val="99"/>
    <w:semiHidden/>
    <w:unhideWhenUsed/>
    <w:rsid w:val="001917E5"/>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1917E5"/>
    <w:rPr>
      <w:sz w:val="20"/>
      <w:szCs w:val="20"/>
      <w:lang w:val="en-GB"/>
    </w:rPr>
  </w:style>
  <w:style w:type="character" w:styleId="EndnoteReference">
    <w:name w:val="endnote reference"/>
    <w:basedOn w:val="DefaultParagraphFont"/>
    <w:uiPriority w:val="99"/>
    <w:semiHidden/>
    <w:unhideWhenUsed/>
    <w:rsid w:val="001917E5"/>
    <w:rPr>
      <w:vertAlign w:val="superscript"/>
    </w:rPr>
  </w:style>
  <w:style w:type="character" w:customStyle="1" w:styleId="A1">
    <w:name w:val="A1"/>
    <w:uiPriority w:val="99"/>
    <w:rsid w:val="00A92CB0"/>
    <w:rPr>
      <w:rFonts w:cs="DINPro-Regular"/>
      <w:color w:val="000000"/>
      <w:sz w:val="22"/>
      <w:szCs w:val="22"/>
    </w:rPr>
  </w:style>
  <w:style w:type="paragraph" w:customStyle="1" w:styleId="Default">
    <w:name w:val="Default"/>
    <w:rsid w:val="001D13D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semiHidden/>
    <w:unhideWhenUsed/>
    <w:rsid w:val="00B84EE0"/>
    <w:rPr>
      <w:color w:val="0000FF"/>
      <w:u w:val="single"/>
    </w:rPr>
  </w:style>
  <w:style w:type="table" w:styleId="TableGrid">
    <w:name w:val="Table Grid"/>
    <w:basedOn w:val="TableNormal"/>
    <w:uiPriority w:val="59"/>
    <w:rsid w:val="00B84E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6DA8"/>
    <w:pPr>
      <w:spacing w:after="0" w:line="240" w:lineRule="auto"/>
    </w:pPr>
    <w:rPr>
      <w:sz w:val="20"/>
      <w:szCs w:val="20"/>
    </w:rPr>
  </w:style>
  <w:style w:type="character" w:customStyle="1" w:styleId="FootnoteTextChar">
    <w:name w:val="Footnote Text Char"/>
    <w:basedOn w:val="DefaultParagraphFont"/>
    <w:link w:val="FootnoteText"/>
    <w:uiPriority w:val="99"/>
    <w:rsid w:val="00376DA8"/>
    <w:rPr>
      <w:sz w:val="20"/>
      <w:szCs w:val="20"/>
    </w:rPr>
  </w:style>
  <w:style w:type="character" w:styleId="FootnoteReference">
    <w:name w:val="footnote reference"/>
    <w:basedOn w:val="DefaultParagraphFont"/>
    <w:uiPriority w:val="99"/>
    <w:semiHidden/>
    <w:unhideWhenUsed/>
    <w:rsid w:val="00376DA8"/>
    <w:rPr>
      <w:vertAlign w:val="superscript"/>
    </w:rPr>
  </w:style>
  <w:style w:type="paragraph" w:customStyle="1" w:styleId="Pa0">
    <w:name w:val="Pa0"/>
    <w:basedOn w:val="Default"/>
    <w:next w:val="Default"/>
    <w:uiPriority w:val="99"/>
    <w:rsid w:val="00783CD8"/>
    <w:pPr>
      <w:spacing w:line="441" w:lineRule="atLeast"/>
    </w:pPr>
    <w:rPr>
      <w:rFonts w:ascii="Futura" w:hAnsi="Futura" w:cstheme="minorBidi"/>
      <w:color w:val="auto"/>
    </w:rPr>
  </w:style>
  <w:style w:type="paragraph" w:customStyle="1" w:styleId="HCh">
    <w:name w:val="_ H _Ch"/>
    <w:basedOn w:val="Normal"/>
    <w:next w:val="Normal"/>
    <w:rsid w:val="000E23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spacing w:val="-2"/>
      <w:w w:val="103"/>
      <w:kern w:val="14"/>
      <w:sz w:val="28"/>
      <w:szCs w:val="20"/>
      <w:lang w:val="en-GB"/>
    </w:rPr>
  </w:style>
  <w:style w:type="paragraph" w:customStyle="1" w:styleId="SingleTxt">
    <w:name w:val="__Single Txt"/>
    <w:basedOn w:val="Normal"/>
    <w:rsid w:val="002D0F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2106">
      <w:bodyDiv w:val="1"/>
      <w:marLeft w:val="0"/>
      <w:marRight w:val="0"/>
      <w:marTop w:val="0"/>
      <w:marBottom w:val="0"/>
      <w:divBdr>
        <w:top w:val="none" w:sz="0" w:space="0" w:color="auto"/>
        <w:left w:val="none" w:sz="0" w:space="0" w:color="auto"/>
        <w:bottom w:val="none" w:sz="0" w:space="0" w:color="auto"/>
        <w:right w:val="none" w:sz="0" w:space="0" w:color="auto"/>
      </w:divBdr>
    </w:div>
    <w:div w:id="10274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B1CC-0C98-4E7C-B6CD-F1138B19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cliepiang@unicef.org</dc:creator>
  <cp:lastModifiedBy>Bradley Foerster</cp:lastModifiedBy>
  <cp:revision>2</cp:revision>
  <cp:lastPrinted>2016-09-20T21:37:00Z</cp:lastPrinted>
  <dcterms:created xsi:type="dcterms:W3CDTF">2016-10-05T22:58:00Z</dcterms:created>
  <dcterms:modified xsi:type="dcterms:W3CDTF">2016-10-05T22:58:00Z</dcterms:modified>
</cp:coreProperties>
</file>